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C3" w:rsidRDefault="00210DC3"/>
    <w:p w:rsidR="00210DC3" w:rsidRDefault="00210DC3" w:rsidP="00210DC3"/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E30957">
        <w:rPr>
          <w:rFonts w:ascii="Arial" w:eastAsia="Arial" w:hAnsi="Arial" w:cs="Arial"/>
          <w:b/>
          <w:sz w:val="24"/>
        </w:rPr>
        <w:t>106</w:t>
      </w:r>
      <w:r>
        <w:rPr>
          <w:rFonts w:ascii="Arial" w:eastAsia="Arial" w:hAnsi="Arial" w:cs="Arial"/>
          <w:b/>
          <w:sz w:val="24"/>
        </w:rPr>
        <w:t>/2021</w:t>
      </w:r>
    </w:p>
    <w:p w:rsidR="00210DC3" w:rsidRDefault="00210DC3" w:rsidP="00210DC3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210DC3" w:rsidRDefault="00210DC3" w:rsidP="00210DC3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E30957">
        <w:rPr>
          <w:rFonts w:ascii="Arial" w:eastAsia="Arial" w:hAnsi="Arial" w:cs="Arial"/>
          <w:sz w:val="24"/>
        </w:rPr>
        <w:t>30/11/2022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E30957">
        <w:rPr>
          <w:rFonts w:ascii="Arial" w:eastAsia="Arial" w:hAnsi="Arial" w:cs="Arial"/>
          <w:sz w:val="24"/>
        </w:rPr>
        <w:t>167/2022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>COMPRA DE MATERIAIS PARA ORNAMENTAÇÃO DA PRAÇA MUNICIPAL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</w:t>
      </w:r>
      <w:r w:rsidR="00E30957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>:00</w:t>
      </w:r>
      <w:proofErr w:type="gramEnd"/>
      <w:r>
        <w:rPr>
          <w:rFonts w:ascii="Arial" w:eastAsia="Arial" w:hAnsi="Arial" w:cs="Arial"/>
          <w:sz w:val="24"/>
        </w:rPr>
        <w:t xml:space="preserve"> as 1</w:t>
      </w:r>
      <w:r w:rsidR="00E30957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210DC3" w:rsidRDefault="00210DC3" w:rsidP="00210DC3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E30957">
        <w:rPr>
          <w:rFonts w:ascii="Arial" w:eastAsia="Arial" w:hAnsi="Arial" w:cs="Arial"/>
          <w:sz w:val="24"/>
        </w:rPr>
        <w:t>30</w:t>
      </w:r>
      <w:r>
        <w:rPr>
          <w:rFonts w:ascii="Arial" w:eastAsia="Arial" w:hAnsi="Arial" w:cs="Arial"/>
          <w:sz w:val="24"/>
        </w:rPr>
        <w:t xml:space="preserve"> de Novembro de 202</w:t>
      </w:r>
      <w:r w:rsidR="00E30957">
        <w:rPr>
          <w:rFonts w:ascii="Arial" w:eastAsia="Arial" w:hAnsi="Arial" w:cs="Arial"/>
          <w:sz w:val="24"/>
        </w:rPr>
        <w:t>2</w:t>
      </w:r>
      <w:bookmarkStart w:id="0" w:name="_GoBack"/>
      <w:bookmarkEnd w:id="0"/>
      <w:r>
        <w:rPr>
          <w:rFonts w:ascii="Arial" w:eastAsia="Arial" w:hAnsi="Arial" w:cs="Arial"/>
          <w:sz w:val="24"/>
        </w:rPr>
        <w:t>.</w:t>
      </w:r>
    </w:p>
    <w:p w:rsidR="00210DC3" w:rsidRDefault="00210DC3" w:rsidP="00210DC3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0DC3" w:rsidRDefault="00210DC3" w:rsidP="00210DC3">
      <w:pPr>
        <w:jc w:val="center"/>
        <w:rPr>
          <w:rFonts w:ascii="Arial" w:hAnsi="Arial" w:cs="Arial"/>
          <w:sz w:val="24"/>
          <w:szCs w:val="24"/>
        </w:rPr>
      </w:pPr>
    </w:p>
    <w:p w:rsidR="00210DC3" w:rsidRDefault="00210DC3" w:rsidP="00210DC3"/>
    <w:p w:rsidR="00210DC3" w:rsidRDefault="00210DC3" w:rsidP="00210DC3"/>
    <w:p w:rsidR="00A6692C" w:rsidRPr="00210DC3" w:rsidRDefault="00A6692C" w:rsidP="00210DC3">
      <w:pPr>
        <w:tabs>
          <w:tab w:val="left" w:pos="960"/>
        </w:tabs>
      </w:pPr>
    </w:p>
    <w:sectPr w:rsidR="00A6692C" w:rsidRPr="00210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C3"/>
    <w:rsid w:val="00210DC3"/>
    <w:rsid w:val="00A6692C"/>
    <w:rsid w:val="00E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C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C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2021-11-12T13:34:00Z</dcterms:created>
  <dcterms:modified xsi:type="dcterms:W3CDTF">2022-11-30T10:13:00Z</dcterms:modified>
</cp:coreProperties>
</file>