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DF616F">
        <w:rPr>
          <w:rFonts w:ascii="Arial" w:hAnsi="Arial" w:cs="Arial"/>
          <w:b/>
        </w:rPr>
        <w:t>48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DF616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="009677DF">
        <w:rPr>
          <w:rFonts w:ascii="Arial" w:hAnsi="Arial" w:cs="Arial"/>
          <w:sz w:val="24"/>
          <w:szCs w:val="24"/>
        </w:rPr>
        <w:t>04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DF616F" w:rsidRPr="00DF616F">
        <w:rPr>
          <w:rFonts w:ascii="Arial" w:eastAsia="Arial" w:hAnsi="Arial" w:cs="Arial"/>
          <w:b/>
          <w:sz w:val="24"/>
        </w:rPr>
        <w:t>LEVANTAMENTO TOPOGRÁFICO CADASTRAL DE ÁREA URBANA</w:t>
      </w:r>
      <w:r w:rsidR="00DA1D55" w:rsidRPr="00DA1D55">
        <w:rPr>
          <w:rFonts w:ascii="Arial" w:eastAsia="Arial" w:hAnsi="Arial" w:cs="Arial"/>
          <w:b/>
          <w:sz w:val="24"/>
        </w:rPr>
        <w:t xml:space="preserve"> </w:t>
      </w:r>
      <w:r w:rsidR="0012634B" w:rsidRPr="0012634B">
        <w:rPr>
          <w:rFonts w:ascii="Arial" w:eastAsia="Arial" w:hAnsi="Arial" w:cs="Arial"/>
          <w:b/>
          <w:sz w:val="24"/>
        </w:rPr>
        <w:t>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5F20A0">
        <w:rPr>
          <w:rFonts w:ascii="Arial" w:hAnsi="Arial" w:cs="Arial"/>
          <w:sz w:val="24"/>
          <w:szCs w:val="24"/>
        </w:rPr>
        <w:t>1</w:t>
      </w:r>
      <w:r w:rsidR="00DF616F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9677DF">
        <w:rPr>
          <w:rFonts w:ascii="Arial" w:hAnsi="Arial" w:cs="Arial"/>
          <w:sz w:val="24"/>
          <w:szCs w:val="24"/>
        </w:rPr>
        <w:t xml:space="preserve"> de abril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3B4629"/>
    <w:rsid w:val="00416709"/>
    <w:rsid w:val="005F20A0"/>
    <w:rsid w:val="009677DF"/>
    <w:rsid w:val="00DA1D55"/>
    <w:rsid w:val="00DF616F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2022-01-28T12:18:00Z</cp:lastPrinted>
  <dcterms:created xsi:type="dcterms:W3CDTF">2021-09-02T13:52:00Z</dcterms:created>
  <dcterms:modified xsi:type="dcterms:W3CDTF">2022-04-12T19:41:00Z</dcterms:modified>
</cp:coreProperties>
</file>