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B64F1D" w:rsidRDefault="00693876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28</w:t>
      </w:r>
      <w:bookmarkStart w:id="0" w:name="_GoBack"/>
      <w:bookmarkEnd w:id="0"/>
      <w:r w:rsidR="00B64F1D">
        <w:rPr>
          <w:rFonts w:ascii="Arial" w:eastAsia="Arial" w:hAnsi="Arial" w:cs="Arial"/>
          <w:b/>
          <w:sz w:val="24"/>
        </w:rPr>
        <w:t>/2021</w:t>
      </w:r>
    </w:p>
    <w:p w:rsidR="00B64F1D" w:rsidRDefault="00B64F1D" w:rsidP="00B64F1D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693876">
        <w:rPr>
          <w:rFonts w:ascii="Arial" w:eastAsia="Arial" w:hAnsi="Arial" w:cs="Arial"/>
          <w:sz w:val="24"/>
        </w:rPr>
        <w:t>24</w:t>
      </w:r>
      <w:r>
        <w:rPr>
          <w:rFonts w:ascii="Arial" w:eastAsia="Arial" w:hAnsi="Arial" w:cs="Arial"/>
          <w:sz w:val="24"/>
        </w:rPr>
        <w:t xml:space="preserve">/06/2021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 w:rsidR="00693876">
        <w:rPr>
          <w:rFonts w:ascii="Arial" w:eastAsia="Arial" w:hAnsi="Arial" w:cs="Arial"/>
          <w:sz w:val="24"/>
        </w:rPr>
        <w:t>, processo administrativo nº 47</w:t>
      </w:r>
      <w:r>
        <w:rPr>
          <w:rFonts w:ascii="Arial" w:eastAsia="Arial" w:hAnsi="Arial" w:cs="Arial"/>
          <w:sz w:val="24"/>
        </w:rPr>
        <w:t xml:space="preserve">/2021, do tipo </w:t>
      </w:r>
      <w:r w:rsidR="00693876">
        <w:rPr>
          <w:rFonts w:ascii="Arial" w:eastAsia="Arial" w:hAnsi="Arial" w:cs="Arial"/>
          <w:b/>
          <w:sz w:val="24"/>
        </w:rPr>
        <w:t xml:space="preserve">MENOR PREÇO POR ITEM </w:t>
      </w:r>
      <w:r w:rsidR="00693876" w:rsidRPr="000E5077">
        <w:rPr>
          <w:rFonts w:ascii="Arial" w:eastAsia="Arial" w:hAnsi="Arial" w:cs="Arial"/>
          <w:b/>
          <w:sz w:val="24"/>
        </w:rPr>
        <w:t xml:space="preserve">PARA </w:t>
      </w:r>
      <w:r w:rsidR="00693876" w:rsidRPr="00B64F1D">
        <w:rPr>
          <w:rFonts w:ascii="Arial" w:eastAsia="Arial" w:hAnsi="Arial" w:cs="Arial"/>
          <w:b/>
          <w:sz w:val="24"/>
          <w:lang w:val="pt"/>
        </w:rPr>
        <w:t xml:space="preserve">CONTRATAÇÃO DE EMPRESA PARA </w:t>
      </w:r>
      <w:r w:rsidR="00693876" w:rsidRPr="00693876">
        <w:rPr>
          <w:rFonts w:ascii="Arial" w:eastAsia="Arial" w:hAnsi="Arial" w:cs="Arial"/>
          <w:b/>
          <w:sz w:val="24"/>
          <w:lang w:val="pt-PT"/>
        </w:rPr>
        <w:t xml:space="preserve">FORNECIMENTO DE SERVIÇOS TECNICOS PROFISSIONAIS DE APOIO NA GESTAO DOS RECURSOS DA SAÚDE E DA EDUCAÇÃO </w:t>
      </w:r>
      <w:r>
        <w:rPr>
          <w:rFonts w:ascii="Arial" w:eastAsia="Arial" w:hAnsi="Arial" w:cs="Arial"/>
          <w:b/>
          <w:sz w:val="24"/>
          <w:lang w:val="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B64F1D" w:rsidRDefault="00B64F1D" w:rsidP="00B64F1D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64F1D" w:rsidRDefault="00693876" w:rsidP="00B64F1D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Sagrada Família – RS 24</w:t>
      </w:r>
      <w:r w:rsidR="00B64F1D">
        <w:rPr>
          <w:rFonts w:ascii="Arial" w:eastAsia="Arial" w:hAnsi="Arial" w:cs="Arial"/>
          <w:sz w:val="24"/>
        </w:rPr>
        <w:t xml:space="preserve"> de Junho de 2021.</w:t>
      </w:r>
    </w:p>
    <w:p w:rsidR="00B64F1D" w:rsidRDefault="00B64F1D" w:rsidP="00B64F1D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Pr="000E5077" w:rsidRDefault="00B64F1D" w:rsidP="00B64F1D">
      <w:pPr>
        <w:jc w:val="center"/>
        <w:rPr>
          <w:rFonts w:ascii="Arial" w:hAnsi="Arial" w:cs="Arial"/>
          <w:sz w:val="24"/>
          <w:szCs w:val="24"/>
        </w:rPr>
      </w:pPr>
    </w:p>
    <w:p w:rsidR="00902990" w:rsidRDefault="00902990"/>
    <w:sectPr w:rsidR="00902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D"/>
    <w:rsid w:val="00197E7C"/>
    <w:rsid w:val="00693876"/>
    <w:rsid w:val="00902990"/>
    <w:rsid w:val="00B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2021-06-24T12:38:00Z</dcterms:created>
  <dcterms:modified xsi:type="dcterms:W3CDTF">2021-06-24T12:38:00Z</dcterms:modified>
</cp:coreProperties>
</file>