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 19</w:t>
      </w:r>
      <w:r>
        <w:rPr>
          <w:rFonts w:ascii="Arial" w:hAnsi="Arial" w:cs="Arial"/>
          <w:b/>
          <w:bCs/>
          <w:sz w:val="24"/>
          <w:szCs w:val="24"/>
          <w:lang w:val="pt-PT"/>
        </w:rPr>
        <w:t>/2021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  <w:lang w:val="pt-PT"/>
        </w:rPr>
        <w:t>25</w:t>
      </w:r>
      <w:r>
        <w:rPr>
          <w:rFonts w:ascii="Arial" w:hAnsi="Arial" w:cs="Arial"/>
          <w:sz w:val="24"/>
          <w:szCs w:val="24"/>
          <w:lang w:val="pt-PT"/>
        </w:rPr>
        <w:t xml:space="preserve">/05/2021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>, processo administrativo nº 029</w:t>
      </w:r>
      <w:r>
        <w:rPr>
          <w:rFonts w:ascii="Arial" w:hAnsi="Arial" w:cs="Arial"/>
          <w:sz w:val="24"/>
          <w:szCs w:val="24"/>
          <w:lang w:val="pt-PT"/>
        </w:rPr>
        <w:t xml:space="preserve">/2021,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</w:t>
      </w:r>
      <w:r>
        <w:rPr>
          <w:rFonts w:ascii="Arial" w:hAnsi="Arial" w:cs="Arial"/>
          <w:b/>
          <w:bCs/>
          <w:sz w:val="24"/>
          <w:szCs w:val="24"/>
          <w:lang w:val="pt-PT"/>
        </w:rPr>
        <w:t>ALUGUEL DE IMPRESSORA PARA SECRETARIA DE EDUCAÇÃO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>
        <w:rPr>
          <w:rFonts w:ascii="Arial" w:hAnsi="Arial" w:cs="Arial"/>
          <w:sz w:val="24"/>
          <w:szCs w:val="24"/>
          <w:lang w:val="pt-PT"/>
        </w:rPr>
        <w:t>25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 xml:space="preserve"> de Maio de 2021.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682624" w:rsidRDefault="00682624" w:rsidP="00682624">
      <w:pPr>
        <w:rPr>
          <w:lang w:val="pt-PT"/>
        </w:rPr>
      </w:pPr>
    </w:p>
    <w:p w:rsidR="00682624" w:rsidRDefault="00682624" w:rsidP="00682624"/>
    <w:p w:rsidR="00FE5E48" w:rsidRDefault="00FE5E48"/>
    <w:sectPr w:rsidR="00FE5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24"/>
    <w:rsid w:val="00682624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2021-05-25T14:48:00Z</dcterms:created>
  <dcterms:modified xsi:type="dcterms:W3CDTF">2021-05-25T14:49:00Z</dcterms:modified>
</cp:coreProperties>
</file>