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3401" w:rsidRPr="00F826A7" w:rsidRDefault="00B53401" w:rsidP="00B53401">
      <w:pPr>
        <w:spacing w:after="0" w:line="259" w:lineRule="auto"/>
        <w:ind w:firstLine="0"/>
        <w:rPr>
          <w:rFonts w:ascii="Times New Roman" w:hAnsi="Times New Roman" w:cs="Times New Roman"/>
          <w:b/>
          <w:sz w:val="24"/>
          <w:szCs w:val="24"/>
        </w:rPr>
      </w:pP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EDITAL DE CONCORRÊNCIA ELETRÔNICA </w:t>
      </w:r>
      <w:r>
        <w:rPr>
          <w:rFonts w:ascii="Times New Roman" w:hAnsi="Times New Roman" w:cs="Times New Roman"/>
          <w:b/>
          <w:color w:val="FF0000"/>
          <w:sz w:val="24"/>
          <w:szCs w:val="24"/>
        </w:rPr>
        <w:t>07</w:t>
      </w:r>
      <w:r w:rsidRPr="002A6359">
        <w:rPr>
          <w:rFonts w:ascii="Times New Roman" w:hAnsi="Times New Roman" w:cs="Times New Roman"/>
          <w:b/>
          <w:color w:val="FF0000"/>
          <w:sz w:val="24"/>
          <w:szCs w:val="24"/>
        </w:rPr>
        <w:t>/2026</w:t>
      </w:r>
    </w:p>
    <w:p w:rsidR="00B53401" w:rsidRPr="00F826A7" w:rsidRDefault="00B53401" w:rsidP="00B53401">
      <w:pPr>
        <w:spacing w:after="0" w:line="259" w:lineRule="auto"/>
        <w:ind w:firstLine="0"/>
        <w:rPr>
          <w:rFonts w:ascii="Times New Roman" w:hAnsi="Times New Roman" w:cs="Times New Roman"/>
          <w:b/>
          <w:sz w:val="24"/>
          <w:szCs w:val="24"/>
        </w:rPr>
      </w:pP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Município de Sagrada Família</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Edital de Concorrência Eletrônica </w:t>
      </w:r>
      <w:r>
        <w:rPr>
          <w:rFonts w:ascii="Times New Roman" w:hAnsi="Times New Roman" w:cs="Times New Roman"/>
          <w:b/>
          <w:color w:val="FF0000"/>
          <w:sz w:val="24"/>
          <w:szCs w:val="24"/>
        </w:rPr>
        <w:t>07</w:t>
      </w:r>
      <w:r w:rsidRPr="002A6359">
        <w:rPr>
          <w:rFonts w:ascii="Times New Roman" w:hAnsi="Times New Roman" w:cs="Times New Roman"/>
          <w:b/>
          <w:color w:val="FF0000"/>
          <w:sz w:val="24"/>
          <w:szCs w:val="24"/>
        </w:rPr>
        <w:t>/2026</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Tipo de julgamento: menor preço</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Regime de execução: Empreitada por preço global</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Modo de disputa: aberto</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Processo nº </w:t>
      </w:r>
      <w:r w:rsidR="009E15C0">
        <w:rPr>
          <w:rFonts w:ascii="Times New Roman" w:hAnsi="Times New Roman" w:cs="Times New Roman"/>
          <w:b/>
          <w:color w:val="FF0000"/>
          <w:sz w:val="24"/>
          <w:szCs w:val="24"/>
        </w:rPr>
        <w:t>116</w:t>
      </w:r>
      <w:r w:rsidRPr="00F826A7">
        <w:rPr>
          <w:rFonts w:ascii="Times New Roman" w:hAnsi="Times New Roman" w:cs="Times New Roman"/>
          <w:b/>
          <w:sz w:val="24"/>
          <w:szCs w:val="24"/>
        </w:rPr>
        <w:t>/2026</w:t>
      </w:r>
    </w:p>
    <w:p w:rsidR="00B53401" w:rsidRPr="00F826A7" w:rsidRDefault="00B53401" w:rsidP="00B53401">
      <w:pPr>
        <w:spacing w:after="0" w:line="259" w:lineRule="auto"/>
        <w:ind w:firstLine="0"/>
        <w:rPr>
          <w:rFonts w:ascii="Times New Roman" w:hAnsi="Times New Roman" w:cs="Times New Roman"/>
          <w:sz w:val="24"/>
          <w:szCs w:val="24"/>
        </w:rPr>
      </w:pPr>
    </w:p>
    <w:p w:rsidR="00B53401" w:rsidRPr="00F826A7" w:rsidRDefault="00B53401" w:rsidP="00771B28">
      <w:pPr>
        <w:pStyle w:val="Default"/>
        <w:jc w:val="both"/>
        <w:rPr>
          <w:rFonts w:ascii="Times New Roman" w:hAnsi="Times New Roman" w:cs="Times New Roman"/>
        </w:rPr>
      </w:pPr>
      <w:r w:rsidRPr="00F826A7">
        <w:rPr>
          <w:rFonts w:ascii="Times New Roman" w:hAnsi="Times New Roman" w:cs="Times New Roman"/>
        </w:rPr>
        <w:t xml:space="preserve">O PREFEITO MUNICIPAL DE SAGRADA FAMILIA, Sr. Mauro Rogerio Ferrari </w:t>
      </w:r>
      <w:proofErr w:type="spellStart"/>
      <w:r w:rsidRPr="00F826A7">
        <w:rPr>
          <w:rFonts w:ascii="Times New Roman" w:hAnsi="Times New Roman" w:cs="Times New Roman"/>
        </w:rPr>
        <w:t>Galatto</w:t>
      </w:r>
      <w:proofErr w:type="spellEnd"/>
      <w:r w:rsidRPr="00F826A7">
        <w:rPr>
          <w:rFonts w:ascii="Times New Roman" w:hAnsi="Times New Roman" w:cs="Times New Roman"/>
        </w:rPr>
        <w:t xml:space="preserve">, no uso de suas atribuições, torna público, para conhecimento dos interessados, a realização de licitação na modalidade concorrência, na forma eletrônica, do tipo menor preço, objetivando a </w:t>
      </w:r>
      <w:r w:rsidRPr="00F826A7">
        <w:rPr>
          <w:rFonts w:ascii="Times New Roman" w:hAnsi="Times New Roman" w:cs="Times New Roman"/>
          <w:b/>
        </w:rPr>
        <w:t xml:space="preserve">CONTRATAÇÃO DE EMPRESA ESPECIALIZADA PARA PAVIMENTAÇÃO </w:t>
      </w:r>
      <w:r>
        <w:rPr>
          <w:rFonts w:ascii="Times New Roman" w:hAnsi="Times New Roman" w:cs="Times New Roman"/>
          <w:b/>
        </w:rPr>
        <w:t>EM</w:t>
      </w:r>
      <w:r w:rsidRPr="00F826A7">
        <w:rPr>
          <w:rFonts w:ascii="Times New Roman" w:hAnsi="Times New Roman" w:cs="Times New Roman"/>
          <w:b/>
        </w:rPr>
        <w:t xml:space="preserve"> PEDRAS </w:t>
      </w:r>
      <w:r>
        <w:rPr>
          <w:rFonts w:ascii="Times New Roman" w:hAnsi="Times New Roman" w:cs="Times New Roman"/>
          <w:b/>
        </w:rPr>
        <w:t>BASALTICA</w:t>
      </w:r>
      <w:r w:rsidRPr="00F826A7">
        <w:rPr>
          <w:rFonts w:ascii="Times New Roman" w:hAnsi="Times New Roman" w:cs="Times New Roman"/>
          <w:b/>
        </w:rPr>
        <w:t xml:space="preserve"> </w:t>
      </w:r>
      <w:r>
        <w:rPr>
          <w:rFonts w:ascii="Times New Roman" w:hAnsi="Times New Roman" w:cs="Times New Roman"/>
          <w:b/>
        </w:rPr>
        <w:t>NA LINHA ARDENGHI</w:t>
      </w:r>
      <w:r w:rsidRPr="00F826A7">
        <w:rPr>
          <w:rFonts w:ascii="Times New Roman" w:hAnsi="Times New Roman" w:cs="Times New Roman"/>
        </w:rPr>
        <w:t xml:space="preserve">, conforme projeto e memorial descritivo e outros documentos, nos termos da Lei Federal nº 14.133 de 1º de abril de 2021. </w:t>
      </w:r>
      <w:r>
        <w:rPr>
          <w:rFonts w:ascii="Times New Roman" w:hAnsi="Times New Roman" w:cs="Times New Roman"/>
        </w:rPr>
        <w:t xml:space="preserve">Recursos oriundos do </w:t>
      </w:r>
      <w:r w:rsidRPr="00B53401">
        <w:rPr>
          <w:rFonts w:ascii="Times New Roman" w:hAnsi="Times New Roman" w:cs="Times New Roman"/>
        </w:rPr>
        <w:t>MINISTÉRIO DA INTEGRAÇÃO E DO DESENVOLVIMENTO REGIONAL</w:t>
      </w:r>
      <w:r>
        <w:rPr>
          <w:rFonts w:ascii="Times New Roman" w:hAnsi="Times New Roman" w:cs="Times New Roman"/>
        </w:rPr>
        <w:t xml:space="preserve"> </w:t>
      </w:r>
      <w:r w:rsidRPr="00B53401">
        <w:rPr>
          <w:rFonts w:ascii="Times New Roman" w:hAnsi="Times New Roman" w:cs="Times New Roman"/>
        </w:rPr>
        <w:t>Instrumento 943983</w:t>
      </w:r>
      <w:r>
        <w:rPr>
          <w:rFonts w:ascii="Times New Roman" w:hAnsi="Times New Roman" w:cs="Times New Roman"/>
        </w:rPr>
        <w:t>ª – Contrato de Repasse nº 943983/2023</w:t>
      </w:r>
      <w:r w:rsidR="00771B28">
        <w:rPr>
          <w:rFonts w:ascii="Times New Roman" w:hAnsi="Times New Roman" w:cs="Times New Roman"/>
        </w:rPr>
        <w:t xml:space="preserve">/MIDR/CAIXA. </w:t>
      </w:r>
      <w:proofErr w:type="gramStart"/>
      <w:r w:rsidR="00771B28">
        <w:rPr>
          <w:rFonts w:ascii="Times New Roman" w:hAnsi="Times New Roman" w:cs="Times New Roman"/>
        </w:rPr>
        <w:t xml:space="preserve">A </w:t>
      </w:r>
      <w:r w:rsidRPr="00F826A7">
        <w:rPr>
          <w:rFonts w:ascii="Times New Roman" w:hAnsi="Times New Roman" w:cs="Times New Roman"/>
        </w:rPr>
        <w:t xml:space="preserve"> sessão</w:t>
      </w:r>
      <w:proofErr w:type="gramEnd"/>
      <w:r w:rsidRPr="00F826A7">
        <w:rPr>
          <w:rFonts w:ascii="Times New Roman" w:hAnsi="Times New Roman" w:cs="Times New Roman"/>
        </w:rPr>
        <w:t xml:space="preserve"> pública será realizada no site, www.bll.org.br no dia </w:t>
      </w:r>
      <w:r>
        <w:rPr>
          <w:rFonts w:ascii="Times New Roman" w:hAnsi="Times New Roman" w:cs="Times New Roman"/>
          <w:b/>
        </w:rPr>
        <w:t>08</w:t>
      </w:r>
      <w:r w:rsidRPr="00F826A7">
        <w:rPr>
          <w:rFonts w:ascii="Times New Roman" w:hAnsi="Times New Roman" w:cs="Times New Roman"/>
          <w:b/>
        </w:rPr>
        <w:t xml:space="preserve"> de </w:t>
      </w:r>
      <w:r>
        <w:rPr>
          <w:rFonts w:ascii="Times New Roman" w:hAnsi="Times New Roman" w:cs="Times New Roman"/>
          <w:b/>
        </w:rPr>
        <w:t>dezembro</w:t>
      </w:r>
      <w:r w:rsidRPr="00F826A7">
        <w:rPr>
          <w:rFonts w:ascii="Times New Roman" w:hAnsi="Times New Roman" w:cs="Times New Roman"/>
          <w:b/>
        </w:rPr>
        <w:t xml:space="preserve"> de 2026, com início às 09:00 horário de Brasília</w:t>
      </w:r>
      <w:r w:rsidRPr="00F826A7">
        <w:rPr>
          <w:rFonts w:ascii="Times New Roman" w:hAnsi="Times New Roman" w:cs="Times New Roman"/>
        </w:rPr>
        <w:t xml:space="preserve"> – DF. Somente poderão participar da sessão pública, as empresas que apresentarem propostas por meio do site acima citado, até o dia </w:t>
      </w:r>
      <w:r>
        <w:rPr>
          <w:rFonts w:ascii="Times New Roman" w:hAnsi="Times New Roman" w:cs="Times New Roman"/>
          <w:b/>
        </w:rPr>
        <w:t>08</w:t>
      </w:r>
      <w:r w:rsidRPr="00F826A7">
        <w:rPr>
          <w:rFonts w:ascii="Times New Roman" w:hAnsi="Times New Roman" w:cs="Times New Roman"/>
          <w:b/>
        </w:rPr>
        <w:t>/</w:t>
      </w:r>
      <w:r>
        <w:rPr>
          <w:rFonts w:ascii="Times New Roman" w:hAnsi="Times New Roman" w:cs="Times New Roman"/>
          <w:b/>
        </w:rPr>
        <w:t>12</w:t>
      </w:r>
      <w:r w:rsidRPr="00F826A7">
        <w:rPr>
          <w:rFonts w:ascii="Times New Roman" w:hAnsi="Times New Roman" w:cs="Times New Roman"/>
          <w:b/>
        </w:rPr>
        <w:t>/2026 as 08:55 horas</w:t>
      </w:r>
      <w:r w:rsidRPr="00F826A7">
        <w:rPr>
          <w:rFonts w:ascii="Times New Roman" w:hAnsi="Times New Roman" w:cs="Times New Roman"/>
        </w:rPr>
        <w:t xml:space="preserve">. </w:t>
      </w:r>
    </w:p>
    <w:p w:rsidR="00B53401" w:rsidRPr="00F826A7" w:rsidRDefault="00B53401" w:rsidP="00771B28">
      <w:pPr>
        <w:autoSpaceDE w:val="0"/>
        <w:autoSpaceDN w:val="0"/>
        <w:adjustRightInd w:val="0"/>
        <w:spacing w:after="0" w:line="240" w:lineRule="auto"/>
        <w:ind w:firstLine="0"/>
        <w:rPr>
          <w:rFonts w:ascii="Times New Roman" w:eastAsia="Times New Roman" w:hAnsi="Times New Roman" w:cs="Times New Roman"/>
          <w:sz w:val="24"/>
          <w:szCs w:val="24"/>
          <w:lang w:eastAsia="pt-BR"/>
        </w:rPr>
      </w:pPr>
      <w:r w:rsidRPr="00F826A7">
        <w:rPr>
          <w:rFonts w:ascii="Times New Roman" w:eastAsia="Times New Roman" w:hAnsi="Times New Roman" w:cs="Times New Roman"/>
          <w:sz w:val="24"/>
          <w:szCs w:val="24"/>
          <w:lang w:eastAsia="pt-BR"/>
        </w:rPr>
        <w:t>Ocorrendo decretação de feriado, ou outro fato superveniente que impeça a realização desta licitação na data acima mencionada, o evento será automaticamente transferido para o primeiro dia útil subsequente, no mesmo horário, independentemente de nova comunicação.</w:t>
      </w:r>
    </w:p>
    <w:p w:rsidR="00B53401" w:rsidRPr="00F826A7" w:rsidRDefault="00B53401" w:rsidP="00771B28">
      <w:pPr>
        <w:spacing w:after="0" w:line="259" w:lineRule="auto"/>
        <w:ind w:firstLine="0"/>
        <w:rPr>
          <w:rFonts w:ascii="Times New Roman" w:hAnsi="Times New Roman" w:cs="Times New Roman"/>
          <w:sz w:val="24"/>
          <w:szCs w:val="24"/>
        </w:rPr>
      </w:pPr>
      <w:r w:rsidRPr="00F826A7">
        <w:rPr>
          <w:rFonts w:ascii="Times New Roman" w:hAnsi="Times New Roman" w:cs="Times New Roman"/>
          <w:sz w:val="24"/>
          <w:szCs w:val="24"/>
        </w:rPr>
        <w:t xml:space="preserve">O presente Edital poderá ser obtido, por meio dos sites www.sagradafamilia.rs.gov.br ou www.bll.org.br. Outras informações poderão ser solicitas pelos seguintes e-mails: licitacoes@sagradafamilia.rs.gov.br e WhatsApp 055 991214239. </w:t>
      </w:r>
    </w:p>
    <w:p w:rsidR="00B53401" w:rsidRPr="00F826A7" w:rsidRDefault="00B53401" w:rsidP="00771B28">
      <w:pPr>
        <w:spacing w:after="0" w:line="259" w:lineRule="auto"/>
        <w:ind w:firstLine="0"/>
        <w:rPr>
          <w:rFonts w:ascii="Times New Roman" w:hAnsi="Times New Roman" w:cs="Times New Roman"/>
          <w:b/>
          <w:sz w:val="24"/>
          <w:szCs w:val="24"/>
        </w:rPr>
      </w:pPr>
    </w:p>
    <w:p w:rsidR="00B53401" w:rsidRPr="00F826A7" w:rsidRDefault="00B53401" w:rsidP="00771B28">
      <w:pPr>
        <w:numPr>
          <w:ilvl w:val="0"/>
          <w:numId w:val="1"/>
        </w:numPr>
        <w:spacing w:after="0" w:line="259" w:lineRule="auto"/>
        <w:ind w:left="-142"/>
        <w:contextualSpacing/>
        <w:rPr>
          <w:rFonts w:ascii="Times New Roman" w:hAnsi="Times New Roman" w:cs="Times New Roman"/>
          <w:b/>
          <w:sz w:val="24"/>
          <w:szCs w:val="24"/>
        </w:rPr>
      </w:pPr>
      <w:r w:rsidRPr="00F826A7">
        <w:rPr>
          <w:rFonts w:ascii="Times New Roman" w:hAnsi="Times New Roman" w:cs="Times New Roman"/>
          <w:b/>
          <w:sz w:val="24"/>
          <w:szCs w:val="24"/>
        </w:rPr>
        <w:t>DO OBJETO</w:t>
      </w:r>
    </w:p>
    <w:p w:rsidR="00B53401" w:rsidRPr="00F826A7" w:rsidRDefault="00B53401" w:rsidP="00771B28">
      <w:pPr>
        <w:numPr>
          <w:ilvl w:val="1"/>
          <w:numId w:val="1"/>
        </w:numPr>
        <w:spacing w:after="0" w:line="259" w:lineRule="auto"/>
        <w:ind w:left="-142" w:firstLine="0"/>
        <w:contextualSpacing/>
        <w:rPr>
          <w:rFonts w:ascii="Times New Roman" w:hAnsi="Times New Roman" w:cs="Times New Roman"/>
          <w:b/>
          <w:sz w:val="24"/>
          <w:szCs w:val="24"/>
        </w:rPr>
      </w:pPr>
      <w:r w:rsidRPr="00F826A7">
        <w:rPr>
          <w:rFonts w:ascii="Times New Roman" w:hAnsi="Times New Roman" w:cs="Times New Roman"/>
          <w:sz w:val="24"/>
          <w:szCs w:val="24"/>
        </w:rPr>
        <w:t xml:space="preserve">Constitui objeto da presente licitação a contratação de empresa especializada para </w:t>
      </w:r>
      <w:proofErr w:type="spellStart"/>
      <w:r w:rsidRPr="00F826A7">
        <w:rPr>
          <w:rFonts w:ascii="Times New Roman" w:hAnsi="Times New Roman" w:cs="Times New Roman"/>
          <w:b/>
          <w:sz w:val="24"/>
          <w:szCs w:val="24"/>
        </w:rPr>
        <w:t>PARA</w:t>
      </w:r>
      <w:proofErr w:type="spellEnd"/>
      <w:r w:rsidRPr="00F826A7">
        <w:rPr>
          <w:rFonts w:ascii="Times New Roman" w:hAnsi="Times New Roman" w:cs="Times New Roman"/>
          <w:b/>
          <w:sz w:val="24"/>
          <w:szCs w:val="24"/>
        </w:rPr>
        <w:t xml:space="preserve"> CONTRATAÇÃO DE EMPRESA ESPECIALIZADA PARA PAVIMENTAÇÃO </w:t>
      </w:r>
      <w:r>
        <w:rPr>
          <w:rFonts w:ascii="Times New Roman" w:hAnsi="Times New Roman" w:cs="Times New Roman"/>
          <w:b/>
          <w:sz w:val="24"/>
          <w:szCs w:val="24"/>
        </w:rPr>
        <w:t>EM</w:t>
      </w:r>
      <w:r w:rsidRPr="00F826A7">
        <w:rPr>
          <w:rFonts w:ascii="Times New Roman" w:hAnsi="Times New Roman" w:cs="Times New Roman"/>
          <w:b/>
          <w:sz w:val="24"/>
          <w:szCs w:val="24"/>
        </w:rPr>
        <w:t xml:space="preserve"> PEDRAS </w:t>
      </w:r>
      <w:r>
        <w:rPr>
          <w:rFonts w:ascii="Times New Roman" w:hAnsi="Times New Roman" w:cs="Times New Roman"/>
          <w:b/>
          <w:sz w:val="24"/>
          <w:szCs w:val="24"/>
        </w:rPr>
        <w:t>BASALTICA</w:t>
      </w:r>
      <w:r w:rsidRPr="00F826A7">
        <w:rPr>
          <w:rFonts w:ascii="Times New Roman" w:hAnsi="Times New Roman" w:cs="Times New Roman"/>
          <w:b/>
          <w:sz w:val="24"/>
          <w:szCs w:val="24"/>
        </w:rPr>
        <w:t xml:space="preserve"> </w:t>
      </w:r>
      <w:r w:rsidR="00592324">
        <w:rPr>
          <w:rFonts w:ascii="Times New Roman" w:hAnsi="Times New Roman" w:cs="Times New Roman"/>
          <w:b/>
          <w:sz w:val="24"/>
          <w:szCs w:val="24"/>
        </w:rPr>
        <w:t>NA L</w:t>
      </w:r>
      <w:r>
        <w:rPr>
          <w:rFonts w:ascii="Times New Roman" w:hAnsi="Times New Roman" w:cs="Times New Roman"/>
          <w:b/>
          <w:sz w:val="24"/>
          <w:szCs w:val="24"/>
        </w:rPr>
        <w:t>INHA ARDENGHUI</w:t>
      </w:r>
      <w:r w:rsidRPr="00F826A7">
        <w:rPr>
          <w:rFonts w:ascii="Times New Roman" w:hAnsi="Times New Roman" w:cs="Times New Roman"/>
          <w:sz w:val="24"/>
          <w:szCs w:val="24"/>
        </w:rPr>
        <w:t>, a serem executados em regime de empreitada por preço global, conforme especificações técnicas detalhadas no Termo de Referência, projeto, memorial descritivo e outros documentos anexos a esse edital.</w:t>
      </w:r>
    </w:p>
    <w:p w:rsidR="00B53401" w:rsidRPr="00F826A7" w:rsidRDefault="00B53401" w:rsidP="00B53401">
      <w:pPr>
        <w:spacing w:after="0" w:line="259" w:lineRule="auto"/>
        <w:ind w:firstLine="0"/>
        <w:contextualSpacing/>
        <w:rPr>
          <w:rFonts w:ascii="Times New Roman" w:hAnsi="Times New Roman" w:cs="Times New Roman"/>
          <w:b/>
          <w:sz w:val="24"/>
          <w:szCs w:val="24"/>
        </w:rPr>
      </w:pPr>
    </w:p>
    <w:tbl>
      <w:tblPr>
        <w:tblStyle w:val="TableNormal"/>
        <w:tblW w:w="11137" w:type="dxa"/>
        <w:tblInd w:w="-12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137"/>
      </w:tblGrid>
      <w:tr w:rsidR="00B53401" w:rsidRPr="00F826A7" w:rsidTr="00B53401">
        <w:trPr>
          <w:trHeight w:val="516"/>
        </w:trPr>
        <w:tc>
          <w:tcPr>
            <w:tcW w:w="11137" w:type="dxa"/>
          </w:tcPr>
          <w:p w:rsidR="00B53401" w:rsidRPr="00F826A7" w:rsidRDefault="00B53401" w:rsidP="00B53401">
            <w:pPr>
              <w:adjustRightInd w:val="0"/>
              <w:spacing w:after="0" w:line="240" w:lineRule="auto"/>
              <w:jc w:val="both"/>
              <w:rPr>
                <w:rFonts w:ascii="Times New Roman" w:hAnsi="Times New Roman" w:cs="Times New Roman"/>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10694"/>
            </w:tblGrid>
            <w:tr w:rsidR="00B53401" w:rsidRPr="00F826A7" w:rsidTr="00B53401">
              <w:trPr>
                <w:trHeight w:val="62"/>
              </w:trPr>
              <w:tc>
                <w:tcPr>
                  <w:tcW w:w="10694" w:type="dxa"/>
                </w:tcPr>
                <w:p w:rsidR="00B53401" w:rsidRPr="00F826A7" w:rsidRDefault="00B53401" w:rsidP="00592324">
                  <w:pPr>
                    <w:autoSpaceDE w:val="0"/>
                    <w:autoSpaceDN w:val="0"/>
                    <w:adjustRightInd w:val="0"/>
                    <w:spacing w:after="0" w:line="240" w:lineRule="auto"/>
                    <w:ind w:firstLine="0"/>
                    <w:rPr>
                      <w:rFonts w:ascii="Times New Roman" w:hAnsi="Times New Roman" w:cs="Times New Roman"/>
                      <w:color w:val="000000"/>
                      <w:sz w:val="24"/>
                      <w:szCs w:val="24"/>
                    </w:rPr>
                  </w:pPr>
                  <w:r w:rsidRPr="00F826A7">
                    <w:rPr>
                      <w:rFonts w:ascii="Times New Roman" w:hAnsi="Times New Roman" w:cs="Times New Roman"/>
                      <w:color w:val="000000"/>
                      <w:sz w:val="24"/>
                      <w:szCs w:val="24"/>
                    </w:rPr>
                    <w:t xml:space="preserve"> </w:t>
                  </w:r>
                  <w:r w:rsidRPr="00F826A7">
                    <w:rPr>
                      <w:rFonts w:ascii="Times New Roman" w:hAnsi="Times New Roman" w:cs="Times New Roman"/>
                      <w:b/>
                      <w:bCs/>
                      <w:color w:val="000000"/>
                      <w:sz w:val="24"/>
                      <w:szCs w:val="24"/>
                    </w:rPr>
                    <w:t xml:space="preserve">PAVIMENTAÇÃO </w:t>
                  </w:r>
                  <w:r w:rsidR="00592324">
                    <w:rPr>
                      <w:rFonts w:ascii="Times New Roman" w:hAnsi="Times New Roman" w:cs="Times New Roman"/>
                      <w:b/>
                      <w:bCs/>
                      <w:color w:val="000000"/>
                      <w:sz w:val="24"/>
                      <w:szCs w:val="24"/>
                    </w:rPr>
                    <w:t>EM</w:t>
                  </w:r>
                  <w:r w:rsidRPr="00F826A7">
                    <w:rPr>
                      <w:rFonts w:ascii="Times New Roman" w:hAnsi="Times New Roman" w:cs="Times New Roman"/>
                      <w:b/>
                      <w:bCs/>
                      <w:color w:val="000000"/>
                      <w:sz w:val="24"/>
                      <w:szCs w:val="24"/>
                    </w:rPr>
                    <w:t xml:space="preserve"> PEDRAS </w:t>
                  </w:r>
                  <w:r w:rsidR="00592324">
                    <w:rPr>
                      <w:rFonts w:ascii="Times New Roman" w:hAnsi="Times New Roman" w:cs="Times New Roman"/>
                      <w:b/>
                      <w:sz w:val="24"/>
                      <w:szCs w:val="24"/>
                    </w:rPr>
                    <w:t>BASALTICA</w:t>
                  </w:r>
                  <w:r w:rsidR="00592324" w:rsidRPr="00F826A7">
                    <w:rPr>
                      <w:rFonts w:ascii="Times New Roman" w:hAnsi="Times New Roman" w:cs="Times New Roman"/>
                      <w:b/>
                      <w:sz w:val="24"/>
                      <w:szCs w:val="24"/>
                    </w:rPr>
                    <w:t xml:space="preserve"> </w:t>
                  </w:r>
                  <w:r w:rsidR="00592324">
                    <w:rPr>
                      <w:rFonts w:ascii="Times New Roman" w:hAnsi="Times New Roman" w:cs="Times New Roman"/>
                      <w:b/>
                      <w:sz w:val="24"/>
                      <w:szCs w:val="24"/>
                    </w:rPr>
                    <w:t>NA LINHA ARDENGHUI</w:t>
                  </w:r>
                </w:p>
              </w:tc>
            </w:tr>
          </w:tbl>
          <w:p w:rsidR="00B53401" w:rsidRPr="00F826A7" w:rsidRDefault="00B53401" w:rsidP="00B53401">
            <w:pPr>
              <w:spacing w:before="109" w:after="0" w:line="250" w:lineRule="exact"/>
              <w:ind w:left="29"/>
              <w:jc w:val="both"/>
              <w:rPr>
                <w:rFonts w:ascii="Times New Roman" w:eastAsia="Calibri" w:hAnsi="Times New Roman" w:cs="Times New Roman"/>
                <w:b/>
                <w:sz w:val="24"/>
                <w:szCs w:val="24"/>
                <w:lang w:val="pt-PT"/>
              </w:rPr>
            </w:pPr>
          </w:p>
        </w:tc>
      </w:tr>
      <w:tr w:rsidR="00B53401" w:rsidRPr="00F826A7" w:rsidTr="00B53401">
        <w:trPr>
          <w:trHeight w:val="516"/>
        </w:trPr>
        <w:tc>
          <w:tcPr>
            <w:tcW w:w="11137" w:type="dxa"/>
          </w:tcPr>
          <w:p w:rsidR="00B53401" w:rsidRPr="00F826A7" w:rsidRDefault="00B53401" w:rsidP="00B53401">
            <w:pPr>
              <w:spacing w:before="109" w:after="0" w:line="250" w:lineRule="exact"/>
              <w:ind w:left="29"/>
              <w:jc w:val="both"/>
              <w:rPr>
                <w:rFonts w:ascii="Times New Roman" w:eastAsia="Calibri" w:hAnsi="Times New Roman" w:cs="Times New Roman"/>
                <w:b/>
                <w:sz w:val="24"/>
                <w:szCs w:val="24"/>
                <w:lang w:val="pt-PT"/>
              </w:rPr>
            </w:pPr>
            <w:r w:rsidRPr="00F826A7">
              <w:rPr>
                <w:rFonts w:ascii="Times New Roman" w:eastAsia="Calibri" w:hAnsi="Times New Roman" w:cs="Times New Roman"/>
                <w:b/>
                <w:sz w:val="24"/>
                <w:szCs w:val="24"/>
                <w:lang w:val="pt-PT"/>
              </w:rPr>
              <w:t>VALOR ORÇAMENTARIO CONFORME PLANILHAS EM ANEXO</w:t>
            </w:r>
          </w:p>
        </w:tc>
      </w:tr>
      <w:tr w:rsidR="00B53401" w:rsidRPr="00F826A7" w:rsidTr="00B53401">
        <w:trPr>
          <w:trHeight w:val="516"/>
        </w:trPr>
        <w:tc>
          <w:tcPr>
            <w:tcW w:w="11137" w:type="dxa"/>
          </w:tcPr>
          <w:p w:rsidR="00B53401" w:rsidRPr="00F826A7" w:rsidRDefault="00B53401" w:rsidP="00B53401">
            <w:pPr>
              <w:adjustRightInd w:val="0"/>
              <w:spacing w:after="0" w:line="240" w:lineRule="auto"/>
              <w:jc w:val="both"/>
              <w:rPr>
                <w:rFonts w:ascii="Times New Roman" w:hAnsi="Times New Roman" w:cs="Times New Roman"/>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5550"/>
            </w:tblGrid>
            <w:tr w:rsidR="00B53401" w:rsidRPr="00F826A7" w:rsidTr="00B53401">
              <w:trPr>
                <w:trHeight w:val="31"/>
              </w:trPr>
              <w:tc>
                <w:tcPr>
                  <w:tcW w:w="5550" w:type="dxa"/>
                </w:tcPr>
                <w:p w:rsidR="00B53401" w:rsidRPr="00F826A7" w:rsidRDefault="00B53401" w:rsidP="00592324">
                  <w:pPr>
                    <w:autoSpaceDE w:val="0"/>
                    <w:autoSpaceDN w:val="0"/>
                    <w:adjustRightInd w:val="0"/>
                    <w:spacing w:after="0" w:line="240" w:lineRule="auto"/>
                    <w:ind w:firstLine="0"/>
                    <w:rPr>
                      <w:rFonts w:ascii="Times New Roman" w:hAnsi="Times New Roman" w:cs="Times New Roman"/>
                      <w:b/>
                      <w:color w:val="000000"/>
                      <w:sz w:val="24"/>
                      <w:szCs w:val="24"/>
                    </w:rPr>
                  </w:pPr>
                  <w:r w:rsidRPr="00F826A7">
                    <w:rPr>
                      <w:rFonts w:ascii="Times New Roman" w:hAnsi="Times New Roman" w:cs="Times New Roman"/>
                      <w:b/>
                      <w:color w:val="000000"/>
                      <w:sz w:val="24"/>
                      <w:szCs w:val="24"/>
                    </w:rPr>
                    <w:t xml:space="preserve">R$ </w:t>
                  </w:r>
                  <w:r w:rsidR="00592324" w:rsidRPr="00592324">
                    <w:rPr>
                      <w:rFonts w:ascii="Times New Roman" w:hAnsi="Times New Roman" w:cs="Times New Roman"/>
                      <w:b/>
                      <w:color w:val="000000"/>
                      <w:sz w:val="24"/>
                      <w:szCs w:val="24"/>
                    </w:rPr>
                    <w:t>68.792,30</w:t>
                  </w:r>
                </w:p>
              </w:tc>
            </w:tr>
          </w:tbl>
          <w:p w:rsidR="00B53401" w:rsidRPr="00F826A7" w:rsidRDefault="00B53401" w:rsidP="00B53401">
            <w:pPr>
              <w:spacing w:before="109" w:after="0" w:line="250" w:lineRule="exact"/>
              <w:ind w:left="29"/>
              <w:jc w:val="both"/>
              <w:rPr>
                <w:rFonts w:ascii="Times New Roman" w:eastAsia="Calibri" w:hAnsi="Times New Roman" w:cs="Times New Roman"/>
                <w:b/>
                <w:sz w:val="24"/>
                <w:szCs w:val="24"/>
                <w:lang w:val="pt-PT"/>
              </w:rPr>
            </w:pPr>
          </w:p>
        </w:tc>
      </w:tr>
    </w:tbl>
    <w:p w:rsidR="00B53401" w:rsidRPr="00F826A7" w:rsidRDefault="00B53401" w:rsidP="00B53401">
      <w:pPr>
        <w:spacing w:after="0" w:line="259" w:lineRule="auto"/>
        <w:ind w:firstLine="0"/>
        <w:contextualSpacing/>
        <w:rPr>
          <w:rFonts w:ascii="Times New Roman" w:hAnsi="Times New Roman" w:cs="Times New Roman"/>
          <w:b/>
          <w:sz w:val="24"/>
          <w:szCs w:val="24"/>
        </w:rPr>
      </w:pPr>
    </w:p>
    <w:p w:rsidR="00B53401" w:rsidRPr="00F826A7" w:rsidRDefault="00B53401" w:rsidP="00B53401">
      <w:pPr>
        <w:numPr>
          <w:ilvl w:val="0"/>
          <w:numId w:val="1"/>
        </w:numPr>
        <w:spacing w:after="0" w:line="259" w:lineRule="auto"/>
        <w:contextualSpacing/>
        <w:rPr>
          <w:rFonts w:ascii="Times New Roman" w:hAnsi="Times New Roman" w:cs="Times New Roman"/>
          <w:b/>
          <w:sz w:val="24"/>
          <w:szCs w:val="24"/>
        </w:rPr>
      </w:pPr>
      <w:r w:rsidRPr="00F826A7">
        <w:rPr>
          <w:rFonts w:ascii="Times New Roman" w:hAnsi="Times New Roman" w:cs="Times New Roman"/>
          <w:b/>
          <w:sz w:val="24"/>
          <w:szCs w:val="24"/>
        </w:rPr>
        <w:t>CREDENCIAMENTO E PARTICIPAÇÃO DO CERTAME</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2.1. </w:t>
      </w:r>
      <w:r w:rsidRPr="00F826A7">
        <w:rPr>
          <w:rFonts w:ascii="Times New Roman" w:hAnsi="Times New Roman" w:cs="Times New Roman"/>
          <w:sz w:val="24"/>
          <w:szCs w:val="24"/>
        </w:rPr>
        <w:t>Para participar do certame, o licitante deve providenciar o seu credenciamento, com atribuição de chave e senha, diretamente junto ao provedor do sistema, onde deverá informar-se a respeito do seu funcionamento, regulamento e instruções para a sua correta utilização.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2.2. </w:t>
      </w:r>
      <w:r w:rsidRPr="00F826A7">
        <w:rPr>
          <w:rFonts w:ascii="Times New Roman" w:hAnsi="Times New Roman" w:cs="Times New Roman"/>
          <w:sz w:val="24"/>
          <w:szCs w:val="24"/>
        </w:rPr>
        <w:t xml:space="preserve">As instruções para o credenciamento podem ser acessadas no seguinte sítio eletrônico </w:t>
      </w:r>
      <w:hyperlink r:id="rId5" w:history="1">
        <w:r w:rsidRPr="00F826A7">
          <w:rPr>
            <w:rFonts w:ascii="Times New Roman" w:hAnsi="Times New Roman" w:cs="Times New Roman"/>
            <w:sz w:val="24"/>
            <w:szCs w:val="24"/>
            <w:u w:val="single"/>
          </w:rPr>
          <w:t>www.bll.org.br</w:t>
        </w:r>
      </w:hyperlink>
      <w:r w:rsidRPr="00F826A7">
        <w:rPr>
          <w:rFonts w:ascii="Times New Roman" w:hAnsi="Times New Roman" w:cs="Times New Roman"/>
          <w:sz w:val="24"/>
          <w:szCs w:val="24"/>
        </w:rPr>
        <w:t>.</w:t>
      </w:r>
    </w:p>
    <w:p w:rsidR="00B53401" w:rsidRPr="00F826A7" w:rsidRDefault="00B53401" w:rsidP="00B53401">
      <w:pPr>
        <w:spacing w:after="0" w:line="259" w:lineRule="auto"/>
        <w:ind w:firstLine="0"/>
        <w:rPr>
          <w:rFonts w:ascii="Times New Roman" w:hAnsi="Times New Roman" w:cs="Times New Roman"/>
          <w:sz w:val="24"/>
          <w:szCs w:val="24"/>
        </w:rPr>
      </w:pP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2.3. </w:t>
      </w:r>
      <w:r w:rsidRPr="00F826A7">
        <w:rPr>
          <w:rFonts w:ascii="Times New Roman" w:hAnsi="Times New Roman" w:cs="Times New Roman"/>
          <w:sz w:val="24"/>
          <w:szCs w:val="24"/>
        </w:rPr>
        <w:t>É de responsabilidade do licitante, além de credenciar-se previamente no sistema eletrônico utilizado no certame e de cumprir as regras do presente edital:</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2.3.1. </w:t>
      </w:r>
      <w:r w:rsidRPr="00F826A7">
        <w:rPr>
          <w:rFonts w:ascii="Times New Roman" w:hAnsi="Times New Roman" w:cs="Times New Roman"/>
          <w:sz w:val="24"/>
          <w:szCs w:val="24"/>
        </w:rPr>
        <w:t>Responsabilizar-se formalmente pelas transações efetuadas em seu nome, assumir como firmes e verdadeiras suas propostas e seus lances, inclusive os atos praticados diretamente ou por seu representante, excluída a responsabilidade do provedor do sistema ou do órgão ou entidade promotora da licitação por eventuais danos decorrentes de uso indevido da senha, ainda que por terceiros.</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2.3.2. </w:t>
      </w:r>
      <w:r w:rsidRPr="00F826A7">
        <w:rPr>
          <w:rFonts w:ascii="Times New Roman" w:hAnsi="Times New Roman" w:cs="Times New Roman"/>
          <w:sz w:val="24"/>
          <w:szCs w:val="24"/>
        </w:rPr>
        <w:t>Acompanhar as operações no sistema eletrônico durante o processo licitatório e responsabilizar-se pelo ônus decorrente da perda de negócios diante da inobservância de mensagens emitidas pelo sistema ou de sua desconexão.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2.3.3. </w:t>
      </w:r>
      <w:r w:rsidRPr="00F826A7">
        <w:rPr>
          <w:rFonts w:ascii="Times New Roman" w:hAnsi="Times New Roman" w:cs="Times New Roman"/>
          <w:sz w:val="24"/>
          <w:szCs w:val="24"/>
        </w:rPr>
        <w:t>Comunicar imediatamente ao provedor do sistema qualquer acontecimento que possa comprometer o sigilo ou a inviabilidade do uso da senha, para imediato bloqueio de acesso.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2.3.4</w:t>
      </w:r>
      <w:r w:rsidRPr="00F826A7">
        <w:rPr>
          <w:rFonts w:ascii="Times New Roman" w:hAnsi="Times New Roman" w:cs="Times New Roman"/>
          <w:sz w:val="24"/>
          <w:szCs w:val="24"/>
        </w:rPr>
        <w:t>. Utilizar a chave de identificação e a senha de acesso para participar do pregão na forma eletrônica.</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2.3.5. </w:t>
      </w:r>
      <w:r w:rsidRPr="00F826A7">
        <w:rPr>
          <w:rFonts w:ascii="Times New Roman" w:hAnsi="Times New Roman" w:cs="Times New Roman"/>
          <w:sz w:val="24"/>
          <w:szCs w:val="24"/>
        </w:rPr>
        <w:t>Solicitar o cancelamento da chave de identificação ou da senha de acesso por interesse próprio.</w:t>
      </w:r>
    </w:p>
    <w:p w:rsidR="00B53401" w:rsidRPr="00F826A7" w:rsidRDefault="00B53401" w:rsidP="00B53401">
      <w:pPr>
        <w:spacing w:after="0" w:line="259" w:lineRule="auto"/>
        <w:ind w:firstLine="0"/>
        <w:rPr>
          <w:rFonts w:ascii="Times New Roman" w:hAnsi="Times New Roman" w:cs="Times New Roman"/>
          <w:sz w:val="24"/>
          <w:szCs w:val="24"/>
        </w:rPr>
      </w:pPr>
    </w:p>
    <w:p w:rsidR="00B53401" w:rsidRPr="00F826A7" w:rsidRDefault="00B53401" w:rsidP="00B53401">
      <w:pPr>
        <w:numPr>
          <w:ilvl w:val="0"/>
          <w:numId w:val="1"/>
        </w:numPr>
        <w:spacing w:after="0" w:line="259" w:lineRule="auto"/>
        <w:contextualSpacing/>
        <w:rPr>
          <w:rFonts w:ascii="Times New Roman" w:hAnsi="Times New Roman" w:cs="Times New Roman"/>
          <w:b/>
          <w:sz w:val="24"/>
          <w:szCs w:val="24"/>
        </w:rPr>
      </w:pPr>
      <w:r w:rsidRPr="00F826A7">
        <w:rPr>
          <w:rFonts w:ascii="Times New Roman" w:hAnsi="Times New Roman" w:cs="Times New Roman"/>
          <w:b/>
          <w:sz w:val="24"/>
          <w:szCs w:val="24"/>
        </w:rPr>
        <w:t>ENVIO DAS PROPOSTAS</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3.1. </w:t>
      </w:r>
      <w:r w:rsidRPr="00F826A7">
        <w:rPr>
          <w:rFonts w:ascii="Times New Roman" w:hAnsi="Times New Roman" w:cs="Times New Roman"/>
          <w:sz w:val="24"/>
          <w:szCs w:val="24"/>
        </w:rPr>
        <w:t>As propostas e os documentos de habilitação deverão ser enviados exclusivamente por meio do sistema eletrônico, até a data e horário estabelecidos no preâmbulo deste edital, observando os itens 4 e 5 deste Edital, e poderão ser retirados ou substituídos até a abertura da sessão pública.</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3.2.</w:t>
      </w:r>
      <w:r w:rsidRPr="00F826A7">
        <w:rPr>
          <w:rFonts w:ascii="Times New Roman" w:hAnsi="Times New Roman" w:cs="Times New Roman"/>
          <w:sz w:val="24"/>
          <w:szCs w:val="24"/>
        </w:rPr>
        <w:t xml:space="preserve"> O licitante deverá declarar, em campo próprio do sistema, sendo que a falsidade da declaração sujeitará o licitante às sanções legais:</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3.2.1. </w:t>
      </w:r>
      <w:r w:rsidRPr="00F826A7">
        <w:rPr>
          <w:rFonts w:ascii="Times New Roman" w:hAnsi="Times New Roman" w:cs="Times New Roman"/>
          <w:sz w:val="24"/>
          <w:szCs w:val="24"/>
        </w:rPr>
        <w:t>O cumprimento dos requisitos para a habilitação e a conformidade de sua proposta com as exigências do edital, respondendo o declarante pela veracidade das suas informações, na forma da lei;</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3.2.2. </w:t>
      </w:r>
      <w:r w:rsidRPr="00F826A7">
        <w:rPr>
          <w:rFonts w:ascii="Times New Roman" w:hAnsi="Times New Roman" w:cs="Times New Roman"/>
          <w:sz w:val="24"/>
          <w:szCs w:val="24"/>
        </w:rPr>
        <w:t>Que cumpre as exigências de reserva de cargos para pessoa com deficiência e para reabilitado da Previdência Social, previstas em lei e em outras normas específicas.</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lastRenderedPageBreak/>
        <w:t>3.2.3.</w:t>
      </w:r>
      <w:r w:rsidRPr="00F826A7">
        <w:rPr>
          <w:rFonts w:ascii="Times New Roman" w:hAnsi="Times New Roman" w:cs="Times New Roman"/>
          <w:sz w:val="24"/>
          <w:szCs w:val="24"/>
        </w:rPr>
        <w:t xml:space="preserve"> O cumprimento dos requisitos legais para a qualificação como microempresa ou empresa de pequeno porte, microempreendedor individual, produtor rural pessoa física, agricultor familiar ou sociedade cooperativa de consumo, se for o caso, estando apto a usufruir do tratamento favorecido estabelecido nos </w:t>
      </w:r>
      <w:proofErr w:type="spellStart"/>
      <w:r w:rsidRPr="00F826A7">
        <w:rPr>
          <w:rFonts w:ascii="Times New Roman" w:hAnsi="Times New Roman" w:cs="Times New Roman"/>
          <w:sz w:val="24"/>
          <w:szCs w:val="24"/>
        </w:rPr>
        <w:t>arts</w:t>
      </w:r>
      <w:proofErr w:type="spellEnd"/>
      <w:r w:rsidRPr="00F826A7">
        <w:rPr>
          <w:rFonts w:ascii="Times New Roman" w:hAnsi="Times New Roman" w:cs="Times New Roman"/>
          <w:sz w:val="24"/>
          <w:szCs w:val="24"/>
        </w:rPr>
        <w:t>. 42 ao 49 da Lei Complementar nº 123 de 14 de dezembro de 2006.</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3.2.4</w:t>
      </w:r>
      <w:r w:rsidRPr="00F826A7">
        <w:rPr>
          <w:rFonts w:ascii="Times New Roman" w:hAnsi="Times New Roman" w:cs="Times New Roman"/>
          <w:sz w:val="24"/>
          <w:szCs w:val="24"/>
        </w:rPr>
        <w:t>. Declaração de observância do limite de R$ 4.800.000,00 na licitação,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3.2.5. </w:t>
      </w:r>
      <w:r w:rsidRPr="00F826A7">
        <w:rPr>
          <w:rFonts w:ascii="Times New Roman" w:hAnsi="Times New Roman" w:cs="Times New Roman"/>
          <w:sz w:val="24"/>
          <w:szCs w:val="24"/>
        </w:rPr>
        <w:t>Que suas propostas econômicas compreendem a integralidade dos custos para atendimento dos direitos trabalhistas assegurados na Constituição Federal, nas leis trabalhistas, nas normas infra legais, nas convenções coletivas de trabalho e nos termos de ajustamento de conduta vigentes na data de entrega das propostas.</w:t>
      </w:r>
    </w:p>
    <w:p w:rsidR="00B53401" w:rsidRPr="00F826A7" w:rsidRDefault="00B53401" w:rsidP="00B53401">
      <w:pPr>
        <w:spacing w:after="0" w:line="259" w:lineRule="auto"/>
        <w:ind w:firstLine="0"/>
        <w:rPr>
          <w:rFonts w:ascii="Times New Roman" w:hAnsi="Times New Roman" w:cs="Times New Roman"/>
          <w:sz w:val="24"/>
          <w:szCs w:val="24"/>
        </w:rPr>
      </w:pPr>
    </w:p>
    <w:p w:rsidR="00B53401" w:rsidRPr="00F826A7" w:rsidRDefault="00B53401" w:rsidP="00B53401">
      <w:pPr>
        <w:numPr>
          <w:ilvl w:val="0"/>
          <w:numId w:val="1"/>
        </w:numPr>
        <w:spacing w:after="0" w:line="259" w:lineRule="auto"/>
        <w:contextualSpacing/>
        <w:rPr>
          <w:rFonts w:ascii="Times New Roman" w:hAnsi="Times New Roman" w:cs="Times New Roman"/>
          <w:b/>
          <w:sz w:val="24"/>
          <w:szCs w:val="24"/>
        </w:rPr>
      </w:pPr>
      <w:r w:rsidRPr="00F826A7">
        <w:rPr>
          <w:rFonts w:ascii="Times New Roman" w:hAnsi="Times New Roman" w:cs="Times New Roman"/>
          <w:b/>
          <w:sz w:val="24"/>
          <w:szCs w:val="24"/>
        </w:rPr>
        <w:t>DA PROPOSTA</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4.1. </w:t>
      </w:r>
      <w:r w:rsidRPr="00F826A7">
        <w:rPr>
          <w:rFonts w:ascii="Times New Roman" w:hAnsi="Times New Roman" w:cs="Times New Roman"/>
          <w:sz w:val="24"/>
          <w:szCs w:val="24"/>
        </w:rPr>
        <w:t>O prazo de validade da proposta será de 60 dias úteis, a contar da data de abertura da sessão do certame, estabelecida no preâmbulo desse edital.</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4.2. </w:t>
      </w:r>
      <w:r w:rsidRPr="00F826A7">
        <w:rPr>
          <w:rFonts w:ascii="Times New Roman" w:hAnsi="Times New Roman" w:cs="Times New Roman"/>
          <w:sz w:val="24"/>
          <w:szCs w:val="24"/>
        </w:rPr>
        <w:t>Os licitantes deverão registrar suas propostas no sistema eletrônico, observando a planilha de quantitativos e custos unitários, com a indicação dos valores unitários e total, englobando os custos de material e mão de obra, bem como a tributação e quaisquer outras despesas incidentes para o cumprimento das obrigações assumidas, que deverão ser detalhados em planilha de quantitativos e custos unitários.</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4.3. </w:t>
      </w:r>
      <w:r w:rsidRPr="00F826A7">
        <w:rPr>
          <w:rFonts w:ascii="Times New Roman" w:hAnsi="Times New Roman" w:cs="Times New Roman"/>
          <w:sz w:val="24"/>
          <w:szCs w:val="24"/>
        </w:rPr>
        <w:t>Qualquer elemento que possa identificar o licitante importará na desclassificação da proposta, razão pela qual os licitantes não poderão encaminhar documentos com timbre ou logomarca da empresa, assinatura ou carimbo de sócios ou outra informação que possa levar a sua identificação, até que se encerre a etapa de lances.</w:t>
      </w:r>
    </w:p>
    <w:p w:rsidR="00B53401" w:rsidRPr="00F826A7" w:rsidRDefault="00B53401" w:rsidP="00B53401">
      <w:pPr>
        <w:spacing w:after="0" w:line="259" w:lineRule="auto"/>
        <w:ind w:firstLine="0"/>
        <w:rPr>
          <w:rFonts w:ascii="Times New Roman" w:hAnsi="Times New Roman" w:cs="Times New Roman"/>
          <w:sz w:val="24"/>
          <w:szCs w:val="24"/>
        </w:rPr>
      </w:pPr>
    </w:p>
    <w:p w:rsidR="00B53401" w:rsidRPr="00F826A7" w:rsidRDefault="00B53401" w:rsidP="00B53401">
      <w:pPr>
        <w:numPr>
          <w:ilvl w:val="0"/>
          <w:numId w:val="1"/>
        </w:numPr>
        <w:spacing w:after="0" w:line="259" w:lineRule="auto"/>
        <w:contextualSpacing/>
        <w:rPr>
          <w:rFonts w:ascii="Times New Roman" w:hAnsi="Times New Roman" w:cs="Times New Roman"/>
          <w:b/>
          <w:sz w:val="24"/>
          <w:szCs w:val="24"/>
        </w:rPr>
      </w:pPr>
      <w:r w:rsidRPr="00F826A7">
        <w:rPr>
          <w:rFonts w:ascii="Times New Roman" w:hAnsi="Times New Roman" w:cs="Times New Roman"/>
          <w:b/>
          <w:sz w:val="24"/>
          <w:szCs w:val="24"/>
        </w:rPr>
        <w:t>DOCUMENTOS DE HABILITAÇÃO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sz w:val="24"/>
          <w:szCs w:val="24"/>
        </w:rPr>
        <w:t>Para fins de habilitação neste pregão, a licitante deverá enviar os seguintes documentos, observando o procedimento disposto no item 3 deste Edital:</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5.1. HABILITAÇÃO JURÍDICA</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a) </w:t>
      </w:r>
      <w:r w:rsidRPr="00F826A7">
        <w:rPr>
          <w:rFonts w:ascii="Times New Roman" w:hAnsi="Times New Roman" w:cs="Times New Roman"/>
          <w:sz w:val="24"/>
          <w:szCs w:val="24"/>
        </w:rPr>
        <w:t>cópia do registro comercial, no caso de empresa individual;</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b) </w:t>
      </w:r>
      <w:r w:rsidRPr="00F826A7">
        <w:rPr>
          <w:rFonts w:ascii="Times New Roman" w:hAnsi="Times New Roman" w:cs="Times New Roman"/>
          <w:sz w:val="24"/>
          <w:szCs w:val="24"/>
        </w:rPr>
        <w:t>cópia do ato constitutivo, estatuto ou contrato social em vigor, devidamente registrado, em se tratando de sociedades comerciais, e, no caso de sociedade por ações, acompanhado de documentos de eleição de seus administradores;</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c) </w:t>
      </w:r>
      <w:r w:rsidRPr="00F826A7">
        <w:rPr>
          <w:rFonts w:ascii="Times New Roman" w:hAnsi="Times New Roman" w:cs="Times New Roman"/>
          <w:sz w:val="24"/>
          <w:szCs w:val="24"/>
        </w:rPr>
        <w:t>prova de inscrição no Cadastro Nacional de Pessoa Jurídica (CNPJ/MF);</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d) </w:t>
      </w:r>
      <w:r w:rsidRPr="00F826A7">
        <w:rPr>
          <w:rFonts w:ascii="Times New Roman" w:hAnsi="Times New Roman" w:cs="Times New Roman"/>
          <w:sz w:val="24"/>
          <w:szCs w:val="24"/>
        </w:rPr>
        <w:t>cópia do decreto de autorização, em se tratando de empresa ou sociedade estrangeira em funcionamento no País, e ato de registro ou autorização para funcionamento expedido pelo órgão competente, quando a atividade assim o exigir.</w:t>
      </w:r>
    </w:p>
    <w:p w:rsidR="00B53401" w:rsidRPr="00F826A7" w:rsidRDefault="00B53401" w:rsidP="00B53401">
      <w:pPr>
        <w:spacing w:after="0" w:line="259" w:lineRule="auto"/>
        <w:ind w:firstLine="0"/>
        <w:rPr>
          <w:rFonts w:ascii="Times New Roman" w:hAnsi="Times New Roman" w:cs="Times New Roman"/>
          <w:sz w:val="24"/>
          <w:szCs w:val="24"/>
        </w:rPr>
      </w:pP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5.2. HABILITAÇÃO FISCAL, SOCIAL E TRABALHISTA</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lastRenderedPageBreak/>
        <w:t xml:space="preserve">a) </w:t>
      </w:r>
      <w:r w:rsidRPr="00F826A7">
        <w:rPr>
          <w:rFonts w:ascii="Times New Roman" w:hAnsi="Times New Roman" w:cs="Times New Roman"/>
          <w:sz w:val="24"/>
          <w:szCs w:val="24"/>
        </w:rPr>
        <w:t>comprovante de inscrição no Cadastro de Pessoas Físicas (CPF), se o licitante for pessoa natural, ou no Cadastro Nacional da Pessoa Jurídica (CNPJ), se o licitante for pessoa jurídica;</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b) </w:t>
      </w:r>
      <w:r w:rsidRPr="00F826A7">
        <w:rPr>
          <w:rFonts w:ascii="Times New Roman" w:hAnsi="Times New Roman" w:cs="Times New Roman"/>
          <w:sz w:val="24"/>
          <w:szCs w:val="24"/>
        </w:rPr>
        <w:t>comprovante de inscrição no cadastro de contribuintes estadual e/ou municipal, se houver, relativo ao domicílio ou sede do licitante, pertinente ao seu ramo de atividade e compatível com o objeto contratual;</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c) </w:t>
      </w:r>
      <w:r w:rsidRPr="00F826A7">
        <w:rPr>
          <w:rFonts w:ascii="Times New Roman" w:hAnsi="Times New Roman" w:cs="Times New Roman"/>
          <w:sz w:val="24"/>
          <w:szCs w:val="24"/>
        </w:rPr>
        <w:t>prova de regularidade perante a Fazenda federal, estadual e/ou municipal do domicílio ou sede do licitante, nos termos do art. 193 do Código Tributário Nacional, ou outra equivalente, na forma da lei;</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d) </w:t>
      </w:r>
      <w:r w:rsidRPr="00F826A7">
        <w:rPr>
          <w:rFonts w:ascii="Times New Roman" w:hAnsi="Times New Roman" w:cs="Times New Roman"/>
          <w:sz w:val="24"/>
          <w:szCs w:val="24"/>
        </w:rPr>
        <w:t>prova de regularidade relativa à Seguridade Social e ao FGTS, que demonstre cumprimento dos encargos sociais instituídos por lei;</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e) </w:t>
      </w:r>
      <w:r w:rsidRPr="00F826A7">
        <w:rPr>
          <w:rFonts w:ascii="Times New Roman" w:hAnsi="Times New Roman" w:cs="Times New Roman"/>
          <w:sz w:val="24"/>
          <w:szCs w:val="24"/>
        </w:rPr>
        <w:t>prova de regularidade perante a Justiça do Trabalho;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f) </w:t>
      </w:r>
      <w:r w:rsidRPr="00F826A7">
        <w:rPr>
          <w:rFonts w:ascii="Times New Roman" w:hAnsi="Times New Roman" w:cs="Times New Roman"/>
          <w:sz w:val="24"/>
          <w:szCs w:val="24"/>
        </w:rPr>
        <w:t>declaração de cumprimento do disposto no inciso XXXIII do art. 7º da Constituição Federal.</w:t>
      </w:r>
    </w:p>
    <w:p w:rsidR="00B53401" w:rsidRPr="00F826A7" w:rsidRDefault="00B53401" w:rsidP="00B53401">
      <w:pPr>
        <w:spacing w:after="0" w:line="259" w:lineRule="auto"/>
        <w:ind w:firstLine="0"/>
        <w:rPr>
          <w:rFonts w:ascii="Times New Roman" w:hAnsi="Times New Roman" w:cs="Times New Roman"/>
          <w:sz w:val="24"/>
          <w:szCs w:val="24"/>
        </w:rPr>
      </w:pP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5.3. HABILITAÇÃO ECONÔMICO-FINANCEIRA:</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a)</w:t>
      </w:r>
      <w:r w:rsidRPr="00F826A7">
        <w:rPr>
          <w:rFonts w:ascii="Times New Roman" w:hAnsi="Times New Roman" w:cs="Times New Roman"/>
          <w:sz w:val="24"/>
          <w:szCs w:val="24"/>
        </w:rPr>
        <w:t xml:space="preserve"> balanço patrimonial, demonstração de resultado de exercício e demais demonstrações contábeis dos 2 (dois) últimos exercícios sociais;</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b)</w:t>
      </w:r>
      <w:r w:rsidRPr="00F826A7">
        <w:rPr>
          <w:rFonts w:ascii="Times New Roman" w:hAnsi="Times New Roman" w:cs="Times New Roman"/>
          <w:sz w:val="24"/>
          <w:szCs w:val="24"/>
        </w:rPr>
        <w:t xml:space="preserve"> certidão negativa de falência expedida pelo distribuidor da sede da pessoa jurídica, em prazo não superior a 90 (noventa) dias da data designada para a apresentação do documento;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5.3.1.</w:t>
      </w:r>
      <w:r w:rsidRPr="00F826A7">
        <w:rPr>
          <w:rFonts w:ascii="Times New Roman" w:hAnsi="Times New Roman" w:cs="Times New Roman"/>
          <w:sz w:val="24"/>
          <w:szCs w:val="24"/>
        </w:rPr>
        <w:t xml:space="preserve"> É vedada a substituição do balanço por balancete ou balanço provisório.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5.3.2. </w:t>
      </w:r>
      <w:r w:rsidRPr="00F826A7">
        <w:rPr>
          <w:rFonts w:ascii="Times New Roman" w:hAnsi="Times New Roman" w:cs="Times New Roman"/>
          <w:sz w:val="24"/>
          <w:szCs w:val="24"/>
        </w:rPr>
        <w:t>Os licitantes que utilizam a escrituração contábil digital - ECD e que aguardam a autenticação do balanço patrimonial pela Junta Comercial poderão apresentar, em substituição ao registro, o protocolo de envio, no Sistema Público de Escrituração Digital - SPED, do balanço à Receita Federal do Brasil.</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5.3.3.</w:t>
      </w:r>
      <w:r w:rsidRPr="00F826A7">
        <w:rPr>
          <w:rFonts w:ascii="Times New Roman" w:hAnsi="Times New Roman" w:cs="Times New Roman"/>
          <w:sz w:val="24"/>
          <w:szCs w:val="24"/>
        </w:rPr>
        <w:t xml:space="preserve"> As empresas criadas no exercício financeiro da licitação deverão atender a todas as exigências da habilitação e ficarão autorizadas a substituir os demonstrativos contábeis pelo balanço de abertura.</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5.3.4.</w:t>
      </w:r>
      <w:r w:rsidRPr="00F826A7">
        <w:rPr>
          <w:rFonts w:ascii="Times New Roman" w:hAnsi="Times New Roman" w:cs="Times New Roman"/>
          <w:sz w:val="24"/>
          <w:szCs w:val="24"/>
        </w:rPr>
        <w:t xml:space="preserve"> Para as empresas cadastradas no Município, a documentação poderá ser substituída pelo seu Certificado de Registro de Fornecedor, desde que seu objetivo social comporte o objeto licitado e o registro cadastral esteja no prazo de validade.</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5.3.4.1.</w:t>
      </w:r>
      <w:r w:rsidRPr="00F826A7">
        <w:rPr>
          <w:rFonts w:ascii="Times New Roman" w:hAnsi="Times New Roman" w:cs="Times New Roman"/>
          <w:sz w:val="24"/>
          <w:szCs w:val="24"/>
        </w:rPr>
        <w:t xml:space="preserve"> A substituição referida no item 5.3.4.somente terá eficácia em relação aos documentos que tenham sido efetivamente apresentados para o cadastro e desde que estejam atualizados na data da sessão, constante no preâmbulo.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5.3.5.</w:t>
      </w:r>
      <w:r w:rsidRPr="00F826A7">
        <w:rPr>
          <w:rFonts w:ascii="Times New Roman" w:hAnsi="Times New Roman" w:cs="Times New Roman"/>
          <w:sz w:val="24"/>
          <w:szCs w:val="24"/>
        </w:rPr>
        <w:t xml:space="preserve"> Caso algum dos documentos obrigatórios, exigidos para cadastro, esteja com o prazo de validade expirado, o licitante deverá regularizá-lo no órgão emitente do cadastro ou anexá-lo, como complemento ao certificado apresentado, sob pena de inabilitação.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5.3.6.</w:t>
      </w:r>
      <w:r w:rsidRPr="00F826A7">
        <w:rPr>
          <w:rFonts w:ascii="Times New Roman" w:hAnsi="Times New Roman" w:cs="Times New Roman"/>
          <w:sz w:val="24"/>
          <w:szCs w:val="24"/>
        </w:rPr>
        <w:t xml:space="preserve"> Após a entrega dos documentos para habilitação, não será permitida a substituição ou a apresentação de novos documentos, salvo em sede de diligência, para:</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lastRenderedPageBreak/>
        <w:t>a)</w:t>
      </w:r>
      <w:r w:rsidRPr="00F826A7">
        <w:rPr>
          <w:rFonts w:ascii="Times New Roman" w:hAnsi="Times New Roman" w:cs="Times New Roman"/>
          <w:sz w:val="24"/>
          <w:szCs w:val="24"/>
        </w:rPr>
        <w:t xml:space="preserve"> complementação de informações acerca dos documentos já apresentados pelos licitantes e desde que necessária para apurar fatos existentes à época da abertura do certame;</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b)</w:t>
      </w:r>
      <w:r w:rsidRPr="00F826A7">
        <w:rPr>
          <w:rFonts w:ascii="Times New Roman" w:hAnsi="Times New Roman" w:cs="Times New Roman"/>
          <w:sz w:val="24"/>
          <w:szCs w:val="24"/>
        </w:rPr>
        <w:t xml:space="preserve"> atualização de documentos cuja validade tenha expirado após a data de recebimento das propostas.</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5.3.7.</w:t>
      </w:r>
      <w:r w:rsidRPr="00F826A7">
        <w:rPr>
          <w:rFonts w:ascii="Times New Roman" w:hAnsi="Times New Roman" w:cs="Times New Roman"/>
          <w:sz w:val="24"/>
          <w:szCs w:val="24"/>
        </w:rPr>
        <w:t xml:space="preserve"> Na análise dos documentos de habilitação, a comissão de licitação poderá sanar erros ou falhas que não alterem a substância dos documentos e sua validade jurídica, mediante despacho fundamentado registrado e acessível a todos, atribuindo-lhes eficácia para fins de habilitação e classificação.</w:t>
      </w:r>
    </w:p>
    <w:p w:rsidR="00B53401" w:rsidRPr="00F826A7" w:rsidRDefault="00B53401" w:rsidP="00B53401">
      <w:pPr>
        <w:spacing w:after="0" w:line="259" w:lineRule="auto"/>
        <w:ind w:firstLine="0"/>
        <w:rPr>
          <w:rFonts w:ascii="Times New Roman" w:hAnsi="Times New Roman" w:cs="Times New Roman"/>
          <w:sz w:val="24"/>
          <w:szCs w:val="24"/>
        </w:rPr>
      </w:pP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5.4.</w:t>
      </w:r>
      <w:r w:rsidRPr="00F826A7">
        <w:rPr>
          <w:rFonts w:ascii="Times New Roman" w:hAnsi="Times New Roman" w:cs="Times New Roman"/>
          <w:b/>
          <w:sz w:val="24"/>
          <w:szCs w:val="24"/>
        </w:rPr>
        <w:tab/>
        <w:t>QUALIFICAÇÃO TÉCNICO-PROFISSIONAL E TÉCNICO-OPERACIONAL</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sz w:val="24"/>
          <w:szCs w:val="24"/>
        </w:rPr>
        <w:t>5.4.1. A documentação relativa à qualificação técnico-profissional e técnico-operacional será restrita a:</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sz w:val="24"/>
          <w:szCs w:val="24"/>
        </w:rPr>
        <w:t>a) Comprovante de registro da empresa no Conselho Regional de Engenharia e Agronomia – CREA, ou Comprovante do Conselho de Arquitetura e Urbanismo -CAU, com indicação do objeto social (Construção Civil) compatível com a presente licitação, contendo, obrigatoriamente, o registro dos responsáveis técnicos;</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sz w:val="24"/>
          <w:szCs w:val="24"/>
        </w:rPr>
        <w:t>b) Prova de inscrição ou registro da licitante e dos seus Responsáveis Técnicos, junto ao Conselho Regional de Engenharia Arquitetura e Agronomia (CREA) ou Comprovante do Conselho de Arquitetura e Urbanismo -CAU da região onde a sede da licitante se localiza;</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sz w:val="24"/>
          <w:szCs w:val="24"/>
        </w:rPr>
        <w:t xml:space="preserve">c) atestado de capacitação técnico-operacional de execução de serviços </w:t>
      </w:r>
      <w:r>
        <w:rPr>
          <w:rFonts w:ascii="Times New Roman" w:hAnsi="Times New Roman" w:cs="Times New Roman"/>
          <w:sz w:val="24"/>
          <w:szCs w:val="24"/>
        </w:rPr>
        <w:t>compatíveis com o objeto licitado</w:t>
      </w:r>
      <w:r w:rsidRPr="00F826A7">
        <w:rPr>
          <w:rFonts w:ascii="Times New Roman" w:hAnsi="Times New Roman" w:cs="Times New Roman"/>
          <w:sz w:val="24"/>
          <w:szCs w:val="24"/>
        </w:rPr>
        <w:t>, em nome da empresa fornecido por pessoa jurídica de direito público ou privado, de que executou satisfatoriamente contrato com objeto compatível com o ora licitado, em características, quantidades e prazos, com a devida ART;</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sz w:val="24"/>
          <w:szCs w:val="24"/>
        </w:rPr>
        <w:t>d) O (s) atestado (s) e/ou certidão (</w:t>
      </w:r>
      <w:proofErr w:type="spellStart"/>
      <w:r w:rsidRPr="00F826A7">
        <w:rPr>
          <w:rFonts w:ascii="Times New Roman" w:hAnsi="Times New Roman" w:cs="Times New Roman"/>
          <w:sz w:val="24"/>
          <w:szCs w:val="24"/>
        </w:rPr>
        <w:t>ões</w:t>
      </w:r>
      <w:proofErr w:type="spellEnd"/>
      <w:r w:rsidRPr="00F826A7">
        <w:rPr>
          <w:rFonts w:ascii="Times New Roman" w:hAnsi="Times New Roman" w:cs="Times New Roman"/>
          <w:sz w:val="24"/>
          <w:szCs w:val="24"/>
        </w:rPr>
        <w:t>) fornecido (s) por pessoas jurídicas de direito público ou privado, somente será (</w:t>
      </w:r>
      <w:proofErr w:type="spellStart"/>
      <w:r w:rsidRPr="00F826A7">
        <w:rPr>
          <w:rFonts w:ascii="Times New Roman" w:hAnsi="Times New Roman" w:cs="Times New Roman"/>
          <w:sz w:val="24"/>
          <w:szCs w:val="24"/>
        </w:rPr>
        <w:t>ão</w:t>
      </w:r>
      <w:proofErr w:type="spellEnd"/>
      <w:r w:rsidRPr="00F826A7">
        <w:rPr>
          <w:rFonts w:ascii="Times New Roman" w:hAnsi="Times New Roman" w:cs="Times New Roman"/>
          <w:sz w:val="24"/>
          <w:szCs w:val="24"/>
        </w:rPr>
        <w:t>) aceito (s) com a (s) respectiva (s) certidão (</w:t>
      </w:r>
      <w:proofErr w:type="spellStart"/>
      <w:r w:rsidRPr="00F826A7">
        <w:rPr>
          <w:rFonts w:ascii="Times New Roman" w:hAnsi="Times New Roman" w:cs="Times New Roman"/>
          <w:sz w:val="24"/>
          <w:szCs w:val="24"/>
        </w:rPr>
        <w:t>ões</w:t>
      </w:r>
      <w:proofErr w:type="spellEnd"/>
      <w:r w:rsidRPr="00F826A7">
        <w:rPr>
          <w:rFonts w:ascii="Times New Roman" w:hAnsi="Times New Roman" w:cs="Times New Roman"/>
          <w:sz w:val="24"/>
          <w:szCs w:val="24"/>
        </w:rPr>
        <w:t>) do CREA ou CAU não sendo aceitas certificações através de carimbos;</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sz w:val="24"/>
          <w:szCs w:val="24"/>
        </w:rPr>
        <w:t>e) Declaração que a licitante possui equipamentos e condições técnicas para execução do objeto contratado;</w:t>
      </w:r>
    </w:p>
    <w:p w:rsidR="00B53401" w:rsidRPr="00F826A7" w:rsidRDefault="00B53401" w:rsidP="00B53401">
      <w:pPr>
        <w:spacing w:after="0" w:line="259" w:lineRule="auto"/>
        <w:ind w:firstLine="0"/>
        <w:rPr>
          <w:rFonts w:ascii="Times New Roman" w:hAnsi="Times New Roman" w:cs="Times New Roman"/>
          <w:sz w:val="24"/>
          <w:szCs w:val="24"/>
        </w:rPr>
      </w:pPr>
      <w:proofErr w:type="gramStart"/>
      <w:r w:rsidRPr="00F826A7">
        <w:rPr>
          <w:rFonts w:ascii="Times New Roman" w:hAnsi="Times New Roman" w:cs="Times New Roman"/>
          <w:sz w:val="24"/>
          <w:szCs w:val="24"/>
        </w:rPr>
        <w:t>e) Para</w:t>
      </w:r>
      <w:proofErr w:type="gramEnd"/>
      <w:r w:rsidRPr="00F826A7">
        <w:rPr>
          <w:rFonts w:ascii="Times New Roman" w:hAnsi="Times New Roman" w:cs="Times New Roman"/>
          <w:sz w:val="24"/>
          <w:szCs w:val="24"/>
        </w:rPr>
        <w:t xml:space="preserve"> levantamento do dimensionamento dos serviços, entende-se como necessário que o proponente realize visita técnica para verificação das condições de trabalho bem como identificar o grau e dificuldade e complexidade do objeto do presente certame;</w:t>
      </w:r>
    </w:p>
    <w:p w:rsidR="00B53401" w:rsidRPr="00F826A7" w:rsidRDefault="00B53401" w:rsidP="00B53401">
      <w:pPr>
        <w:spacing w:after="0" w:line="259" w:lineRule="auto"/>
        <w:ind w:firstLine="0"/>
        <w:rPr>
          <w:rFonts w:ascii="Times New Roman" w:hAnsi="Times New Roman" w:cs="Times New Roman"/>
          <w:sz w:val="24"/>
          <w:szCs w:val="24"/>
        </w:rPr>
      </w:pPr>
      <w:proofErr w:type="gramStart"/>
      <w:r w:rsidRPr="00F826A7">
        <w:rPr>
          <w:rFonts w:ascii="Times New Roman" w:hAnsi="Times New Roman" w:cs="Times New Roman"/>
          <w:sz w:val="24"/>
          <w:szCs w:val="24"/>
        </w:rPr>
        <w:t>f) Para</w:t>
      </w:r>
      <w:proofErr w:type="gramEnd"/>
      <w:r w:rsidRPr="00F826A7">
        <w:rPr>
          <w:rFonts w:ascii="Times New Roman" w:hAnsi="Times New Roman" w:cs="Times New Roman"/>
          <w:sz w:val="24"/>
          <w:szCs w:val="24"/>
        </w:rPr>
        <w:t xml:space="preserve"> a realização da visita técnica, deverá ser realizado agendamento prévio junto ao setor de engenharia do Município, por meio de seu Responsável Técnico. A visita deverá ocorrer </w:t>
      </w:r>
      <w:r w:rsidRPr="00F826A7">
        <w:rPr>
          <w:rFonts w:ascii="Times New Roman" w:hAnsi="Times New Roman" w:cs="Times New Roman"/>
          <w:b/>
          <w:bCs/>
          <w:sz w:val="24"/>
          <w:szCs w:val="24"/>
        </w:rPr>
        <w:t>preferencialmente na segunda-feira</w:t>
      </w:r>
      <w:r w:rsidRPr="00F826A7">
        <w:rPr>
          <w:rFonts w:ascii="Times New Roman" w:hAnsi="Times New Roman" w:cs="Times New Roman"/>
          <w:sz w:val="24"/>
          <w:szCs w:val="24"/>
        </w:rPr>
        <w:t>, devendo os interessados comparecer ao prédio da Prefeitura Municipal de Sagrada Família/RS, localizado na Rua 20 de Março, Sagrada Família/RS. Telefone para contato dos agendamentos: 055.91380487 (Fernanda – Engenheira Civil).</w:t>
      </w:r>
    </w:p>
    <w:p w:rsidR="00B53401" w:rsidRPr="00F826A7" w:rsidRDefault="00B53401" w:rsidP="00B53401">
      <w:pPr>
        <w:spacing w:after="0" w:line="259" w:lineRule="auto"/>
        <w:ind w:firstLine="0"/>
        <w:rPr>
          <w:rFonts w:ascii="Times New Roman" w:hAnsi="Times New Roman" w:cs="Times New Roman"/>
          <w:sz w:val="24"/>
          <w:szCs w:val="24"/>
        </w:rPr>
      </w:pP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5.5. VISITA TÉCNICA:</w:t>
      </w:r>
    </w:p>
    <w:p w:rsidR="00B53401" w:rsidRPr="00F826A7" w:rsidRDefault="00B53401" w:rsidP="00B53401">
      <w:pPr>
        <w:spacing w:after="0" w:line="259" w:lineRule="auto"/>
        <w:ind w:firstLine="0"/>
        <w:rPr>
          <w:rFonts w:ascii="Times New Roman" w:hAnsi="Times New Roman" w:cs="Times New Roman"/>
          <w:sz w:val="24"/>
          <w:szCs w:val="24"/>
        </w:rPr>
      </w:pPr>
      <w:proofErr w:type="gramStart"/>
      <w:r w:rsidRPr="00F826A7">
        <w:rPr>
          <w:rFonts w:ascii="Times New Roman" w:hAnsi="Times New Roman" w:cs="Times New Roman"/>
          <w:sz w:val="24"/>
          <w:szCs w:val="24"/>
        </w:rPr>
        <w:lastRenderedPageBreak/>
        <w:t>a</w:t>
      </w:r>
      <w:proofErr w:type="gramEnd"/>
      <w:r w:rsidRPr="00F826A7">
        <w:rPr>
          <w:rFonts w:ascii="Times New Roman" w:hAnsi="Times New Roman" w:cs="Times New Roman"/>
          <w:sz w:val="24"/>
          <w:szCs w:val="24"/>
        </w:rPr>
        <w:t>). É indispensável que às licitantes realizem a vistoria no local onde serão executados os serviços, ocasião em que serão sanadas as dúvidas porventura existentes, não cabendo nenhuma alegação posterior por desconhecimento das condições e peculiaridades inerentes à natureza dos trabalhos.</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sz w:val="24"/>
          <w:szCs w:val="24"/>
        </w:rPr>
        <w:t>b) A visita técnica, quando exigida neste certame, é condição obrigatória para a participação na licitação. A não comprovação de sua realização implicará na desclassificação da licitante, não sendo admitidas, em qualquer hipótese, alegações posteriores de desconhecimento, dificuldades operacionais ou custos não previstos que possam comprometer a execução do objeto contratual ou o fiel cumprimento das obrigações assumidas.</w:t>
      </w:r>
    </w:p>
    <w:p w:rsidR="00B53401" w:rsidRPr="00F826A7" w:rsidRDefault="00B53401" w:rsidP="00B53401">
      <w:pPr>
        <w:spacing w:before="100" w:beforeAutospacing="1" w:after="100" w:afterAutospacing="1" w:line="240" w:lineRule="auto"/>
        <w:ind w:firstLine="0"/>
        <w:rPr>
          <w:rFonts w:ascii="Times New Roman" w:eastAsia="Times New Roman" w:hAnsi="Times New Roman" w:cs="Times New Roman"/>
          <w:sz w:val="24"/>
          <w:szCs w:val="24"/>
          <w:lang w:eastAsia="pt-BR"/>
        </w:rPr>
      </w:pPr>
      <w:r w:rsidRPr="00F826A7">
        <w:rPr>
          <w:rFonts w:ascii="Times New Roman" w:eastAsia="Times New Roman" w:hAnsi="Times New Roman" w:cs="Times New Roman"/>
          <w:sz w:val="24"/>
          <w:szCs w:val="24"/>
          <w:lang w:eastAsia="pt-BR"/>
        </w:rPr>
        <w:t>c) A visita deverá ser realizada por representante legal da empresa licitante, devidamente identificado e munido de documento que comprove sua vinculação com a empresa, no prazo descrito no subitem 5.4.1 letras “f” deste Edital, antes da data da sessão pública.</w:t>
      </w:r>
    </w:p>
    <w:p w:rsidR="00B53401" w:rsidRPr="00F826A7" w:rsidRDefault="00B53401" w:rsidP="00B53401">
      <w:pPr>
        <w:spacing w:before="100" w:beforeAutospacing="1" w:after="100" w:afterAutospacing="1" w:line="240" w:lineRule="auto"/>
        <w:ind w:firstLine="0"/>
        <w:rPr>
          <w:rFonts w:ascii="Times New Roman" w:eastAsia="Times New Roman" w:hAnsi="Times New Roman" w:cs="Times New Roman"/>
          <w:sz w:val="24"/>
          <w:szCs w:val="24"/>
          <w:lang w:eastAsia="pt-BR"/>
        </w:rPr>
      </w:pPr>
      <w:proofErr w:type="gramStart"/>
      <w:r w:rsidRPr="00F826A7">
        <w:rPr>
          <w:rFonts w:ascii="Times New Roman" w:eastAsia="Times New Roman" w:hAnsi="Times New Roman" w:cs="Times New Roman"/>
          <w:sz w:val="24"/>
          <w:szCs w:val="24"/>
          <w:lang w:eastAsia="pt-BR"/>
        </w:rPr>
        <w:t>d</w:t>
      </w:r>
      <w:proofErr w:type="gramEnd"/>
      <w:r w:rsidRPr="00F826A7">
        <w:rPr>
          <w:rFonts w:ascii="Times New Roman" w:eastAsia="Times New Roman" w:hAnsi="Times New Roman" w:cs="Times New Roman"/>
          <w:sz w:val="24"/>
          <w:szCs w:val="24"/>
          <w:lang w:eastAsia="pt-BR"/>
        </w:rPr>
        <w:t xml:space="preserve">). Após a visita, será emitido </w:t>
      </w:r>
      <w:r w:rsidRPr="00F826A7">
        <w:rPr>
          <w:rFonts w:ascii="Times New Roman" w:eastAsia="Times New Roman" w:hAnsi="Times New Roman" w:cs="Times New Roman"/>
          <w:b/>
          <w:bCs/>
          <w:sz w:val="24"/>
          <w:szCs w:val="24"/>
          <w:lang w:eastAsia="pt-BR"/>
        </w:rPr>
        <w:t>Atestado de Visita Técnica</w:t>
      </w:r>
      <w:r w:rsidRPr="00F826A7">
        <w:rPr>
          <w:rFonts w:ascii="Times New Roman" w:eastAsia="Times New Roman" w:hAnsi="Times New Roman" w:cs="Times New Roman"/>
          <w:sz w:val="24"/>
          <w:szCs w:val="24"/>
          <w:lang w:eastAsia="pt-BR"/>
        </w:rPr>
        <w:t xml:space="preserve">, o qual deverá ser obrigatoriamente </w:t>
      </w:r>
      <w:r w:rsidRPr="00F826A7">
        <w:rPr>
          <w:rFonts w:ascii="Times New Roman" w:eastAsia="Times New Roman" w:hAnsi="Times New Roman" w:cs="Times New Roman"/>
          <w:b/>
          <w:bCs/>
          <w:sz w:val="24"/>
          <w:szCs w:val="24"/>
          <w:lang w:eastAsia="pt-BR"/>
        </w:rPr>
        <w:t>assinado e carimbado pelo engenheiro responsável da Prefeitura ou por profissional técnico designado pela Administração</w:t>
      </w:r>
      <w:r w:rsidRPr="00F826A7">
        <w:rPr>
          <w:rFonts w:ascii="Times New Roman" w:eastAsia="Times New Roman" w:hAnsi="Times New Roman" w:cs="Times New Roman"/>
          <w:sz w:val="24"/>
          <w:szCs w:val="24"/>
          <w:lang w:eastAsia="pt-BR"/>
        </w:rPr>
        <w:t>.</w:t>
      </w:r>
    </w:p>
    <w:p w:rsidR="00B53401" w:rsidRPr="00F826A7" w:rsidRDefault="00B53401" w:rsidP="00B53401">
      <w:pPr>
        <w:spacing w:before="100" w:beforeAutospacing="1" w:after="100" w:afterAutospacing="1" w:line="240" w:lineRule="auto"/>
        <w:ind w:firstLine="0"/>
        <w:rPr>
          <w:rFonts w:ascii="Times New Roman" w:eastAsia="Times New Roman" w:hAnsi="Times New Roman" w:cs="Times New Roman"/>
          <w:sz w:val="24"/>
          <w:szCs w:val="24"/>
          <w:lang w:eastAsia="pt-BR"/>
        </w:rPr>
      </w:pPr>
      <w:r w:rsidRPr="00F826A7">
        <w:rPr>
          <w:rFonts w:ascii="Times New Roman" w:eastAsia="Times New Roman" w:hAnsi="Times New Roman" w:cs="Times New Roman"/>
          <w:sz w:val="24"/>
          <w:szCs w:val="24"/>
          <w:lang w:eastAsia="pt-BR"/>
        </w:rPr>
        <w:t xml:space="preserve">e) O </w:t>
      </w:r>
      <w:r w:rsidRPr="00F826A7">
        <w:rPr>
          <w:rFonts w:ascii="Times New Roman" w:eastAsia="Times New Roman" w:hAnsi="Times New Roman" w:cs="Times New Roman"/>
          <w:b/>
          <w:bCs/>
          <w:sz w:val="24"/>
          <w:szCs w:val="24"/>
          <w:lang w:eastAsia="pt-BR"/>
        </w:rPr>
        <w:t>Atestado de Visita Técnica deverá ser apresentado obrigatoriamente no juntamente com a documentação exigida,</w:t>
      </w:r>
      <w:r w:rsidRPr="00F826A7">
        <w:rPr>
          <w:rFonts w:ascii="Times New Roman" w:eastAsia="Times New Roman" w:hAnsi="Times New Roman" w:cs="Times New Roman"/>
          <w:sz w:val="24"/>
          <w:szCs w:val="24"/>
          <w:lang w:eastAsia="pt-BR"/>
        </w:rPr>
        <w:t xml:space="preserve"> sob pena de </w:t>
      </w:r>
      <w:r w:rsidRPr="00F826A7">
        <w:rPr>
          <w:rFonts w:ascii="Times New Roman" w:eastAsia="Times New Roman" w:hAnsi="Times New Roman" w:cs="Times New Roman"/>
          <w:b/>
          <w:bCs/>
          <w:sz w:val="24"/>
          <w:szCs w:val="24"/>
          <w:lang w:eastAsia="pt-BR"/>
        </w:rPr>
        <w:t>desclassificação da licitante</w:t>
      </w:r>
      <w:r w:rsidRPr="00F826A7">
        <w:rPr>
          <w:rFonts w:ascii="Times New Roman" w:eastAsia="Times New Roman" w:hAnsi="Times New Roman" w:cs="Times New Roman"/>
          <w:sz w:val="24"/>
          <w:szCs w:val="24"/>
          <w:lang w:eastAsia="pt-BR"/>
        </w:rPr>
        <w:t>.</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6. VEDAÇÕES</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6.1. </w:t>
      </w:r>
      <w:r w:rsidRPr="00F826A7">
        <w:rPr>
          <w:rFonts w:ascii="Times New Roman" w:hAnsi="Times New Roman" w:cs="Times New Roman"/>
          <w:sz w:val="24"/>
          <w:szCs w:val="24"/>
        </w:rPr>
        <w:t>Não poderão disputar licitação ou participar da execução do contrato, direta ou indiretamente:</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a) </w:t>
      </w:r>
      <w:r w:rsidRPr="00F826A7">
        <w:rPr>
          <w:rFonts w:ascii="Times New Roman" w:hAnsi="Times New Roman" w:cs="Times New Roman"/>
          <w:sz w:val="24"/>
          <w:szCs w:val="24"/>
        </w:rPr>
        <w:t>pessoa física ou jurídica que se encontre, ao tempo da licitação, impossibilitada de participar da licitação em decorrência de sanção que lhe foi imposta;</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b) </w:t>
      </w:r>
      <w:r w:rsidRPr="00F826A7">
        <w:rPr>
          <w:rFonts w:ascii="Times New Roman" w:hAnsi="Times New Roman" w:cs="Times New Roman"/>
          <w:sz w:val="24"/>
          <w:szCs w:val="24"/>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devendo essa proibição constar expressamente do edital de licitação;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c) </w:t>
      </w:r>
      <w:r w:rsidRPr="00F826A7">
        <w:rPr>
          <w:rFonts w:ascii="Times New Roman" w:hAnsi="Times New Roman" w:cs="Times New Roman"/>
          <w:sz w:val="24"/>
          <w:szCs w:val="24"/>
        </w:rPr>
        <w:t>empresas controladoras, controladas ou coligadas, nos termos da Lei nº 6.404, de 15 de dezembro de 1976, concorrendo entre si;</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d) </w:t>
      </w:r>
      <w:r w:rsidRPr="00F826A7">
        <w:rPr>
          <w:rFonts w:ascii="Times New Roman" w:hAnsi="Times New Roman" w:cs="Times New Roman"/>
          <w:sz w:val="24"/>
          <w:szCs w:val="24"/>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e) </w:t>
      </w:r>
      <w:r w:rsidRPr="00F826A7">
        <w:rPr>
          <w:rFonts w:ascii="Times New Roman" w:hAnsi="Times New Roman" w:cs="Times New Roman"/>
          <w:sz w:val="24"/>
          <w:szCs w:val="24"/>
        </w:rPr>
        <w:t>agente público do órgão licitante, devendo ser observadas as situações que possam configurar conflito de interesses no exercício ou após o exercício do cargo ou emprego, nos termos da legislação que disciplina a matéria.</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6.2. </w:t>
      </w:r>
      <w:r w:rsidRPr="00F826A7">
        <w:rPr>
          <w:rFonts w:ascii="Times New Roman" w:hAnsi="Times New Roman" w:cs="Times New Roman"/>
          <w:sz w:val="24"/>
          <w:szCs w:val="24"/>
        </w:rPr>
        <w:t>O impedimento de que trata a alínea “a” do item 6.1, supra, será também aplicado ao licitante que atue em substituição a outra pessoa, física ou jurídica, com</w:t>
      </w:r>
      <w:r w:rsidRPr="00F826A7">
        <w:rPr>
          <w:rFonts w:ascii="Times New Roman" w:hAnsi="Times New Roman" w:cs="Times New Roman"/>
          <w:b/>
          <w:sz w:val="24"/>
          <w:szCs w:val="24"/>
        </w:rPr>
        <w:t xml:space="preserve"> </w:t>
      </w:r>
      <w:r w:rsidRPr="00F826A7">
        <w:rPr>
          <w:rFonts w:ascii="Times New Roman" w:hAnsi="Times New Roman" w:cs="Times New Roman"/>
          <w:sz w:val="24"/>
          <w:szCs w:val="24"/>
        </w:rPr>
        <w:t>o intuito de</w:t>
      </w:r>
      <w:r w:rsidRPr="00F826A7">
        <w:rPr>
          <w:rFonts w:ascii="Times New Roman" w:hAnsi="Times New Roman" w:cs="Times New Roman"/>
          <w:b/>
          <w:sz w:val="24"/>
          <w:szCs w:val="24"/>
        </w:rPr>
        <w:t xml:space="preserve"> </w:t>
      </w:r>
      <w:r w:rsidRPr="00F826A7">
        <w:rPr>
          <w:rFonts w:ascii="Times New Roman" w:hAnsi="Times New Roman" w:cs="Times New Roman"/>
          <w:sz w:val="24"/>
          <w:szCs w:val="24"/>
        </w:rPr>
        <w:t xml:space="preserve">burlar </w:t>
      </w:r>
      <w:r w:rsidRPr="00F826A7">
        <w:rPr>
          <w:rFonts w:ascii="Times New Roman" w:hAnsi="Times New Roman" w:cs="Times New Roman"/>
          <w:sz w:val="24"/>
          <w:szCs w:val="24"/>
        </w:rPr>
        <w:lastRenderedPageBreak/>
        <w:t>a efetividade da sanção a ela aplicada, inclusive a sua controladora, controlada ou coligada, desde que devidamente comprovado o ilícito ou a utilização fraudulenta da personalidade jurídica do licitante.</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6.3. </w:t>
      </w:r>
      <w:r w:rsidRPr="00F826A7">
        <w:rPr>
          <w:rFonts w:ascii="Times New Roman" w:hAnsi="Times New Roman" w:cs="Times New Roman"/>
          <w:sz w:val="24"/>
          <w:szCs w:val="24"/>
        </w:rPr>
        <w:t>Durante a vigência do contrato, é vedado ao contratado contratar cônjuge, companheiro ou parente em linha reta, colateral ou por afinidade, até o terceiro grau, de dirigente do órgão contratante ou de agente público que desempenhe função na licitação ou atue na fiscalização ou na gestão do contrato.</w:t>
      </w:r>
    </w:p>
    <w:p w:rsidR="00B53401" w:rsidRPr="00F826A7" w:rsidRDefault="00B53401" w:rsidP="00B53401">
      <w:pPr>
        <w:spacing w:after="0" w:line="259" w:lineRule="auto"/>
        <w:ind w:firstLine="0"/>
        <w:rPr>
          <w:rFonts w:ascii="Times New Roman" w:hAnsi="Times New Roman" w:cs="Times New Roman"/>
          <w:b/>
          <w:sz w:val="24"/>
          <w:szCs w:val="24"/>
        </w:rPr>
      </w:pPr>
    </w:p>
    <w:p w:rsidR="00B53401" w:rsidRPr="00F826A7" w:rsidRDefault="00B53401" w:rsidP="00B53401">
      <w:pPr>
        <w:numPr>
          <w:ilvl w:val="0"/>
          <w:numId w:val="1"/>
        </w:numPr>
        <w:spacing w:after="0" w:line="259" w:lineRule="auto"/>
        <w:contextualSpacing/>
        <w:rPr>
          <w:rFonts w:ascii="Times New Roman" w:hAnsi="Times New Roman" w:cs="Times New Roman"/>
          <w:b/>
          <w:sz w:val="24"/>
          <w:szCs w:val="24"/>
        </w:rPr>
      </w:pPr>
      <w:r w:rsidRPr="00F826A7">
        <w:rPr>
          <w:rFonts w:ascii="Times New Roman" w:hAnsi="Times New Roman" w:cs="Times New Roman"/>
          <w:b/>
          <w:sz w:val="24"/>
          <w:szCs w:val="24"/>
        </w:rPr>
        <w:t>ABERTURA DA SESSÃO PÚBLICA</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7.1. </w:t>
      </w:r>
      <w:r w:rsidRPr="00F826A7">
        <w:rPr>
          <w:rFonts w:ascii="Times New Roman" w:hAnsi="Times New Roman" w:cs="Times New Roman"/>
          <w:sz w:val="24"/>
          <w:szCs w:val="24"/>
        </w:rPr>
        <w:t>No dia e hora indicados no preâmbulo, o agente de contratação abrirá a sessão pública, mediante a utilização de sua chave e senha.</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7.2. </w:t>
      </w:r>
      <w:r w:rsidRPr="00F826A7">
        <w:rPr>
          <w:rFonts w:ascii="Times New Roman" w:hAnsi="Times New Roman" w:cs="Times New Roman"/>
          <w:sz w:val="24"/>
          <w:szCs w:val="24"/>
        </w:rPr>
        <w:t>O licitante poderá participar da sessão pública na internet, mediante a utilização de sua chave de acesso e senha, e deverá acompanhar o andamento do certame e as operações realizadas no sistema eletrônico durante toda a sessão pública da concorrência, ficando responsável pela perda de negócios diante da inobservância de mensagens emitidas pelo sistema ou de sua desconexão, conforme previsto neste Edital.</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7.3. </w:t>
      </w:r>
      <w:r w:rsidRPr="00F826A7">
        <w:rPr>
          <w:rFonts w:ascii="Times New Roman" w:hAnsi="Times New Roman" w:cs="Times New Roman"/>
          <w:sz w:val="24"/>
          <w:szCs w:val="24"/>
        </w:rPr>
        <w:t>A comunicação entre o agente de contratação e os licitantes ocorrerá mediante troca de mensagens em campo próprio do sistema eletrônico.</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7.4. </w:t>
      </w:r>
      <w:r w:rsidRPr="00F826A7">
        <w:rPr>
          <w:rFonts w:ascii="Times New Roman" w:hAnsi="Times New Roman" w:cs="Times New Roman"/>
          <w:sz w:val="24"/>
          <w:szCs w:val="24"/>
        </w:rPr>
        <w:t>Iniciada a sessão, as propostas de preços contendo a descrição do objeto e do valor estarão disponíveis na internet.</w:t>
      </w:r>
    </w:p>
    <w:p w:rsidR="00B53401" w:rsidRPr="00F826A7" w:rsidRDefault="00B53401" w:rsidP="00B53401">
      <w:pPr>
        <w:spacing w:after="0" w:line="259" w:lineRule="auto"/>
        <w:ind w:firstLine="0"/>
        <w:rPr>
          <w:rFonts w:ascii="Times New Roman" w:hAnsi="Times New Roman" w:cs="Times New Roman"/>
          <w:b/>
          <w:sz w:val="24"/>
          <w:szCs w:val="24"/>
        </w:rPr>
      </w:pP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8. CLASSIFICAÇÃO INICIAL DAS PROPOSTAS E FORMULAÇÃO DE LANCES</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8.1. </w:t>
      </w:r>
      <w:r w:rsidRPr="00F826A7">
        <w:rPr>
          <w:rFonts w:ascii="Times New Roman" w:hAnsi="Times New Roman" w:cs="Times New Roman"/>
          <w:sz w:val="24"/>
          <w:szCs w:val="24"/>
        </w:rPr>
        <w:t>O pregoeiro verificará as propostas apresentadas e desclassificará fundamentadamente aquelas que não estejam em conformidade com os requisitos estabelecidos no edital.</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8.2. </w:t>
      </w:r>
      <w:r w:rsidRPr="00F826A7">
        <w:rPr>
          <w:rFonts w:ascii="Times New Roman" w:hAnsi="Times New Roman" w:cs="Times New Roman"/>
          <w:sz w:val="24"/>
          <w:szCs w:val="24"/>
        </w:rPr>
        <w:t>Serão desclassificadas as propostas que:</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a) </w:t>
      </w:r>
      <w:r w:rsidRPr="00F826A7">
        <w:rPr>
          <w:rFonts w:ascii="Times New Roman" w:hAnsi="Times New Roman" w:cs="Times New Roman"/>
          <w:sz w:val="24"/>
          <w:szCs w:val="24"/>
        </w:rPr>
        <w:t>contiverem vícios insanáveis;</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b</w:t>
      </w:r>
      <w:r w:rsidRPr="00F826A7">
        <w:rPr>
          <w:rFonts w:ascii="Times New Roman" w:hAnsi="Times New Roman" w:cs="Times New Roman"/>
          <w:sz w:val="24"/>
          <w:szCs w:val="24"/>
        </w:rPr>
        <w:t>) não obedecerem às especificações técnicas pormenorizadas no edital;</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c) </w:t>
      </w:r>
      <w:r w:rsidRPr="00F826A7">
        <w:rPr>
          <w:rFonts w:ascii="Times New Roman" w:hAnsi="Times New Roman" w:cs="Times New Roman"/>
          <w:sz w:val="24"/>
          <w:szCs w:val="24"/>
        </w:rPr>
        <w:t>apresentarem preços inexequíveis ou permanecerem acima do orçamento estimado para a contratação;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d) </w:t>
      </w:r>
      <w:r w:rsidRPr="00F826A7">
        <w:rPr>
          <w:rFonts w:ascii="Times New Roman" w:hAnsi="Times New Roman" w:cs="Times New Roman"/>
          <w:sz w:val="24"/>
          <w:szCs w:val="24"/>
        </w:rPr>
        <w:t>não tiverem sua exequibilidade demonstrada, quando exigido pela Administração;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e) </w:t>
      </w:r>
      <w:r w:rsidRPr="00F826A7">
        <w:rPr>
          <w:rFonts w:ascii="Times New Roman" w:hAnsi="Times New Roman" w:cs="Times New Roman"/>
          <w:sz w:val="24"/>
          <w:szCs w:val="24"/>
        </w:rPr>
        <w:t>apresentarem desconformidade com quaisquer outras exigências do edital, desde que insanável.</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8.3 </w:t>
      </w:r>
      <w:r w:rsidRPr="00F826A7">
        <w:rPr>
          <w:rFonts w:ascii="Times New Roman" w:hAnsi="Times New Roman" w:cs="Times New Roman"/>
          <w:sz w:val="24"/>
          <w:szCs w:val="24"/>
        </w:rPr>
        <w:t>A verificação da conformidade das propostas poderá ser feita exclusivamente em relação à proposta mais bem classificada.</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8.4. </w:t>
      </w:r>
      <w:r w:rsidRPr="00F826A7">
        <w:rPr>
          <w:rFonts w:ascii="Times New Roman" w:hAnsi="Times New Roman" w:cs="Times New Roman"/>
          <w:sz w:val="24"/>
          <w:szCs w:val="24"/>
        </w:rPr>
        <w:t>Quaisquer inserções na proposta que visem modificar, extinguir ou criar direitos, sem previsão no edital, serão tidas como inexistentes, aproveitando-se a proposta no que não for conflitante com o instrumento convocatório.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8.5. </w:t>
      </w:r>
      <w:r w:rsidRPr="00F826A7">
        <w:rPr>
          <w:rFonts w:ascii="Times New Roman" w:hAnsi="Times New Roman" w:cs="Times New Roman"/>
          <w:sz w:val="24"/>
          <w:szCs w:val="24"/>
        </w:rPr>
        <w:t>As propostas classificadas serão ordenadas pelo sistema e o pregoeiro dará início à fase competitiva, oportunidade em que os licitantes poderão encaminhar lances exclusivamente por meio do sistema eletrônico.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lastRenderedPageBreak/>
        <w:t xml:space="preserve">8.6. </w:t>
      </w:r>
      <w:r w:rsidRPr="00F826A7">
        <w:rPr>
          <w:rFonts w:ascii="Times New Roman" w:hAnsi="Times New Roman" w:cs="Times New Roman"/>
          <w:sz w:val="24"/>
          <w:szCs w:val="24"/>
        </w:rPr>
        <w:t>Somente poderão participar da fase competitiva os autores das propostas classificadas.</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8.7. </w:t>
      </w:r>
      <w:r w:rsidRPr="00F826A7">
        <w:rPr>
          <w:rFonts w:ascii="Times New Roman" w:hAnsi="Times New Roman" w:cs="Times New Roman"/>
          <w:sz w:val="24"/>
          <w:szCs w:val="24"/>
        </w:rPr>
        <w:t>Os licitantes poderão oferecer lances sucessivos e serão informados, em tempo real, do valor do menor lance registrado, vedada a identificação do seu autor, observando o horário fixado para duração da etapa competitiva, e as seguintes regras:</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8.7.1. </w:t>
      </w:r>
      <w:r w:rsidRPr="00F826A7">
        <w:rPr>
          <w:rFonts w:ascii="Times New Roman" w:hAnsi="Times New Roman" w:cs="Times New Roman"/>
          <w:sz w:val="24"/>
          <w:szCs w:val="24"/>
        </w:rPr>
        <w:t>O licitante será imediatamente informado do recebimento do lance e do valor consignado no registro.</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8.7.2. </w:t>
      </w:r>
      <w:r w:rsidRPr="00F826A7">
        <w:rPr>
          <w:rFonts w:ascii="Times New Roman" w:hAnsi="Times New Roman" w:cs="Times New Roman"/>
          <w:sz w:val="24"/>
          <w:szCs w:val="24"/>
        </w:rPr>
        <w:t>O licitante somente poderá oferecer valor inferior ao último lance por ele ofertado e registrado pelo sistema.</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8.7.3. </w:t>
      </w:r>
      <w:r w:rsidRPr="00F826A7">
        <w:rPr>
          <w:rFonts w:ascii="Times New Roman" w:hAnsi="Times New Roman" w:cs="Times New Roman"/>
          <w:sz w:val="24"/>
          <w:szCs w:val="24"/>
        </w:rPr>
        <w:t>Não serão aceitos dois ou mais lances iguais e prevalecerá aquele que for recebido e registrado primeiro.</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8.7.4. </w:t>
      </w:r>
      <w:r w:rsidRPr="00F826A7">
        <w:rPr>
          <w:rFonts w:ascii="Times New Roman" w:hAnsi="Times New Roman" w:cs="Times New Roman"/>
          <w:sz w:val="24"/>
          <w:szCs w:val="24"/>
        </w:rPr>
        <w:t>Serão considerados intermediários os lances iguais ou superiores ao menor já ofertado.</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8.7.5. </w:t>
      </w:r>
      <w:r w:rsidRPr="00F826A7">
        <w:rPr>
          <w:rFonts w:ascii="Times New Roman" w:hAnsi="Times New Roman" w:cs="Times New Roman"/>
          <w:sz w:val="24"/>
          <w:szCs w:val="24"/>
        </w:rPr>
        <w:t>Após a definição da melhor proposta, se a diferença em relação à proposta classificada em segundo lugar for de pelo menos 5% (cinco por cento), a Administração poderá admitir o reinício da disputa aberta, para a definição das demais colocações, devendo ser considerado a Lei Complementar 123.</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8.8. </w:t>
      </w:r>
      <w:r w:rsidRPr="00F826A7">
        <w:rPr>
          <w:rFonts w:ascii="Times New Roman" w:hAnsi="Times New Roman" w:cs="Times New Roman"/>
          <w:sz w:val="24"/>
          <w:szCs w:val="24"/>
        </w:rPr>
        <w:t>A Administração poderá realizar diligências para aferir a exequibilidade das propostas ou exigir dos licitantes que ela seja demonstrada.</w:t>
      </w:r>
    </w:p>
    <w:p w:rsidR="00B53401" w:rsidRPr="00F826A7" w:rsidRDefault="00B53401" w:rsidP="00B53401">
      <w:pPr>
        <w:spacing w:after="0" w:line="259" w:lineRule="auto"/>
        <w:ind w:firstLine="0"/>
        <w:rPr>
          <w:rFonts w:ascii="Times New Roman" w:hAnsi="Times New Roman" w:cs="Times New Roman"/>
          <w:sz w:val="24"/>
          <w:szCs w:val="24"/>
        </w:rPr>
      </w:pPr>
    </w:p>
    <w:p w:rsidR="00B53401" w:rsidRPr="00F826A7" w:rsidRDefault="00B53401" w:rsidP="00B53401">
      <w:pPr>
        <w:numPr>
          <w:ilvl w:val="0"/>
          <w:numId w:val="4"/>
        </w:numPr>
        <w:spacing w:after="0" w:line="259" w:lineRule="auto"/>
        <w:ind w:hanging="720"/>
        <w:contextualSpacing/>
        <w:rPr>
          <w:rFonts w:ascii="Times New Roman" w:hAnsi="Times New Roman" w:cs="Times New Roman"/>
          <w:b/>
          <w:sz w:val="24"/>
          <w:szCs w:val="24"/>
        </w:rPr>
      </w:pPr>
      <w:r w:rsidRPr="00F826A7">
        <w:rPr>
          <w:rFonts w:ascii="Times New Roman" w:hAnsi="Times New Roman" w:cs="Times New Roman"/>
          <w:b/>
          <w:sz w:val="24"/>
          <w:szCs w:val="24"/>
        </w:rPr>
        <w:t>MODO DE DISPUTA</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9.1. </w:t>
      </w:r>
      <w:r w:rsidRPr="00F826A7">
        <w:rPr>
          <w:rFonts w:ascii="Times New Roman" w:hAnsi="Times New Roman" w:cs="Times New Roman"/>
          <w:sz w:val="24"/>
          <w:szCs w:val="24"/>
        </w:rPr>
        <w:t>Será adotado o modo de disputa aberto, em que os licitantes apresentarão lances públicos e sucessivos, observando as regras constantes nos itens 8 e 9.</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9.2. </w:t>
      </w:r>
      <w:r w:rsidRPr="00F826A7">
        <w:rPr>
          <w:rFonts w:ascii="Times New Roman" w:hAnsi="Times New Roman" w:cs="Times New Roman"/>
          <w:sz w:val="24"/>
          <w:szCs w:val="24"/>
        </w:rPr>
        <w:t>A etapa competitiva, de envio de lances na sessão pública, durará 10 (dez) minutos e, após isso, será prorrogada automaticamente pelo sistema quando houver lance ofertado nos últimos dois minutos do período de duração da sessão pública.</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9.3. </w:t>
      </w:r>
      <w:r w:rsidRPr="00F826A7">
        <w:rPr>
          <w:rFonts w:ascii="Times New Roman" w:hAnsi="Times New Roman" w:cs="Times New Roman"/>
          <w:sz w:val="24"/>
          <w:szCs w:val="24"/>
        </w:rPr>
        <w:t>A prorrogação automática da etapa de envio de lances será de dois minutos e ocorrerá sucessivamente sempre que houver lances enviados nesse período de prorrogação, inclusive quando se tratar de lances intermediários.</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9.4. </w:t>
      </w:r>
      <w:r w:rsidRPr="00F826A7">
        <w:rPr>
          <w:rFonts w:ascii="Times New Roman" w:hAnsi="Times New Roman" w:cs="Times New Roman"/>
          <w:sz w:val="24"/>
          <w:szCs w:val="24"/>
        </w:rPr>
        <w:t>Na hipótese de não haver novos lances, a sessão pública será encerrada automaticamente.</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9.5. </w:t>
      </w:r>
      <w:r w:rsidRPr="00F826A7">
        <w:rPr>
          <w:rFonts w:ascii="Times New Roman" w:hAnsi="Times New Roman" w:cs="Times New Roman"/>
          <w:sz w:val="24"/>
          <w:szCs w:val="24"/>
        </w:rPr>
        <w:t>Encerrada a sessão pública sem prorrogação automática pelo sistema, o pregoeiro poderá, assessorado pela equipe de apoio, admitir o reinício da etapa de envio de lances, em prol da consecução do melhor preço, mediante justificativa.</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9.6. </w:t>
      </w:r>
      <w:r w:rsidRPr="00F826A7">
        <w:rPr>
          <w:rFonts w:ascii="Times New Roman" w:hAnsi="Times New Roman" w:cs="Times New Roman"/>
          <w:sz w:val="24"/>
          <w:szCs w:val="24"/>
        </w:rPr>
        <w:t>Na hipótese de o sistema eletrônico desconectar para o pregoeiro no decorrer da etapa de envio de lances da sessão pública e permanecer acessível aos licitantes, os lances continuarão sendo recebidos, sem prejuízo dos atos realizados.</w:t>
      </w:r>
    </w:p>
    <w:p w:rsidR="00B53401" w:rsidRPr="00F826A7" w:rsidRDefault="00B53401" w:rsidP="00B53401">
      <w:pPr>
        <w:spacing w:after="0" w:line="259" w:lineRule="auto"/>
        <w:ind w:firstLine="0"/>
        <w:rPr>
          <w:rFonts w:ascii="Times New Roman" w:hAnsi="Times New Roman" w:cs="Times New Roman"/>
          <w:b/>
          <w:sz w:val="24"/>
          <w:szCs w:val="24"/>
        </w:rPr>
      </w:pPr>
    </w:p>
    <w:p w:rsidR="00B53401" w:rsidRPr="00F826A7" w:rsidRDefault="00B53401" w:rsidP="00B53401">
      <w:pPr>
        <w:spacing w:after="0" w:line="259" w:lineRule="auto"/>
        <w:ind w:firstLine="0"/>
        <w:contextualSpacing/>
        <w:rPr>
          <w:rFonts w:ascii="Times New Roman" w:hAnsi="Times New Roman" w:cs="Times New Roman"/>
          <w:sz w:val="24"/>
          <w:szCs w:val="24"/>
        </w:rPr>
      </w:pPr>
      <w:r w:rsidRPr="00F826A7">
        <w:rPr>
          <w:rFonts w:ascii="Times New Roman" w:hAnsi="Times New Roman" w:cs="Times New Roman"/>
          <w:b/>
          <w:sz w:val="24"/>
          <w:szCs w:val="24"/>
        </w:rPr>
        <w:t>10. DOS CRITÉRIOS DE DESEMPATE</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10.1.</w:t>
      </w:r>
      <w:r w:rsidRPr="00F826A7">
        <w:rPr>
          <w:rFonts w:ascii="Times New Roman" w:hAnsi="Times New Roman" w:cs="Times New Roman"/>
          <w:sz w:val="24"/>
          <w:szCs w:val="24"/>
        </w:rPr>
        <w:t xml:space="preserve"> Encerrada etapa de envio de lances, será apurada a ocorrência de empate, nos termos dos </w:t>
      </w:r>
      <w:proofErr w:type="spellStart"/>
      <w:r w:rsidRPr="00F826A7">
        <w:rPr>
          <w:rFonts w:ascii="Times New Roman" w:hAnsi="Times New Roman" w:cs="Times New Roman"/>
          <w:sz w:val="24"/>
          <w:szCs w:val="24"/>
        </w:rPr>
        <w:t>arts</w:t>
      </w:r>
      <w:proofErr w:type="spellEnd"/>
      <w:r w:rsidRPr="00F826A7">
        <w:rPr>
          <w:rFonts w:ascii="Times New Roman" w:hAnsi="Times New Roman" w:cs="Times New Roman"/>
          <w:sz w:val="24"/>
          <w:szCs w:val="24"/>
        </w:rPr>
        <w:t xml:space="preserve">. 44 e 45 da Lei Complementar nº 123/2006, sendo assegurada, como critério do </w:t>
      </w:r>
      <w:r w:rsidRPr="00F826A7">
        <w:rPr>
          <w:rFonts w:ascii="Times New Roman" w:hAnsi="Times New Roman" w:cs="Times New Roman"/>
          <w:sz w:val="24"/>
          <w:szCs w:val="24"/>
        </w:rPr>
        <w:lastRenderedPageBreak/>
        <w:t>desempate, preferência de contratação para as beneficiárias que tiverem apresentado as declarações de que tratam os itens 3.2.3 e 3.2.4 deste Edital;</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10.1.2. </w:t>
      </w:r>
      <w:r w:rsidRPr="00F826A7">
        <w:rPr>
          <w:rFonts w:ascii="Times New Roman" w:hAnsi="Times New Roman" w:cs="Times New Roman"/>
          <w:sz w:val="24"/>
          <w:szCs w:val="24"/>
        </w:rPr>
        <w:t>Entende-se como empate, para fins da Lei Complementar nº 123/2006, aquelas situações em que as propostas apresentadas pelas beneficiárias sejam iguais ou superiores em até 5% (cinco por cento) à proposta de menor valor.</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10.1.3.</w:t>
      </w:r>
      <w:r w:rsidRPr="00F826A7">
        <w:rPr>
          <w:rFonts w:ascii="Times New Roman" w:hAnsi="Times New Roman" w:cs="Times New Roman"/>
          <w:sz w:val="24"/>
          <w:szCs w:val="24"/>
        </w:rPr>
        <w:t xml:space="preserve"> Ocorrendo o empate, na forma do subitem anterior, proceder-se-á da seguinte forma:</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a)</w:t>
      </w:r>
      <w:r w:rsidRPr="00F826A7">
        <w:rPr>
          <w:rFonts w:ascii="Times New Roman" w:hAnsi="Times New Roman" w:cs="Times New Roman"/>
          <w:sz w:val="24"/>
          <w:szCs w:val="24"/>
        </w:rPr>
        <w:t xml:space="preserve"> A beneficiária detentora da proposta de menor valor será convocada via sistema para apresentar, no prazo de 5 (cinco) minutos, nova proposta, inferior àquela considerada, até então, de menor preço, situação em que será declarada vencedora do certame.</w:t>
      </w:r>
    </w:p>
    <w:p w:rsidR="00B53401" w:rsidRPr="00F826A7" w:rsidRDefault="00B53401" w:rsidP="00B53401">
      <w:pPr>
        <w:spacing w:after="0" w:line="259" w:lineRule="auto"/>
        <w:ind w:firstLine="0"/>
        <w:rPr>
          <w:rFonts w:ascii="Times New Roman" w:hAnsi="Times New Roman" w:cs="Times New Roman"/>
          <w:sz w:val="24"/>
          <w:szCs w:val="24"/>
        </w:rPr>
      </w:pPr>
      <w:proofErr w:type="gramStart"/>
      <w:r w:rsidRPr="00F826A7">
        <w:rPr>
          <w:rFonts w:ascii="Times New Roman" w:hAnsi="Times New Roman" w:cs="Times New Roman"/>
          <w:b/>
          <w:sz w:val="24"/>
          <w:szCs w:val="24"/>
        </w:rPr>
        <w:t>b)</w:t>
      </w:r>
      <w:r w:rsidRPr="00F826A7">
        <w:rPr>
          <w:rFonts w:ascii="Times New Roman" w:hAnsi="Times New Roman" w:cs="Times New Roman"/>
          <w:sz w:val="24"/>
          <w:szCs w:val="24"/>
        </w:rPr>
        <w:t xml:space="preserve"> Se</w:t>
      </w:r>
      <w:proofErr w:type="gramEnd"/>
      <w:r w:rsidRPr="00F826A7">
        <w:rPr>
          <w:rFonts w:ascii="Times New Roman" w:hAnsi="Times New Roman" w:cs="Times New Roman"/>
          <w:sz w:val="24"/>
          <w:szCs w:val="24"/>
        </w:rPr>
        <w:t xml:space="preserve"> a beneficiária, convocada na forma da alínea anterior, não apresentar nova proposta, inferior à de menor preço, será facultada, pela ordem de classificação, às demais microempresas, empresas de pequeno porte ou cooperativas remanescentes, que se enquadrarem na hipótese do item 11.1. </w:t>
      </w:r>
      <w:proofErr w:type="gramStart"/>
      <w:r w:rsidRPr="00F826A7">
        <w:rPr>
          <w:rFonts w:ascii="Times New Roman" w:hAnsi="Times New Roman" w:cs="Times New Roman"/>
          <w:sz w:val="24"/>
          <w:szCs w:val="24"/>
        </w:rPr>
        <w:t>deste</w:t>
      </w:r>
      <w:proofErr w:type="gramEnd"/>
      <w:r w:rsidRPr="00F826A7">
        <w:rPr>
          <w:rFonts w:ascii="Times New Roman" w:hAnsi="Times New Roman" w:cs="Times New Roman"/>
          <w:sz w:val="24"/>
          <w:szCs w:val="24"/>
        </w:rPr>
        <w:t xml:space="preserve"> edital, a apresentação de nova proposta, no prazo previsto na alínea a deste item.</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10.1.4.</w:t>
      </w:r>
      <w:r w:rsidRPr="00F826A7">
        <w:rPr>
          <w:rFonts w:ascii="Times New Roman" w:hAnsi="Times New Roman" w:cs="Times New Roman"/>
          <w:sz w:val="24"/>
          <w:szCs w:val="24"/>
        </w:rPr>
        <w:t xml:space="preserve"> O disposto no item 11.1.2. </w:t>
      </w:r>
      <w:proofErr w:type="gramStart"/>
      <w:r w:rsidRPr="00F826A7">
        <w:rPr>
          <w:rFonts w:ascii="Times New Roman" w:hAnsi="Times New Roman" w:cs="Times New Roman"/>
          <w:sz w:val="24"/>
          <w:szCs w:val="24"/>
        </w:rPr>
        <w:t>não</w:t>
      </w:r>
      <w:proofErr w:type="gramEnd"/>
      <w:r w:rsidRPr="00F826A7">
        <w:rPr>
          <w:rFonts w:ascii="Times New Roman" w:hAnsi="Times New Roman" w:cs="Times New Roman"/>
          <w:sz w:val="24"/>
          <w:szCs w:val="24"/>
        </w:rPr>
        <w:t xml:space="preserve"> se aplica às hipóteses em que a proposta de menor valor inicial tiver sido apresentado por beneficiária da Lei Complementar nº 123/2006.</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10.2.</w:t>
      </w:r>
      <w:r w:rsidRPr="00F826A7">
        <w:rPr>
          <w:rFonts w:ascii="Times New Roman" w:hAnsi="Times New Roman" w:cs="Times New Roman"/>
          <w:sz w:val="24"/>
          <w:szCs w:val="24"/>
        </w:rPr>
        <w:t xml:space="preserve"> Se não houver licitante que atenda ao item 11.1 e seus subitens, serão utilizados os seguintes critérios de desempate, nesta ordem:</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a)</w:t>
      </w:r>
      <w:r w:rsidRPr="00F826A7">
        <w:rPr>
          <w:rFonts w:ascii="Times New Roman" w:hAnsi="Times New Roman" w:cs="Times New Roman"/>
          <w:sz w:val="24"/>
          <w:szCs w:val="24"/>
        </w:rPr>
        <w:t xml:space="preserve"> disputa final, hipótese em que os licitantes empatados poderão apresentar nova proposta em ato contínuo à classificação;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b)</w:t>
      </w:r>
      <w:r w:rsidRPr="00F826A7">
        <w:rPr>
          <w:rFonts w:ascii="Times New Roman" w:hAnsi="Times New Roman" w:cs="Times New Roman"/>
          <w:sz w:val="24"/>
          <w:szCs w:val="24"/>
        </w:rPr>
        <w:t xml:space="preserve"> avaliação do desempenho contratual prévio dos licitantes, para a qual serão ser utilizados registros cadastrais para efeito de atesto de cumprimento de obrigações decorrentes de outras contratações;</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c)</w:t>
      </w:r>
      <w:r w:rsidRPr="00F826A7">
        <w:rPr>
          <w:rFonts w:ascii="Times New Roman" w:hAnsi="Times New Roman" w:cs="Times New Roman"/>
          <w:sz w:val="24"/>
          <w:szCs w:val="24"/>
        </w:rPr>
        <w:t xml:space="preserve"> desenvolvimento pelo licitante de ações de equidade entre homens e mulheres no ambiente de trabalho, conforme regulamento;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d)</w:t>
      </w:r>
      <w:r w:rsidRPr="00F826A7">
        <w:rPr>
          <w:rFonts w:ascii="Times New Roman" w:hAnsi="Times New Roman" w:cs="Times New Roman"/>
          <w:sz w:val="24"/>
          <w:szCs w:val="24"/>
        </w:rPr>
        <w:t xml:space="preserve"> desenvolvimento pelo licitante de programa de integridade, conforme orientações dos órgãos de controle.</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10.3</w:t>
      </w:r>
      <w:r w:rsidRPr="00F826A7">
        <w:rPr>
          <w:rFonts w:ascii="Times New Roman" w:hAnsi="Times New Roman" w:cs="Times New Roman"/>
          <w:sz w:val="24"/>
          <w:szCs w:val="24"/>
        </w:rPr>
        <w:t>. Em igualdade de condições, se não houver desempate, será assegurada preferência, sucessivamente, aos bens e serviços produzidos ou prestados por:</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a)</w:t>
      </w:r>
      <w:r w:rsidRPr="00F826A7">
        <w:rPr>
          <w:rFonts w:ascii="Times New Roman" w:hAnsi="Times New Roman" w:cs="Times New Roman"/>
          <w:sz w:val="24"/>
          <w:szCs w:val="24"/>
        </w:rPr>
        <w:t xml:space="preserve"> empresas estabelecidas no território do Estado;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b) </w:t>
      </w:r>
      <w:r w:rsidRPr="00F826A7">
        <w:rPr>
          <w:rFonts w:ascii="Times New Roman" w:hAnsi="Times New Roman" w:cs="Times New Roman"/>
          <w:sz w:val="24"/>
          <w:szCs w:val="24"/>
        </w:rPr>
        <w:t>empresas brasileiras;</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c)</w:t>
      </w:r>
      <w:r w:rsidRPr="00F826A7">
        <w:rPr>
          <w:rFonts w:ascii="Times New Roman" w:hAnsi="Times New Roman" w:cs="Times New Roman"/>
          <w:sz w:val="24"/>
          <w:szCs w:val="24"/>
        </w:rPr>
        <w:t xml:space="preserve"> empresas que invistam em pesquisa e no desenvolvimento de tecnologia no País;</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e)</w:t>
      </w:r>
      <w:r w:rsidRPr="00F826A7">
        <w:rPr>
          <w:rFonts w:ascii="Times New Roman" w:hAnsi="Times New Roman" w:cs="Times New Roman"/>
          <w:sz w:val="24"/>
          <w:szCs w:val="24"/>
        </w:rPr>
        <w:t xml:space="preserve"> empresas que comprovem a prática de mitigação, nos termos da Lei nº 12.187, de 29 de dezembro de 2009.</w:t>
      </w:r>
    </w:p>
    <w:p w:rsidR="00B53401" w:rsidRPr="00F826A7" w:rsidRDefault="00B53401" w:rsidP="00B53401">
      <w:pPr>
        <w:spacing w:after="0" w:line="259" w:lineRule="auto"/>
        <w:ind w:firstLine="0"/>
        <w:rPr>
          <w:rFonts w:ascii="Times New Roman" w:hAnsi="Times New Roman" w:cs="Times New Roman"/>
          <w:sz w:val="24"/>
          <w:szCs w:val="24"/>
        </w:rPr>
      </w:pPr>
    </w:p>
    <w:p w:rsidR="00B53401" w:rsidRPr="00F826A7" w:rsidRDefault="00B53401" w:rsidP="00B53401">
      <w:pPr>
        <w:spacing w:after="0" w:line="259" w:lineRule="auto"/>
        <w:ind w:firstLine="0"/>
        <w:contextualSpacing/>
        <w:rPr>
          <w:rFonts w:ascii="Times New Roman" w:hAnsi="Times New Roman" w:cs="Times New Roman"/>
          <w:b/>
          <w:sz w:val="24"/>
          <w:szCs w:val="24"/>
        </w:rPr>
      </w:pPr>
      <w:r w:rsidRPr="00F826A7">
        <w:rPr>
          <w:rFonts w:ascii="Times New Roman" w:hAnsi="Times New Roman" w:cs="Times New Roman"/>
          <w:b/>
          <w:sz w:val="24"/>
          <w:szCs w:val="24"/>
        </w:rPr>
        <w:t>11.NEGOCIAÇÃO E JULGAMENTO</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11.1. </w:t>
      </w:r>
      <w:r w:rsidRPr="00F826A7">
        <w:rPr>
          <w:rFonts w:ascii="Times New Roman" w:hAnsi="Times New Roman" w:cs="Times New Roman"/>
          <w:sz w:val="24"/>
          <w:szCs w:val="24"/>
        </w:rPr>
        <w:t>Encerrada a etapa de envio de lances da sessão pública, inclusive com a realização do desempate, se for o caso, o pregoeiro deverá encaminhar, pelo sistema eletrônico, contraproposta ao licitante que tenha apresentado o melhor preço, para que seja obtida melhor proposta.</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lastRenderedPageBreak/>
        <w:t xml:space="preserve">11.2. </w:t>
      </w:r>
      <w:r w:rsidRPr="00F826A7">
        <w:rPr>
          <w:rFonts w:ascii="Times New Roman" w:hAnsi="Times New Roman" w:cs="Times New Roman"/>
          <w:sz w:val="24"/>
          <w:szCs w:val="24"/>
        </w:rPr>
        <w:t>A resposta à contraproposta e o envio de documentos complementares, necessários ao julgamento da aceitabilidade da proposta, inclusive a sua adequação</w:t>
      </w:r>
      <w:r w:rsidRPr="00F826A7">
        <w:rPr>
          <w:rFonts w:ascii="Times New Roman" w:hAnsi="Times New Roman" w:cs="Times New Roman"/>
          <w:b/>
          <w:sz w:val="24"/>
          <w:szCs w:val="24"/>
        </w:rPr>
        <w:t xml:space="preserve"> </w:t>
      </w:r>
      <w:r w:rsidRPr="00F826A7">
        <w:rPr>
          <w:rFonts w:ascii="Times New Roman" w:hAnsi="Times New Roman" w:cs="Times New Roman"/>
          <w:sz w:val="24"/>
          <w:szCs w:val="24"/>
        </w:rPr>
        <w:t>ao último lance</w:t>
      </w:r>
      <w:r w:rsidRPr="00F826A7">
        <w:rPr>
          <w:rFonts w:ascii="Times New Roman" w:hAnsi="Times New Roman" w:cs="Times New Roman"/>
          <w:b/>
          <w:sz w:val="24"/>
          <w:szCs w:val="24"/>
        </w:rPr>
        <w:t xml:space="preserve"> </w:t>
      </w:r>
      <w:r w:rsidRPr="00F826A7">
        <w:rPr>
          <w:rFonts w:ascii="Times New Roman" w:hAnsi="Times New Roman" w:cs="Times New Roman"/>
          <w:sz w:val="24"/>
          <w:szCs w:val="24"/>
        </w:rPr>
        <w:t xml:space="preserve">ofertado, que sejam solicitados pelo pregoeiro, </w:t>
      </w:r>
      <w:r w:rsidRPr="00F826A7">
        <w:rPr>
          <w:rFonts w:ascii="Times New Roman" w:hAnsi="Times New Roman" w:cs="Times New Roman"/>
          <w:b/>
          <w:sz w:val="24"/>
          <w:szCs w:val="24"/>
        </w:rPr>
        <w:t>deverão ser encaminhados no prazo máximo de 2(duas) horas após a sua solicitação.</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11.3. </w:t>
      </w:r>
      <w:r w:rsidRPr="00F826A7">
        <w:rPr>
          <w:rFonts w:ascii="Times New Roman" w:hAnsi="Times New Roman" w:cs="Times New Roman"/>
          <w:sz w:val="24"/>
          <w:szCs w:val="24"/>
        </w:rPr>
        <w:t>Encerrada a etapa de negociação, será examinada a proposta classificada em primeiro lugar quanto à adequação ao objeto e à compatibilidade do preço em relação valor de referência da Administração.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11.4. </w:t>
      </w:r>
      <w:r w:rsidRPr="00F826A7">
        <w:rPr>
          <w:rFonts w:ascii="Times New Roman" w:hAnsi="Times New Roman" w:cs="Times New Roman"/>
          <w:sz w:val="24"/>
          <w:szCs w:val="24"/>
        </w:rPr>
        <w:t>Não serão consideradas, para julgamento das propostas, vantagens não previstas no edital.</w:t>
      </w:r>
    </w:p>
    <w:p w:rsidR="00B53401" w:rsidRPr="00F826A7" w:rsidRDefault="00B53401" w:rsidP="00B53401">
      <w:pPr>
        <w:spacing w:after="0" w:line="259" w:lineRule="auto"/>
        <w:ind w:firstLine="0"/>
        <w:rPr>
          <w:rFonts w:ascii="Times New Roman" w:hAnsi="Times New Roman" w:cs="Times New Roman"/>
          <w:sz w:val="24"/>
          <w:szCs w:val="24"/>
        </w:rPr>
      </w:pPr>
    </w:p>
    <w:p w:rsidR="00B53401" w:rsidRPr="00F826A7" w:rsidRDefault="00B53401" w:rsidP="00B53401">
      <w:pPr>
        <w:spacing w:after="0" w:line="259" w:lineRule="auto"/>
        <w:ind w:firstLine="0"/>
        <w:contextualSpacing/>
        <w:rPr>
          <w:rFonts w:ascii="Times New Roman" w:hAnsi="Times New Roman" w:cs="Times New Roman"/>
          <w:b/>
          <w:sz w:val="24"/>
          <w:szCs w:val="24"/>
        </w:rPr>
      </w:pPr>
      <w:r w:rsidRPr="00F826A7">
        <w:rPr>
          <w:rFonts w:ascii="Times New Roman" w:hAnsi="Times New Roman" w:cs="Times New Roman"/>
          <w:b/>
          <w:sz w:val="24"/>
          <w:szCs w:val="24"/>
        </w:rPr>
        <w:t>12.DA VERIFICAÇÃO DA HABILITAÇÃO</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12.1 O Licitante vencedor será convocado para que, no prazo de 02 (duas) horas, envie por meio de sistema, em formato digital os documentos solicitados na habilitação.</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12.2. </w:t>
      </w:r>
      <w:r w:rsidRPr="00F826A7">
        <w:rPr>
          <w:rFonts w:ascii="Times New Roman" w:hAnsi="Times New Roman" w:cs="Times New Roman"/>
          <w:sz w:val="24"/>
          <w:szCs w:val="24"/>
        </w:rPr>
        <w:t>Os documentos de habilitação, de que tratam o item 5, enviados nos termos do item 3.1, todos deste edital, serão examinados pelo pregoeiro, que verificará a autenticidade das certidões junto aos sítios eletrônicos oficiais de órgãos e entidades emissores.</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12.3. </w:t>
      </w:r>
      <w:r w:rsidRPr="00F826A7">
        <w:rPr>
          <w:rFonts w:ascii="Times New Roman" w:hAnsi="Times New Roman" w:cs="Times New Roman"/>
          <w:sz w:val="24"/>
          <w:szCs w:val="24"/>
        </w:rPr>
        <w:t>As certidões apresentadas na habilitação, que tenham sido expedidas em meio eletrônico, serão tidas como originais após terem a autenticidade de seus dados e certificação digital conferidos pela Administração, dispensando nova apresentação, exceto se vencido o prazo de validade.</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12.4. </w:t>
      </w:r>
      <w:r w:rsidRPr="00F826A7">
        <w:rPr>
          <w:rFonts w:ascii="Times New Roman" w:hAnsi="Times New Roman" w:cs="Times New Roman"/>
          <w:sz w:val="24"/>
          <w:szCs w:val="24"/>
        </w:rPr>
        <w:t>A prova de autenticidade de cópia de documento público ou particular poderá ser feita perante agente da Administração, mediante apresentação de original ou de declaração de autenticidade por advogado, sob sua responsabilidade pessoal.</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12.5. </w:t>
      </w:r>
      <w:r w:rsidRPr="00F826A7">
        <w:rPr>
          <w:rFonts w:ascii="Times New Roman" w:hAnsi="Times New Roman" w:cs="Times New Roman"/>
          <w:sz w:val="24"/>
          <w:szCs w:val="24"/>
        </w:rPr>
        <w:t>A beneficiária da Lei Complementar nº 123/2006, que tenha apresentado a declaração exigida no item 3.2.3 e 3.2.4 deste Edital e que possua alguma restrição na comprovação de regularidade fiscal e/ou trabalhista, terá sua habilitação condicionada ao envio de nova documentação, que comprove a sua regularidade, em 5 (cinco) dias úteis, prazo que poderá ser prorrogado uma única vez, por igual período, a critério da Administração, desde que seja requerido pelo interessado, de forma motivada e durante o transcurso do respectivo prazo.</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12.6. </w:t>
      </w:r>
      <w:r w:rsidRPr="00F826A7">
        <w:rPr>
          <w:rFonts w:ascii="Times New Roman" w:hAnsi="Times New Roman" w:cs="Times New Roman"/>
          <w:sz w:val="24"/>
          <w:szCs w:val="24"/>
        </w:rPr>
        <w:t>Na hipótese de a proposta vencedora não for aceitável ou o licitante não atender às exigências para habilitação, o pregoeiro examinará a proposta subsequente e assim sucessivamente, na ordem de classificação, até a apuração de uma proposta que atenda ao edital.</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12.7. </w:t>
      </w:r>
      <w:r w:rsidRPr="00F826A7">
        <w:rPr>
          <w:rFonts w:ascii="Times New Roman" w:hAnsi="Times New Roman" w:cs="Times New Roman"/>
          <w:sz w:val="24"/>
          <w:szCs w:val="24"/>
        </w:rPr>
        <w:t>Constatado o atendimento às exigências estabelecidas no Edital, o licitante será declarado vencedor, oportunizando-se a manifestação da intenção de recurso.</w:t>
      </w:r>
    </w:p>
    <w:p w:rsidR="00B53401" w:rsidRPr="00F826A7" w:rsidRDefault="00B53401" w:rsidP="00B53401">
      <w:pPr>
        <w:spacing w:after="0" w:line="259" w:lineRule="auto"/>
        <w:ind w:firstLine="0"/>
        <w:rPr>
          <w:rFonts w:ascii="Times New Roman" w:hAnsi="Times New Roman" w:cs="Times New Roman"/>
          <w:sz w:val="24"/>
          <w:szCs w:val="24"/>
        </w:rPr>
      </w:pPr>
    </w:p>
    <w:p w:rsidR="00B53401" w:rsidRPr="00F826A7" w:rsidRDefault="00B53401" w:rsidP="00B53401">
      <w:pPr>
        <w:spacing w:after="0" w:line="259" w:lineRule="auto"/>
        <w:ind w:firstLine="0"/>
        <w:contextualSpacing/>
        <w:rPr>
          <w:rFonts w:ascii="Times New Roman" w:hAnsi="Times New Roman" w:cs="Times New Roman"/>
          <w:b/>
          <w:sz w:val="24"/>
          <w:szCs w:val="24"/>
        </w:rPr>
      </w:pPr>
      <w:r w:rsidRPr="00F826A7">
        <w:rPr>
          <w:rFonts w:ascii="Times New Roman" w:hAnsi="Times New Roman" w:cs="Times New Roman"/>
          <w:b/>
          <w:sz w:val="24"/>
          <w:szCs w:val="24"/>
        </w:rPr>
        <w:t>13.DO RECURSO</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13.1. </w:t>
      </w:r>
      <w:r w:rsidRPr="00F826A7">
        <w:rPr>
          <w:rFonts w:ascii="Times New Roman" w:hAnsi="Times New Roman" w:cs="Times New Roman"/>
          <w:sz w:val="24"/>
          <w:szCs w:val="24"/>
        </w:rPr>
        <w:t>Caberá recurso, no prazo de 03 (três) dias úteis, contado da data de intimação ou de lavratura da ata, em face de:</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lastRenderedPageBreak/>
        <w:t xml:space="preserve">a) </w:t>
      </w:r>
      <w:r w:rsidRPr="00F826A7">
        <w:rPr>
          <w:rFonts w:ascii="Times New Roman" w:hAnsi="Times New Roman" w:cs="Times New Roman"/>
          <w:sz w:val="24"/>
          <w:szCs w:val="24"/>
        </w:rPr>
        <w:t>ato que defira ou indefira pedido de pré-qualificação de interessado ou de inscrição em registro cadastral, sua alteração ou cancelamento;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b) </w:t>
      </w:r>
      <w:r w:rsidRPr="00F826A7">
        <w:rPr>
          <w:rFonts w:ascii="Times New Roman" w:hAnsi="Times New Roman" w:cs="Times New Roman"/>
          <w:sz w:val="24"/>
          <w:szCs w:val="24"/>
        </w:rPr>
        <w:t>julgamento das propostas;</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c) </w:t>
      </w:r>
      <w:r w:rsidRPr="00F826A7">
        <w:rPr>
          <w:rFonts w:ascii="Times New Roman" w:hAnsi="Times New Roman" w:cs="Times New Roman"/>
          <w:sz w:val="24"/>
          <w:szCs w:val="24"/>
        </w:rPr>
        <w:t>ato de habilitação ou inabilitação de licitante;</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d) </w:t>
      </w:r>
      <w:r w:rsidRPr="00F826A7">
        <w:rPr>
          <w:rFonts w:ascii="Times New Roman" w:hAnsi="Times New Roman" w:cs="Times New Roman"/>
          <w:sz w:val="24"/>
          <w:szCs w:val="24"/>
        </w:rPr>
        <w:t>anulação ou revogação da licitação.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13.2. </w:t>
      </w:r>
      <w:r w:rsidRPr="00F826A7">
        <w:rPr>
          <w:rFonts w:ascii="Times New Roman" w:hAnsi="Times New Roman" w:cs="Times New Roman"/>
          <w:sz w:val="24"/>
          <w:szCs w:val="24"/>
        </w:rPr>
        <w:t>O prazo para apresentação de contrarrazões será o mesmo do recurso e terá início na data de intimação pessoal ou de divulgação da interposição do recurso.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13.3. </w:t>
      </w:r>
      <w:r w:rsidRPr="00F826A7">
        <w:rPr>
          <w:rFonts w:ascii="Times New Roman" w:hAnsi="Times New Roman" w:cs="Times New Roman"/>
          <w:sz w:val="24"/>
          <w:szCs w:val="24"/>
        </w:rPr>
        <w:t xml:space="preserve">Quanto ao recurso apresentado em virtude do disposto </w:t>
      </w:r>
      <w:proofErr w:type="spellStart"/>
      <w:r w:rsidRPr="00F826A7">
        <w:rPr>
          <w:rFonts w:ascii="Times New Roman" w:hAnsi="Times New Roman" w:cs="Times New Roman"/>
          <w:sz w:val="24"/>
          <w:szCs w:val="24"/>
        </w:rPr>
        <w:t>nas</w:t>
      </w:r>
      <w:proofErr w:type="spellEnd"/>
      <w:r w:rsidRPr="00F826A7">
        <w:rPr>
          <w:rFonts w:ascii="Times New Roman" w:hAnsi="Times New Roman" w:cs="Times New Roman"/>
          <w:sz w:val="24"/>
          <w:szCs w:val="24"/>
        </w:rPr>
        <w:t xml:space="preserve"> alíneas “b” e “c” do item 13.1 do presente Edital, serão observadas as seguintes disposições:</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a) </w:t>
      </w:r>
      <w:r w:rsidRPr="00F826A7">
        <w:rPr>
          <w:rFonts w:ascii="Times New Roman" w:hAnsi="Times New Roman" w:cs="Times New Roman"/>
          <w:sz w:val="24"/>
          <w:szCs w:val="24"/>
        </w:rPr>
        <w:t>a intenção de recorrer deverá ser manifestada imediatamente, sob pena de preclusão, e o prazo para apresentação das razões recursais será iniciado na data de intimação ou de lavratura da ata de habilitação ou inabilitação;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b) </w:t>
      </w:r>
      <w:r w:rsidRPr="00F826A7">
        <w:rPr>
          <w:rFonts w:ascii="Times New Roman" w:hAnsi="Times New Roman" w:cs="Times New Roman"/>
          <w:sz w:val="24"/>
          <w:szCs w:val="24"/>
        </w:rPr>
        <w:t>a apreciação dar-se-á em fase única.</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13.4. </w:t>
      </w:r>
      <w:r w:rsidRPr="00F826A7">
        <w:rPr>
          <w:rFonts w:ascii="Times New Roman" w:hAnsi="Times New Roman" w:cs="Times New Roman"/>
          <w:sz w:val="24"/>
          <w:szCs w:val="24"/>
        </w:rPr>
        <w:t>O recurso será dirigido à autoridade que tiver editado o ato ou proferido a decisão recorrida, que, se não reconsiderar o ato ou a decisão no prazo de 3 (três) dias úteis, encaminhará o recurso com a sua motivação à autoridade superior, a qual deverá proferir sua decisão no prazo máximo de 10 (dez) dias úteis, contado do recebimento dos autos.</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13.5. </w:t>
      </w:r>
      <w:r w:rsidRPr="00F826A7">
        <w:rPr>
          <w:rFonts w:ascii="Times New Roman" w:hAnsi="Times New Roman" w:cs="Times New Roman"/>
          <w:sz w:val="24"/>
          <w:szCs w:val="24"/>
        </w:rPr>
        <w:t>O acolhimento do recurso implicará invalidação apenas de ato insuscetível de aproveitamento.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13.6. </w:t>
      </w:r>
      <w:r w:rsidRPr="00F826A7">
        <w:rPr>
          <w:rFonts w:ascii="Times New Roman" w:hAnsi="Times New Roman" w:cs="Times New Roman"/>
          <w:sz w:val="24"/>
          <w:szCs w:val="24"/>
        </w:rPr>
        <w:t>O recurso interposto dará efeito suspensivo ao ato ou à decisão recorrida, até que sobrevenha decisão final da autoridade competente.</w:t>
      </w:r>
    </w:p>
    <w:p w:rsidR="00B53401" w:rsidRPr="00F826A7" w:rsidRDefault="00B53401" w:rsidP="00B53401">
      <w:pPr>
        <w:spacing w:after="0" w:line="259" w:lineRule="auto"/>
        <w:ind w:firstLine="0"/>
        <w:rPr>
          <w:rFonts w:ascii="Times New Roman" w:hAnsi="Times New Roman" w:cs="Times New Roman"/>
          <w:sz w:val="24"/>
          <w:szCs w:val="24"/>
        </w:rPr>
      </w:pPr>
    </w:p>
    <w:p w:rsidR="00B53401" w:rsidRPr="00F826A7" w:rsidRDefault="00B53401" w:rsidP="00B53401">
      <w:pPr>
        <w:spacing w:after="0" w:line="259" w:lineRule="auto"/>
        <w:ind w:firstLine="0"/>
        <w:contextualSpacing/>
        <w:rPr>
          <w:rFonts w:ascii="Times New Roman" w:hAnsi="Times New Roman" w:cs="Times New Roman"/>
          <w:b/>
          <w:sz w:val="24"/>
          <w:szCs w:val="24"/>
        </w:rPr>
      </w:pPr>
      <w:r w:rsidRPr="00F826A7">
        <w:rPr>
          <w:rFonts w:ascii="Times New Roman" w:hAnsi="Times New Roman" w:cs="Times New Roman"/>
          <w:b/>
          <w:sz w:val="24"/>
          <w:szCs w:val="24"/>
        </w:rPr>
        <w:t>14.DO ENCERRAMENTO DA LICITAÇÃO</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14.1. </w:t>
      </w:r>
      <w:r w:rsidRPr="00F826A7">
        <w:rPr>
          <w:rFonts w:ascii="Times New Roman" w:hAnsi="Times New Roman" w:cs="Times New Roman"/>
          <w:sz w:val="24"/>
          <w:szCs w:val="24"/>
        </w:rPr>
        <w:t>Encerradas as fases de julgamento e habilitação, e exauridos os recursos administrativos, o processo licitatório será encaminhado à autoridade superior, que poderá:</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a) </w:t>
      </w:r>
      <w:r w:rsidRPr="00F826A7">
        <w:rPr>
          <w:rFonts w:ascii="Times New Roman" w:hAnsi="Times New Roman" w:cs="Times New Roman"/>
          <w:sz w:val="24"/>
          <w:szCs w:val="24"/>
        </w:rPr>
        <w:t>determinar o retorno dos autos para saneamento de irregularidades;</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b) </w:t>
      </w:r>
      <w:r w:rsidRPr="00F826A7">
        <w:rPr>
          <w:rFonts w:ascii="Times New Roman" w:hAnsi="Times New Roman" w:cs="Times New Roman"/>
          <w:sz w:val="24"/>
          <w:szCs w:val="24"/>
        </w:rPr>
        <w:t>revogar a licitação por motivo de conveniência e oportunidade;</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c) </w:t>
      </w:r>
      <w:r w:rsidRPr="00F826A7">
        <w:rPr>
          <w:rFonts w:ascii="Times New Roman" w:hAnsi="Times New Roman" w:cs="Times New Roman"/>
          <w:sz w:val="24"/>
          <w:szCs w:val="24"/>
        </w:rPr>
        <w:t>proceder à anulação da licitação, de ofício ou mediante provocação de terceiros, sempre que presente ilegalidade insanável;</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d) </w:t>
      </w:r>
      <w:r w:rsidRPr="00F826A7">
        <w:rPr>
          <w:rFonts w:ascii="Times New Roman" w:hAnsi="Times New Roman" w:cs="Times New Roman"/>
          <w:sz w:val="24"/>
          <w:szCs w:val="24"/>
        </w:rPr>
        <w:t>adjudicar o objeto e homologar a licitação.</w:t>
      </w:r>
    </w:p>
    <w:p w:rsidR="00B53401" w:rsidRPr="00F826A7" w:rsidRDefault="00B53401" w:rsidP="00B53401">
      <w:pPr>
        <w:spacing w:after="0" w:line="259" w:lineRule="auto"/>
        <w:ind w:firstLine="0"/>
        <w:rPr>
          <w:rFonts w:ascii="Times New Roman" w:hAnsi="Times New Roman" w:cs="Times New Roman"/>
          <w:sz w:val="24"/>
          <w:szCs w:val="24"/>
        </w:rPr>
      </w:pPr>
    </w:p>
    <w:p w:rsidR="00B53401" w:rsidRPr="00F826A7" w:rsidRDefault="00B53401" w:rsidP="00B53401">
      <w:pPr>
        <w:spacing w:after="0" w:line="259" w:lineRule="auto"/>
        <w:ind w:firstLine="0"/>
        <w:contextualSpacing/>
        <w:rPr>
          <w:rFonts w:ascii="Times New Roman" w:hAnsi="Times New Roman" w:cs="Times New Roman"/>
          <w:b/>
          <w:sz w:val="24"/>
          <w:szCs w:val="24"/>
        </w:rPr>
      </w:pPr>
      <w:r w:rsidRPr="00F826A7">
        <w:rPr>
          <w:rFonts w:ascii="Times New Roman" w:hAnsi="Times New Roman" w:cs="Times New Roman"/>
          <w:b/>
          <w:sz w:val="24"/>
          <w:szCs w:val="24"/>
        </w:rPr>
        <w:t>15.DAS CONDIÇÕES DE CONTRATAÇÃO</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15.1. </w:t>
      </w:r>
      <w:r w:rsidRPr="00F826A7">
        <w:rPr>
          <w:rFonts w:ascii="Times New Roman" w:hAnsi="Times New Roman" w:cs="Times New Roman"/>
          <w:sz w:val="24"/>
          <w:szCs w:val="24"/>
        </w:rPr>
        <w:t xml:space="preserve">O licitante vencedor será convocado para assinar o termo de contrato ou para aceitar ou retirar o instrumento equivalente, </w:t>
      </w:r>
      <w:r w:rsidRPr="00F826A7">
        <w:rPr>
          <w:rFonts w:ascii="Times New Roman" w:hAnsi="Times New Roman" w:cs="Times New Roman"/>
          <w:b/>
          <w:sz w:val="24"/>
          <w:szCs w:val="24"/>
        </w:rPr>
        <w:t>dentro do prazo de 05 dias úteis</w:t>
      </w:r>
      <w:r w:rsidRPr="00F826A7">
        <w:rPr>
          <w:rFonts w:ascii="Times New Roman" w:hAnsi="Times New Roman" w:cs="Times New Roman"/>
          <w:sz w:val="24"/>
          <w:szCs w:val="24"/>
        </w:rPr>
        <w:t>, sob pena de decair o direito à contratação, sem prejuízo das sanções previstas neste Edital.</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15.2. </w:t>
      </w:r>
      <w:r w:rsidRPr="00F826A7">
        <w:rPr>
          <w:rFonts w:ascii="Times New Roman" w:hAnsi="Times New Roman" w:cs="Times New Roman"/>
          <w:sz w:val="24"/>
          <w:szCs w:val="24"/>
        </w:rPr>
        <w:t>O prazo de convocação poderá ser prorrogado 1 (uma) vez, por igual período, mediante solicitação da parte, durante seu transcurso, devidamente justificada, e desde que o motivo apresentado seja aceito pela Administração.</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15.3. </w:t>
      </w:r>
      <w:r w:rsidRPr="00F826A7">
        <w:rPr>
          <w:rFonts w:ascii="Times New Roman" w:hAnsi="Times New Roman" w:cs="Times New Roman"/>
          <w:sz w:val="24"/>
          <w:szCs w:val="24"/>
        </w:rPr>
        <w:t xml:space="preserve">Será facultado à Administração, quando o convocado não assinar o termo de contrato ou não aceitar ou não retirar o instrumento equivalente no prazo e nas condições estabelecidas neste Edital, convocar os licitantes remanescentes, na ordem de </w:t>
      </w:r>
      <w:r w:rsidRPr="00F826A7">
        <w:rPr>
          <w:rFonts w:ascii="Times New Roman" w:hAnsi="Times New Roman" w:cs="Times New Roman"/>
          <w:sz w:val="24"/>
          <w:szCs w:val="24"/>
        </w:rPr>
        <w:lastRenderedPageBreak/>
        <w:t>classificação, para a celebração do contrato nas condições propostas pelo licitante vencedor.</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15.4. </w:t>
      </w:r>
      <w:r w:rsidRPr="00F826A7">
        <w:rPr>
          <w:rFonts w:ascii="Times New Roman" w:hAnsi="Times New Roman" w:cs="Times New Roman"/>
          <w:sz w:val="24"/>
          <w:szCs w:val="24"/>
        </w:rPr>
        <w:t>Decorrido o prazo de validade da proposta indicado no item 4.1 deste Edital, sem convocação para a contratação, ficarão os licitantes liberados dos compromissos assumidos.</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15.5. </w:t>
      </w:r>
      <w:r w:rsidRPr="00F826A7">
        <w:rPr>
          <w:rFonts w:ascii="Times New Roman" w:hAnsi="Times New Roman" w:cs="Times New Roman"/>
          <w:sz w:val="24"/>
          <w:szCs w:val="24"/>
        </w:rPr>
        <w:t>Na hipótese de nenhum dos licitantes aceitar a contratação, nos termos do 16.3 deste Edital, a Administração, observados o valor estimado e sua eventual atualização nos termos do edital, poderá:</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a) </w:t>
      </w:r>
      <w:r w:rsidRPr="00F826A7">
        <w:rPr>
          <w:rFonts w:ascii="Times New Roman" w:hAnsi="Times New Roman" w:cs="Times New Roman"/>
          <w:sz w:val="24"/>
          <w:szCs w:val="24"/>
        </w:rPr>
        <w:t>convocar os licitantes remanescentes para negociação, na ordem de classificação, com vistas à obtenção de preço melhor, mesmo que acima do preço do adjudicatário;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b) </w:t>
      </w:r>
      <w:r w:rsidRPr="00F826A7">
        <w:rPr>
          <w:rFonts w:ascii="Times New Roman" w:hAnsi="Times New Roman" w:cs="Times New Roman"/>
          <w:sz w:val="24"/>
          <w:szCs w:val="24"/>
        </w:rPr>
        <w:t>adjudicar e celebrar o contrato nas condições ofertadas pelos licitantes remanescentes, atendida a ordem classificatória, quando frustrada a negociação de melhor condição.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15.6. </w:t>
      </w:r>
      <w:r w:rsidRPr="00F826A7">
        <w:rPr>
          <w:rFonts w:ascii="Times New Roman" w:hAnsi="Times New Roman" w:cs="Times New Roman"/>
          <w:sz w:val="24"/>
          <w:szCs w:val="24"/>
        </w:rPr>
        <w:t>A recusa injustificada do adjudicatário em assinar o contrato ou em aceitar ou retirar o instrumento equivalente no prazo estabelecido pela Administração caracterizará o descumprimento total da obrigação assumida e o sujeitará às penalidades legalmente estabelecidas, previstas neste edital, e à imediata perda da garantia de proposta em favor do órgão licitante.</w:t>
      </w:r>
    </w:p>
    <w:p w:rsidR="00B53401" w:rsidRPr="00F826A7" w:rsidRDefault="00B53401" w:rsidP="00B53401">
      <w:pPr>
        <w:spacing w:after="0" w:line="259" w:lineRule="auto"/>
        <w:ind w:firstLine="0"/>
        <w:rPr>
          <w:rFonts w:ascii="Times New Roman" w:hAnsi="Times New Roman" w:cs="Times New Roman"/>
          <w:b/>
          <w:sz w:val="24"/>
          <w:szCs w:val="24"/>
        </w:rPr>
      </w:pPr>
    </w:p>
    <w:p w:rsidR="00B53401" w:rsidRPr="00F826A7" w:rsidRDefault="00B53401" w:rsidP="00B53401">
      <w:pPr>
        <w:spacing w:after="0" w:line="259" w:lineRule="auto"/>
        <w:ind w:firstLine="0"/>
        <w:contextualSpacing/>
        <w:rPr>
          <w:rFonts w:ascii="Times New Roman" w:hAnsi="Times New Roman" w:cs="Times New Roman"/>
          <w:b/>
          <w:sz w:val="24"/>
          <w:szCs w:val="24"/>
        </w:rPr>
      </w:pPr>
      <w:r w:rsidRPr="00F826A7">
        <w:rPr>
          <w:rFonts w:ascii="Times New Roman" w:hAnsi="Times New Roman" w:cs="Times New Roman"/>
          <w:b/>
          <w:sz w:val="24"/>
          <w:szCs w:val="24"/>
        </w:rPr>
        <w:t>16.OBRIGAÇÕES DA VENCEDORA</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16.1. </w:t>
      </w:r>
      <w:r w:rsidRPr="00F826A7">
        <w:rPr>
          <w:rFonts w:ascii="Times New Roman" w:hAnsi="Times New Roman" w:cs="Times New Roman"/>
          <w:sz w:val="24"/>
          <w:szCs w:val="24"/>
        </w:rPr>
        <w:t>A vencedora deverá observar durante a execução do contrato as normas técnicas aplicáveis ao serviço, bem como as normas de segurança do trabalho.</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16.2. </w:t>
      </w:r>
      <w:r w:rsidRPr="00F826A7">
        <w:rPr>
          <w:rFonts w:ascii="Times New Roman" w:hAnsi="Times New Roman" w:cs="Times New Roman"/>
          <w:sz w:val="24"/>
          <w:szCs w:val="24"/>
        </w:rPr>
        <w:t>A vencedora deverá executar os serviços observando fielmente o projeto básico, Anexo I, inclusive em relação à qualidade dos materiais e ao cronograma de execução, e os termos da sua proposta.</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16.3. </w:t>
      </w:r>
      <w:r w:rsidRPr="00F826A7">
        <w:rPr>
          <w:rFonts w:ascii="Times New Roman" w:hAnsi="Times New Roman" w:cs="Times New Roman"/>
          <w:sz w:val="24"/>
          <w:szCs w:val="24"/>
        </w:rPr>
        <w:t>A vencedora deverá manter, durante toda a execução contratual, todas as condições de habilitação e qualificação exigidas na licitação, inclusive quanto às contribuições para o FGTS e INSS relativa aos empregados utilizados na prestação do serviço, devendo apresentar mensalmente à Administração os comprovantes de pagamentos dos encargos</w:t>
      </w:r>
      <w:r w:rsidRPr="00F826A7">
        <w:rPr>
          <w:rFonts w:ascii="Times New Roman" w:hAnsi="Times New Roman" w:cs="Times New Roman"/>
          <w:b/>
          <w:sz w:val="24"/>
          <w:szCs w:val="24"/>
        </w:rPr>
        <w:t xml:space="preserve"> </w:t>
      </w:r>
      <w:r w:rsidRPr="00F826A7">
        <w:rPr>
          <w:rFonts w:ascii="Times New Roman" w:hAnsi="Times New Roman" w:cs="Times New Roman"/>
          <w:sz w:val="24"/>
          <w:szCs w:val="24"/>
        </w:rPr>
        <w:t>trabalhistas e previdenciários.</w:t>
      </w:r>
    </w:p>
    <w:p w:rsidR="00B53401" w:rsidRPr="00F826A7" w:rsidRDefault="00B53401" w:rsidP="00B53401">
      <w:pPr>
        <w:spacing w:after="0" w:line="259" w:lineRule="auto"/>
        <w:ind w:firstLine="0"/>
        <w:rPr>
          <w:rFonts w:ascii="Times New Roman" w:hAnsi="Times New Roman" w:cs="Times New Roman"/>
          <w:sz w:val="24"/>
          <w:szCs w:val="24"/>
        </w:rPr>
      </w:pP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17. PRAZOS DE EXECUÇÃO E DE VIGÊNCIA DO CONTRATO</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17.1. </w:t>
      </w:r>
      <w:r w:rsidRPr="00F826A7">
        <w:rPr>
          <w:rFonts w:ascii="Times New Roman" w:hAnsi="Times New Roman" w:cs="Times New Roman"/>
          <w:sz w:val="24"/>
          <w:szCs w:val="24"/>
        </w:rPr>
        <w:t xml:space="preserve">O contrato decorrente da presente licitação terá o prazo de vigência de </w:t>
      </w:r>
      <w:r w:rsidRPr="00F826A7">
        <w:rPr>
          <w:rFonts w:ascii="Times New Roman" w:hAnsi="Times New Roman" w:cs="Times New Roman"/>
          <w:b/>
          <w:sz w:val="24"/>
          <w:szCs w:val="24"/>
        </w:rPr>
        <w:t>12</w:t>
      </w:r>
      <w:r w:rsidRPr="00F826A7">
        <w:rPr>
          <w:rFonts w:ascii="Times New Roman" w:hAnsi="Times New Roman" w:cs="Times New Roman"/>
          <w:sz w:val="24"/>
          <w:szCs w:val="24"/>
        </w:rPr>
        <w:t xml:space="preserve"> meses, a contar da publicação do seu extrato no Diário Oficial do órgão licitante, podendo ser prorrogado, justificadamente, a critério da Administração, nos termos da legislação.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17.2. </w:t>
      </w:r>
      <w:r w:rsidRPr="00F826A7">
        <w:rPr>
          <w:rFonts w:ascii="Times New Roman" w:hAnsi="Times New Roman" w:cs="Times New Roman"/>
          <w:sz w:val="24"/>
          <w:szCs w:val="24"/>
        </w:rPr>
        <w:t xml:space="preserve">O objeto da presente licitação deverá ser executado no prazo de </w:t>
      </w:r>
      <w:r w:rsidR="009E15C0">
        <w:rPr>
          <w:rFonts w:ascii="Times New Roman" w:hAnsi="Times New Roman" w:cs="Times New Roman"/>
          <w:b/>
          <w:sz w:val="24"/>
          <w:szCs w:val="24"/>
        </w:rPr>
        <w:t>existente no cronograma da licitação</w:t>
      </w:r>
      <w:r w:rsidRPr="00F826A7">
        <w:rPr>
          <w:rFonts w:ascii="Times New Roman" w:hAnsi="Times New Roman" w:cs="Times New Roman"/>
          <w:b/>
          <w:sz w:val="24"/>
          <w:szCs w:val="24"/>
        </w:rPr>
        <w:t>,</w:t>
      </w:r>
      <w:r w:rsidRPr="00F826A7">
        <w:rPr>
          <w:rFonts w:ascii="Times New Roman" w:hAnsi="Times New Roman" w:cs="Times New Roman"/>
          <w:sz w:val="24"/>
          <w:szCs w:val="24"/>
        </w:rPr>
        <w:t xml:space="preserve"> a contar da ordem de início emitida pela Administração, conforme cronograma físico, podendo ser prorrogado, justificadamente, a critério da Administração, dentro do período de validade do convênio.</w:t>
      </w:r>
    </w:p>
    <w:p w:rsidR="00B53401" w:rsidRPr="00F826A7" w:rsidRDefault="00B53401" w:rsidP="00B53401">
      <w:pPr>
        <w:spacing w:after="0" w:line="259" w:lineRule="auto"/>
        <w:ind w:firstLine="0"/>
        <w:rPr>
          <w:rFonts w:ascii="Times New Roman" w:hAnsi="Times New Roman" w:cs="Times New Roman"/>
          <w:sz w:val="24"/>
          <w:szCs w:val="24"/>
        </w:rPr>
      </w:pP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18. CONDIÇÕES DE PAGAMENTO</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lastRenderedPageBreak/>
        <w:t xml:space="preserve">18.1. </w:t>
      </w:r>
      <w:r w:rsidRPr="00F826A7">
        <w:rPr>
          <w:rFonts w:ascii="Times New Roman" w:hAnsi="Times New Roman" w:cs="Times New Roman"/>
          <w:sz w:val="24"/>
          <w:szCs w:val="24"/>
        </w:rPr>
        <w:t>O pagamento será efetuado contra empenho, no prazo de 30 dias a contar do recebimento da fatura acompanhada da planilha de medição, aprovada pelo servidor responsável pela fiscalização do contrato e pelo Secretário Municipal.</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18.2. </w:t>
      </w:r>
      <w:r w:rsidRPr="00F826A7">
        <w:rPr>
          <w:rFonts w:ascii="Times New Roman" w:hAnsi="Times New Roman" w:cs="Times New Roman"/>
          <w:sz w:val="24"/>
          <w:szCs w:val="24"/>
        </w:rPr>
        <w:t xml:space="preserve">Ocorrendo atraso no pagamento, os valores serão corrigidos monetariamente pelo índice adotado pelo CONTRATANTE no período, sendo que a Administração compensará a contratada com juros de 0,5% ao mês, </w:t>
      </w:r>
      <w:proofErr w:type="gramStart"/>
      <w:r w:rsidRPr="00F826A7">
        <w:rPr>
          <w:rFonts w:ascii="Times New Roman" w:hAnsi="Times New Roman" w:cs="Times New Roman"/>
          <w:i/>
          <w:sz w:val="24"/>
          <w:szCs w:val="24"/>
        </w:rPr>
        <w:t>pro</w:t>
      </w:r>
      <w:proofErr w:type="gramEnd"/>
      <w:r w:rsidRPr="00F826A7">
        <w:rPr>
          <w:rFonts w:ascii="Times New Roman" w:hAnsi="Times New Roman" w:cs="Times New Roman"/>
          <w:i/>
          <w:sz w:val="24"/>
          <w:szCs w:val="24"/>
        </w:rPr>
        <w:t xml:space="preserve"> rata</w:t>
      </w:r>
      <w:r w:rsidRPr="00F826A7">
        <w:rPr>
          <w:rFonts w:ascii="Times New Roman" w:hAnsi="Times New Roman" w:cs="Times New Roman"/>
          <w:sz w:val="24"/>
          <w:szCs w:val="24"/>
        </w:rPr>
        <w:t>.</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18.3. </w:t>
      </w:r>
      <w:r w:rsidRPr="00F826A7">
        <w:rPr>
          <w:rFonts w:ascii="Times New Roman" w:hAnsi="Times New Roman" w:cs="Times New Roman"/>
          <w:sz w:val="24"/>
          <w:szCs w:val="24"/>
        </w:rPr>
        <w:t>Serão processadas as retenções tributárias e previdenciárias nos termos da legislação que regula a matéria.</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18.4. </w:t>
      </w:r>
      <w:r w:rsidRPr="00F826A7">
        <w:rPr>
          <w:rFonts w:ascii="Times New Roman" w:hAnsi="Times New Roman" w:cs="Times New Roman"/>
          <w:sz w:val="24"/>
          <w:szCs w:val="24"/>
        </w:rPr>
        <w:t>A nota fiscal/fatura emitida pelo fornecedor deverá conter, em local de fácil visualização, a indicação do número do processo e o número da concorrência, a fim de acelerar o trâmite de recebimento do material e posterior liberação do documento fiscal para pagamento.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18.5. </w:t>
      </w:r>
      <w:r w:rsidRPr="00F826A7">
        <w:rPr>
          <w:rFonts w:ascii="Times New Roman" w:hAnsi="Times New Roman" w:cs="Times New Roman"/>
          <w:sz w:val="24"/>
          <w:szCs w:val="24"/>
        </w:rPr>
        <w:t>A despesa correrá na seguinte dotação orçamentária:</w:t>
      </w:r>
    </w:p>
    <w:p w:rsidR="00B53401" w:rsidRPr="00F826A7" w:rsidRDefault="00592324" w:rsidP="00B53401">
      <w:pPr>
        <w:spacing w:after="0" w:line="259" w:lineRule="auto"/>
        <w:ind w:firstLine="0"/>
        <w:rPr>
          <w:rFonts w:ascii="Times New Roman" w:hAnsi="Times New Roman" w:cs="Times New Roman"/>
          <w:b/>
          <w:sz w:val="24"/>
          <w:szCs w:val="24"/>
        </w:rPr>
      </w:pPr>
      <w:r>
        <w:rPr>
          <w:rFonts w:ascii="Times New Roman" w:eastAsia="Times New Roman" w:hAnsi="Times New Roman" w:cs="Times New Roman"/>
          <w:b/>
          <w:color w:val="000000"/>
          <w:sz w:val="24"/>
          <w:szCs w:val="24"/>
          <w:lang w:eastAsia="pt-BR"/>
        </w:rPr>
        <w:t>1016</w:t>
      </w:r>
      <w:r w:rsidR="00B53401" w:rsidRPr="00F826A7">
        <w:rPr>
          <w:rFonts w:ascii="Times New Roman" w:eastAsia="Times New Roman" w:hAnsi="Times New Roman" w:cs="Times New Roman"/>
          <w:b/>
          <w:color w:val="000000"/>
          <w:sz w:val="24"/>
          <w:szCs w:val="24"/>
          <w:lang w:eastAsia="pt-BR"/>
        </w:rPr>
        <w:t>/</w:t>
      </w:r>
      <w:r>
        <w:rPr>
          <w:rFonts w:ascii="Times New Roman" w:eastAsia="Times New Roman" w:hAnsi="Times New Roman" w:cs="Times New Roman"/>
          <w:b/>
          <w:color w:val="000000"/>
          <w:sz w:val="24"/>
          <w:szCs w:val="24"/>
          <w:lang w:eastAsia="pt-BR"/>
        </w:rPr>
        <w:t>829 – 2069/827</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20.DAS SANÇÕES ADMINISTRATIVAS</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20.1. </w:t>
      </w:r>
      <w:r w:rsidRPr="00F826A7">
        <w:rPr>
          <w:rFonts w:ascii="Times New Roman" w:hAnsi="Times New Roman" w:cs="Times New Roman"/>
          <w:sz w:val="24"/>
          <w:szCs w:val="24"/>
        </w:rPr>
        <w:t>O licitante ou o contratado será responsabilizado administrativamente pelas seguintes infrações:</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a) </w:t>
      </w:r>
      <w:r w:rsidRPr="00F826A7">
        <w:rPr>
          <w:rFonts w:ascii="Times New Roman" w:hAnsi="Times New Roman" w:cs="Times New Roman"/>
          <w:sz w:val="24"/>
          <w:szCs w:val="24"/>
        </w:rPr>
        <w:t>dar causa à inexecução parcial do contrato;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b) </w:t>
      </w:r>
      <w:r w:rsidRPr="00F826A7">
        <w:rPr>
          <w:rFonts w:ascii="Times New Roman" w:hAnsi="Times New Roman" w:cs="Times New Roman"/>
          <w:sz w:val="24"/>
          <w:szCs w:val="24"/>
        </w:rPr>
        <w:t>dar causa à inexecução parcial do contrato que cause grave dano à Administração, ao funcionamento dos serviços públicos ou ao interesse coletivo;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c) </w:t>
      </w:r>
      <w:r w:rsidRPr="00F826A7">
        <w:rPr>
          <w:rFonts w:ascii="Times New Roman" w:hAnsi="Times New Roman" w:cs="Times New Roman"/>
          <w:sz w:val="24"/>
          <w:szCs w:val="24"/>
        </w:rPr>
        <w:t>dar causa à inexecução total do contrato;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d) </w:t>
      </w:r>
      <w:r w:rsidRPr="00F826A7">
        <w:rPr>
          <w:rFonts w:ascii="Times New Roman" w:hAnsi="Times New Roman" w:cs="Times New Roman"/>
          <w:sz w:val="24"/>
          <w:szCs w:val="24"/>
        </w:rPr>
        <w:t>deixar de entregar a documentação exigida para o certame;</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e) </w:t>
      </w:r>
      <w:r w:rsidRPr="00F826A7">
        <w:rPr>
          <w:rFonts w:ascii="Times New Roman" w:hAnsi="Times New Roman" w:cs="Times New Roman"/>
          <w:sz w:val="24"/>
          <w:szCs w:val="24"/>
        </w:rPr>
        <w:t>não manter a proposta, salvo em decorrência de fato superveniente devidamente justificado;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f) </w:t>
      </w:r>
      <w:r w:rsidRPr="00F826A7">
        <w:rPr>
          <w:rFonts w:ascii="Times New Roman" w:hAnsi="Times New Roman" w:cs="Times New Roman"/>
          <w:sz w:val="24"/>
          <w:szCs w:val="24"/>
        </w:rPr>
        <w:t>não celebrar o contrato ou não entregar a documentação exigida para a contratação, quando convocado dentro do prazo de validade de sua proposta;</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g) </w:t>
      </w:r>
      <w:r w:rsidRPr="00F826A7">
        <w:rPr>
          <w:rFonts w:ascii="Times New Roman" w:hAnsi="Times New Roman" w:cs="Times New Roman"/>
          <w:sz w:val="24"/>
          <w:szCs w:val="24"/>
        </w:rPr>
        <w:t>ensejar o retardamento da execução ou da entrega do objeto da licitação sem motivo justificado;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h) </w:t>
      </w:r>
      <w:r w:rsidRPr="00F826A7">
        <w:rPr>
          <w:rFonts w:ascii="Times New Roman" w:hAnsi="Times New Roman" w:cs="Times New Roman"/>
          <w:sz w:val="24"/>
          <w:szCs w:val="24"/>
        </w:rPr>
        <w:t>apresentar declaração ou documentação falsa exigida para o certame ou prestar declaração falsa durante a licitação ou a execução do contrato;</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i) </w:t>
      </w:r>
      <w:r w:rsidRPr="00F826A7">
        <w:rPr>
          <w:rFonts w:ascii="Times New Roman" w:hAnsi="Times New Roman" w:cs="Times New Roman"/>
          <w:sz w:val="24"/>
          <w:szCs w:val="24"/>
        </w:rPr>
        <w:t>fraudar a licitação ou praticar ato fraudulento na execução do contrato;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j) </w:t>
      </w:r>
      <w:r w:rsidRPr="00F826A7">
        <w:rPr>
          <w:rFonts w:ascii="Times New Roman" w:hAnsi="Times New Roman" w:cs="Times New Roman"/>
          <w:sz w:val="24"/>
          <w:szCs w:val="24"/>
        </w:rPr>
        <w:t>comportar-se de modo inidôneo ou cometer fraude de qualquer natureza;</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l) </w:t>
      </w:r>
      <w:r w:rsidRPr="00F826A7">
        <w:rPr>
          <w:rFonts w:ascii="Times New Roman" w:hAnsi="Times New Roman" w:cs="Times New Roman"/>
          <w:sz w:val="24"/>
          <w:szCs w:val="24"/>
        </w:rPr>
        <w:t>praticar atos ilícitos com vistas a frustrar os objetivos da licitação;</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m) </w:t>
      </w:r>
      <w:r w:rsidRPr="00F826A7">
        <w:rPr>
          <w:rFonts w:ascii="Times New Roman" w:hAnsi="Times New Roman" w:cs="Times New Roman"/>
          <w:sz w:val="24"/>
          <w:szCs w:val="24"/>
        </w:rPr>
        <w:t>praticar ato lesivo previsto no art. 5º da Lei nº 12.846, de 1º de agosto de 2013.</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20.2. </w:t>
      </w:r>
      <w:r w:rsidRPr="00F826A7">
        <w:rPr>
          <w:rFonts w:ascii="Times New Roman" w:hAnsi="Times New Roman" w:cs="Times New Roman"/>
          <w:sz w:val="24"/>
          <w:szCs w:val="24"/>
        </w:rPr>
        <w:t>Serão aplicadas ao responsável pelas infrações administrativas previstas no item 21.1 deste edital as seguintes sanções:</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a) </w:t>
      </w:r>
      <w:r w:rsidRPr="00F826A7">
        <w:rPr>
          <w:rFonts w:ascii="Times New Roman" w:hAnsi="Times New Roman" w:cs="Times New Roman"/>
          <w:sz w:val="24"/>
          <w:szCs w:val="24"/>
        </w:rPr>
        <w:t>advertência;</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b) </w:t>
      </w:r>
      <w:r w:rsidRPr="00F826A7">
        <w:rPr>
          <w:rFonts w:ascii="Times New Roman" w:hAnsi="Times New Roman" w:cs="Times New Roman"/>
          <w:sz w:val="24"/>
          <w:szCs w:val="24"/>
        </w:rPr>
        <w:t>multa de no mínimo 0,5% (cinco décimos por cento) e máximo de 30% (trinta por cento) do valor do objeto licitado ou contratado;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c) </w:t>
      </w:r>
      <w:r w:rsidRPr="00F826A7">
        <w:rPr>
          <w:rFonts w:ascii="Times New Roman" w:hAnsi="Times New Roman" w:cs="Times New Roman"/>
          <w:sz w:val="24"/>
          <w:szCs w:val="24"/>
        </w:rPr>
        <w:t>impedimento de licitar e contratar, no âmbito da Administração Pública direta e indireta do órgão licitante, pelo prazo máximo de 3 (três) anos.</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lastRenderedPageBreak/>
        <w:t xml:space="preserve">d) </w:t>
      </w:r>
      <w:r w:rsidRPr="00F826A7">
        <w:rPr>
          <w:rFonts w:ascii="Times New Roman" w:hAnsi="Times New Roman" w:cs="Times New Roman"/>
          <w:sz w:val="24"/>
          <w:szCs w:val="24"/>
        </w:rPr>
        <w:t>declaração de inidoneidade para licitar ou contratar no âmbito da Administração Pública direta e indireta de todos os entes federativos, pelo prazo mínimo de 3 (três) anos e máximo de 6 (seis) anos.</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20.3 </w:t>
      </w:r>
      <w:r w:rsidRPr="00F826A7">
        <w:rPr>
          <w:rFonts w:ascii="Times New Roman" w:hAnsi="Times New Roman" w:cs="Times New Roman"/>
          <w:sz w:val="24"/>
          <w:szCs w:val="24"/>
        </w:rPr>
        <w:t xml:space="preserve">As sanções previstas nas alíneas “a”, “c” e “d” do item 21.2. </w:t>
      </w:r>
      <w:proofErr w:type="gramStart"/>
      <w:r w:rsidRPr="00F826A7">
        <w:rPr>
          <w:rFonts w:ascii="Times New Roman" w:hAnsi="Times New Roman" w:cs="Times New Roman"/>
          <w:sz w:val="24"/>
          <w:szCs w:val="24"/>
        </w:rPr>
        <w:t>do</w:t>
      </w:r>
      <w:proofErr w:type="gramEnd"/>
      <w:r w:rsidRPr="00F826A7">
        <w:rPr>
          <w:rFonts w:ascii="Times New Roman" w:hAnsi="Times New Roman" w:cs="Times New Roman"/>
          <w:sz w:val="24"/>
          <w:szCs w:val="24"/>
        </w:rPr>
        <w:t xml:space="preserve"> presente Edital poderão ser aplicadas cumulativamente com a prevista na alínea “b” do mesmo item.</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20.4. </w:t>
      </w:r>
      <w:r w:rsidRPr="00F826A7">
        <w:rPr>
          <w:rFonts w:ascii="Times New Roman" w:hAnsi="Times New Roman" w:cs="Times New Roman"/>
          <w:sz w:val="24"/>
          <w:szCs w:val="24"/>
        </w:rPr>
        <w:t xml:space="preserve">A aplicação de multa de mora não impedirá que a Administração a converta em compensatória e promova a extinção unilateral do contrato com a aplicação cumulada de outras sanções, conforme previsto no item 21.2 do presente Edital. </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20.5. </w:t>
      </w:r>
      <w:r w:rsidRPr="00F826A7">
        <w:rPr>
          <w:rFonts w:ascii="Times New Roman" w:hAnsi="Times New Roman" w:cs="Times New Roman"/>
          <w:sz w:val="24"/>
          <w:szCs w:val="24"/>
        </w:rPr>
        <w:t>Se a multa aplicada e as indenizações cabíveis forem superiores ao valor de pagamento eventualmente devido pela Administração ao contratado, além da perda desse valor, a diferença será descontada da garantia prestada ou será cobrada judicialmente.</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20.6. </w:t>
      </w:r>
      <w:r w:rsidRPr="00F826A7">
        <w:rPr>
          <w:rFonts w:ascii="Times New Roman" w:hAnsi="Times New Roman" w:cs="Times New Roman"/>
          <w:sz w:val="24"/>
          <w:szCs w:val="24"/>
        </w:rPr>
        <w:t>A aplicação das sanções previstas no item 21.2. Deste Edital não exclui, em hipótese alguma, a obrigação de reparação integral do dano causado à Administração Pública.</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20.7. </w:t>
      </w:r>
      <w:r w:rsidRPr="00F826A7">
        <w:rPr>
          <w:rFonts w:ascii="Times New Roman" w:hAnsi="Times New Roman" w:cs="Times New Roman"/>
          <w:sz w:val="24"/>
          <w:szCs w:val="24"/>
        </w:rPr>
        <w:t>Na aplicação da sanção prevista no item 21.2, alínea “b”, do presente edital, será facultada a defesa do interessado no prazo de 15 (quinze) dias úteis, contado da data de sua intimação.</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20.8. </w:t>
      </w:r>
      <w:r w:rsidRPr="00F826A7">
        <w:rPr>
          <w:rFonts w:ascii="Times New Roman" w:hAnsi="Times New Roman" w:cs="Times New Roman"/>
          <w:sz w:val="24"/>
          <w:szCs w:val="24"/>
        </w:rPr>
        <w:t>Para aplicação das sanções previstas nas alíneas “c” e “d” do item 21.2 do presente Edital o licitante ou o contratado será intimado para, no prazo de 15 (quinze) dias úteis, contado da data de intimação, apresentar defesa escrita e especificar as provas que pretenda produzir.</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20.9. </w:t>
      </w:r>
      <w:r w:rsidRPr="00F826A7">
        <w:rPr>
          <w:rFonts w:ascii="Times New Roman" w:hAnsi="Times New Roman" w:cs="Times New Roman"/>
          <w:sz w:val="24"/>
          <w:szCs w:val="24"/>
        </w:rPr>
        <w:t>Na hipótese de deferimento de pedido de produção de novas provas ou de juntada de provas julgadas indispensáveis pela comissão, o licitante ou o contratado</w:t>
      </w:r>
      <w:r w:rsidRPr="00F826A7">
        <w:rPr>
          <w:rFonts w:ascii="Times New Roman" w:hAnsi="Times New Roman" w:cs="Times New Roman"/>
          <w:b/>
          <w:sz w:val="24"/>
          <w:szCs w:val="24"/>
        </w:rPr>
        <w:t xml:space="preserve"> </w:t>
      </w:r>
      <w:r w:rsidRPr="00F826A7">
        <w:rPr>
          <w:rFonts w:ascii="Times New Roman" w:hAnsi="Times New Roman" w:cs="Times New Roman"/>
          <w:sz w:val="24"/>
          <w:szCs w:val="24"/>
        </w:rPr>
        <w:t>poderá</w:t>
      </w:r>
      <w:r w:rsidRPr="00F826A7">
        <w:rPr>
          <w:rFonts w:ascii="Times New Roman" w:hAnsi="Times New Roman" w:cs="Times New Roman"/>
          <w:b/>
          <w:sz w:val="24"/>
          <w:szCs w:val="24"/>
        </w:rPr>
        <w:t xml:space="preserve"> </w:t>
      </w:r>
      <w:r w:rsidRPr="00F826A7">
        <w:rPr>
          <w:rFonts w:ascii="Times New Roman" w:hAnsi="Times New Roman" w:cs="Times New Roman"/>
          <w:sz w:val="24"/>
          <w:szCs w:val="24"/>
        </w:rPr>
        <w:t>apresentar alegações finais no prazo de 15 (quinze) dias úteis, contado da data da intimação.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20.10. </w:t>
      </w:r>
      <w:r w:rsidRPr="00F826A7">
        <w:rPr>
          <w:rFonts w:ascii="Times New Roman" w:hAnsi="Times New Roman" w:cs="Times New Roman"/>
          <w:sz w:val="24"/>
          <w:szCs w:val="24"/>
        </w:rPr>
        <w:t>Serão indeferidas pela comissão, mediante decisão fundamentada, provas ilícitas, impertinentes, desnecessárias, protelatórias ou intempestivas.</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20.11. </w:t>
      </w:r>
      <w:r w:rsidRPr="00F826A7">
        <w:rPr>
          <w:rFonts w:ascii="Times New Roman" w:hAnsi="Times New Roman" w:cs="Times New Roman"/>
          <w:sz w:val="24"/>
          <w:szCs w:val="24"/>
        </w:rPr>
        <w:t>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20.12. </w:t>
      </w:r>
      <w:r w:rsidRPr="00F826A7">
        <w:rPr>
          <w:rFonts w:ascii="Times New Roman" w:hAnsi="Times New Roman" w:cs="Times New Roman"/>
          <w:sz w:val="24"/>
          <w:szCs w:val="24"/>
        </w:rPr>
        <w:t>É admitida a reabilitação do licitante ou contratado perante a própria autoridade que aplicou a penalidade, exigidos, cumulativamente:</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a) </w:t>
      </w:r>
      <w:r w:rsidRPr="00F826A7">
        <w:rPr>
          <w:rFonts w:ascii="Times New Roman" w:hAnsi="Times New Roman" w:cs="Times New Roman"/>
          <w:sz w:val="24"/>
          <w:szCs w:val="24"/>
        </w:rPr>
        <w:t>reparação integral do dano causado à Administração Pública;</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b) </w:t>
      </w:r>
      <w:r w:rsidRPr="00F826A7">
        <w:rPr>
          <w:rFonts w:ascii="Times New Roman" w:hAnsi="Times New Roman" w:cs="Times New Roman"/>
          <w:sz w:val="24"/>
          <w:szCs w:val="24"/>
        </w:rPr>
        <w:t>pagamento da multa;</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c) </w:t>
      </w:r>
      <w:r w:rsidRPr="00F826A7">
        <w:rPr>
          <w:rFonts w:ascii="Times New Roman" w:hAnsi="Times New Roman" w:cs="Times New Roman"/>
          <w:sz w:val="24"/>
          <w:szCs w:val="24"/>
        </w:rPr>
        <w:t>transcurso do prazo mínimo de 1 (um) ano da aplicação da penalidade, no caso de impedimento de licitar e contratar, ou de 3 (três) anos da aplicação da penalidade, no caso de declaração de inidoneidade;</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d) </w:t>
      </w:r>
      <w:r w:rsidRPr="00F826A7">
        <w:rPr>
          <w:rFonts w:ascii="Times New Roman" w:hAnsi="Times New Roman" w:cs="Times New Roman"/>
          <w:sz w:val="24"/>
          <w:szCs w:val="24"/>
        </w:rPr>
        <w:t>cumprimento das condições de reabilitação definidas no ato punitivo;</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lastRenderedPageBreak/>
        <w:t xml:space="preserve">e) </w:t>
      </w:r>
      <w:r w:rsidRPr="00F826A7">
        <w:rPr>
          <w:rFonts w:ascii="Times New Roman" w:hAnsi="Times New Roman" w:cs="Times New Roman"/>
          <w:sz w:val="24"/>
          <w:szCs w:val="24"/>
        </w:rPr>
        <w:t>análise jurídica prévia, com posicionamento conclusivo quanto ao cumprimento dos requisitos definidos neste artigo.</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20.13. </w:t>
      </w:r>
      <w:r w:rsidRPr="00F826A7">
        <w:rPr>
          <w:rFonts w:ascii="Times New Roman" w:hAnsi="Times New Roman" w:cs="Times New Roman"/>
          <w:sz w:val="24"/>
          <w:szCs w:val="24"/>
        </w:rPr>
        <w:t>A sanção pelas infrações previstas nas alíneas “h” e “m” do item 21.2 do presente Edital exigirá, como condição de reabilitação do licitante ou contratado, a implantação ou aperfeiçoamento de programa de integridade pelo responsável.</w:t>
      </w:r>
    </w:p>
    <w:p w:rsidR="00B53401" w:rsidRPr="00F826A7" w:rsidRDefault="00B53401" w:rsidP="00B53401">
      <w:pPr>
        <w:spacing w:after="0" w:line="259" w:lineRule="auto"/>
        <w:ind w:firstLine="0"/>
        <w:rPr>
          <w:rFonts w:ascii="Times New Roman" w:hAnsi="Times New Roman" w:cs="Times New Roman"/>
          <w:sz w:val="24"/>
          <w:szCs w:val="24"/>
        </w:rPr>
      </w:pPr>
    </w:p>
    <w:p w:rsidR="00B53401" w:rsidRPr="00F826A7" w:rsidRDefault="00B53401" w:rsidP="00B53401">
      <w:pPr>
        <w:numPr>
          <w:ilvl w:val="0"/>
          <w:numId w:val="2"/>
        </w:numPr>
        <w:spacing w:after="0" w:line="259" w:lineRule="auto"/>
        <w:ind w:firstLine="0"/>
        <w:contextualSpacing/>
        <w:rPr>
          <w:rFonts w:ascii="Times New Roman" w:hAnsi="Times New Roman" w:cs="Times New Roman"/>
          <w:b/>
          <w:sz w:val="24"/>
          <w:szCs w:val="24"/>
        </w:rPr>
      </w:pPr>
      <w:r w:rsidRPr="00F826A7">
        <w:rPr>
          <w:rFonts w:ascii="Times New Roman" w:hAnsi="Times New Roman" w:cs="Times New Roman"/>
          <w:b/>
          <w:sz w:val="24"/>
          <w:szCs w:val="24"/>
        </w:rPr>
        <w:t>PEDIDOS DE ESCLARECIMENTO</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21.1. </w:t>
      </w:r>
      <w:r w:rsidRPr="00F826A7">
        <w:rPr>
          <w:rFonts w:ascii="Times New Roman" w:hAnsi="Times New Roman" w:cs="Times New Roman"/>
          <w:sz w:val="24"/>
          <w:szCs w:val="24"/>
        </w:rPr>
        <w:t>Os pedidos de esclarecimentos referentes ao processo licitatório e os pedidos de impugnações poderão ser enviados ao pregoeiro, até três dias úteis anteriores à data fixada para abertura da sessão pública, por meio do seguinte endereço eletrônico: www.bll.com.br ou licitacoes@sagradafamilia.rs.gv.br.</w:t>
      </w:r>
      <w:r w:rsidRPr="00F826A7">
        <w:rPr>
          <w:rFonts w:ascii="Times New Roman" w:hAnsi="Times New Roman" w:cs="Times New Roman"/>
          <w:b/>
          <w:sz w:val="24"/>
          <w:szCs w:val="24"/>
        </w:rPr>
        <w:t xml:space="preserve"> </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21.2.  </w:t>
      </w:r>
      <w:r w:rsidRPr="00F826A7">
        <w:rPr>
          <w:rFonts w:ascii="Times New Roman" w:hAnsi="Times New Roman" w:cs="Times New Roman"/>
          <w:sz w:val="24"/>
          <w:szCs w:val="24"/>
        </w:rPr>
        <w:t>As respostas aos pedidos de esclarecimentos e às impugnações serão divulgadas no seguinte sítio eletrônico da Administração; www.bll.com.br ou licitacoes@sagradafamilia.rs.gv.br.</w:t>
      </w:r>
    </w:p>
    <w:p w:rsidR="00B53401" w:rsidRPr="00F826A7" w:rsidRDefault="00B53401" w:rsidP="00B53401">
      <w:pPr>
        <w:spacing w:after="0" w:line="259" w:lineRule="auto"/>
        <w:ind w:firstLine="0"/>
        <w:rPr>
          <w:rFonts w:ascii="Times New Roman" w:hAnsi="Times New Roman" w:cs="Times New Roman"/>
          <w:b/>
          <w:sz w:val="24"/>
          <w:szCs w:val="24"/>
        </w:rPr>
      </w:pPr>
    </w:p>
    <w:p w:rsidR="00B53401" w:rsidRPr="00F826A7" w:rsidRDefault="00B53401" w:rsidP="00B53401">
      <w:pPr>
        <w:numPr>
          <w:ilvl w:val="0"/>
          <w:numId w:val="2"/>
        </w:numPr>
        <w:spacing w:after="0" w:line="259" w:lineRule="auto"/>
        <w:ind w:firstLine="0"/>
        <w:contextualSpacing/>
        <w:rPr>
          <w:rFonts w:ascii="Times New Roman" w:hAnsi="Times New Roman" w:cs="Times New Roman"/>
          <w:b/>
          <w:sz w:val="24"/>
          <w:szCs w:val="24"/>
        </w:rPr>
      </w:pPr>
      <w:r w:rsidRPr="00F826A7">
        <w:rPr>
          <w:rFonts w:ascii="Times New Roman" w:hAnsi="Times New Roman" w:cs="Times New Roman"/>
          <w:b/>
          <w:sz w:val="24"/>
          <w:szCs w:val="24"/>
        </w:rPr>
        <w:t>DAS DISPOSIÇÕES GERAIS</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22.1. </w:t>
      </w:r>
      <w:r w:rsidRPr="00F826A7">
        <w:rPr>
          <w:rFonts w:ascii="Times New Roman" w:hAnsi="Times New Roman" w:cs="Times New Roman"/>
          <w:sz w:val="24"/>
          <w:szCs w:val="24"/>
        </w:rPr>
        <w:t>A proponente que vier a ser contratada ficará obrigada a aceitar, nas mesmas condições contratuais, os acréscimos ou supressões que se fizerem necessários, por conveniência da Administração, dentro do limite permitido pelo artigo 125 da Lei nº 14.133/2021, sobre o valor inicial atualizado do contratado.</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22.2. </w:t>
      </w:r>
      <w:r w:rsidRPr="00F826A7">
        <w:rPr>
          <w:rFonts w:ascii="Times New Roman" w:hAnsi="Times New Roman" w:cs="Times New Roman"/>
          <w:sz w:val="24"/>
          <w:szCs w:val="24"/>
        </w:rPr>
        <w:t>Após a apresentação da proposta, não caberá desistência, salvo por motivo justo decorrente de fato superveniente e aceito pelo pregoeiro.</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22.3. </w:t>
      </w:r>
      <w:r w:rsidRPr="00F826A7">
        <w:rPr>
          <w:rFonts w:ascii="Times New Roman" w:hAnsi="Times New Roman" w:cs="Times New Roman"/>
          <w:sz w:val="24"/>
          <w:szCs w:val="24"/>
        </w:rPr>
        <w:t>A Administração tem a prerrogativa de fiscalizar o cumprimento satisfatório do objeto da presente licitação, por meio de agente designado para tal função, conforme o disposto na Lei nº 14.133/2021.</w:t>
      </w:r>
    </w:p>
    <w:p w:rsidR="00B53401" w:rsidRPr="00F826A7" w:rsidRDefault="00B53401" w:rsidP="00B53401">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22.4. </w:t>
      </w:r>
      <w:r w:rsidRPr="00F826A7">
        <w:rPr>
          <w:rFonts w:ascii="Times New Roman" w:hAnsi="Times New Roman" w:cs="Times New Roman"/>
          <w:sz w:val="24"/>
          <w:szCs w:val="24"/>
        </w:rPr>
        <w:t>Fica eleito o Foro da Comarca de Palmeira das Missões/RS, para dirimir quaisquer litígios oriundos da licitação e do contrato dela decorrente, com expressa renúncia a outro qualquer, por mais privilegiado que seja.</w:t>
      </w:r>
    </w:p>
    <w:p w:rsidR="00B53401" w:rsidRPr="00F826A7" w:rsidRDefault="00B53401" w:rsidP="00B53401">
      <w:pPr>
        <w:spacing w:after="0" w:line="259" w:lineRule="auto"/>
        <w:ind w:firstLine="0"/>
        <w:rPr>
          <w:rFonts w:ascii="Times New Roman" w:hAnsi="Times New Roman" w:cs="Times New Roman"/>
          <w:sz w:val="24"/>
          <w:szCs w:val="24"/>
        </w:rPr>
      </w:pPr>
    </w:p>
    <w:p w:rsidR="00B53401" w:rsidRPr="00F826A7" w:rsidRDefault="00B53401" w:rsidP="00B53401">
      <w:pPr>
        <w:numPr>
          <w:ilvl w:val="0"/>
          <w:numId w:val="2"/>
        </w:numPr>
        <w:spacing w:after="0" w:line="259" w:lineRule="auto"/>
        <w:ind w:firstLine="0"/>
        <w:contextualSpacing/>
        <w:jc w:val="left"/>
        <w:rPr>
          <w:rFonts w:ascii="Times New Roman" w:hAnsi="Times New Roman" w:cs="Times New Roman"/>
          <w:b/>
          <w:sz w:val="24"/>
          <w:szCs w:val="24"/>
        </w:rPr>
      </w:pPr>
      <w:r w:rsidRPr="00F826A7">
        <w:rPr>
          <w:rFonts w:ascii="Times New Roman" w:hAnsi="Times New Roman" w:cs="Times New Roman"/>
          <w:b/>
          <w:sz w:val="24"/>
          <w:szCs w:val="24"/>
        </w:rPr>
        <w:t>DOS ANEXOS DO EDITAL</w:t>
      </w:r>
    </w:p>
    <w:p w:rsidR="00B53401" w:rsidRPr="00F826A7" w:rsidRDefault="00B53401" w:rsidP="00B53401">
      <w:pPr>
        <w:spacing w:after="0" w:line="259" w:lineRule="auto"/>
        <w:ind w:firstLine="0"/>
        <w:jc w:val="left"/>
        <w:rPr>
          <w:rFonts w:ascii="Times New Roman" w:hAnsi="Times New Roman" w:cs="Times New Roman"/>
          <w:b/>
          <w:sz w:val="24"/>
          <w:szCs w:val="24"/>
        </w:rPr>
      </w:pPr>
      <w:r w:rsidRPr="00F826A7">
        <w:rPr>
          <w:rFonts w:ascii="Times New Roman" w:hAnsi="Times New Roman" w:cs="Times New Roman"/>
          <w:b/>
          <w:sz w:val="24"/>
          <w:szCs w:val="24"/>
        </w:rPr>
        <w:t xml:space="preserve">23.1. </w:t>
      </w:r>
      <w:r w:rsidRPr="00F826A7">
        <w:rPr>
          <w:rFonts w:ascii="Times New Roman" w:hAnsi="Times New Roman" w:cs="Times New Roman"/>
          <w:sz w:val="24"/>
          <w:szCs w:val="24"/>
        </w:rPr>
        <w:t>Fazem parte deste Edital:</w:t>
      </w:r>
      <w:r w:rsidRPr="00F826A7">
        <w:rPr>
          <w:rFonts w:ascii="Times New Roman" w:hAnsi="Times New Roman" w:cs="Times New Roman"/>
          <w:b/>
          <w:sz w:val="24"/>
          <w:szCs w:val="24"/>
        </w:rPr>
        <w:t xml:space="preserve"> </w:t>
      </w:r>
    </w:p>
    <w:p w:rsidR="00B53401" w:rsidRPr="00F826A7" w:rsidRDefault="00B53401" w:rsidP="00B53401">
      <w:pPr>
        <w:spacing w:after="0" w:line="259" w:lineRule="auto"/>
        <w:ind w:firstLine="0"/>
        <w:jc w:val="left"/>
        <w:rPr>
          <w:rFonts w:ascii="Times New Roman" w:hAnsi="Times New Roman" w:cs="Times New Roman"/>
          <w:b/>
          <w:sz w:val="24"/>
          <w:szCs w:val="24"/>
        </w:rPr>
      </w:pPr>
      <w:r w:rsidRPr="00F826A7">
        <w:rPr>
          <w:rFonts w:ascii="Times New Roman" w:hAnsi="Times New Roman" w:cs="Times New Roman"/>
          <w:b/>
          <w:sz w:val="24"/>
          <w:szCs w:val="24"/>
        </w:rPr>
        <w:t>ANEXO I- TERMO DE CONVÊNIO, PLANO DE TRABALHO E ANEXOS, PROJETO BÁSICO E CRONOGRAMA FÍSICO.</w:t>
      </w:r>
    </w:p>
    <w:p w:rsidR="00B53401" w:rsidRPr="00F826A7" w:rsidRDefault="00B53401" w:rsidP="00B53401">
      <w:pPr>
        <w:spacing w:after="0" w:line="259" w:lineRule="auto"/>
        <w:ind w:firstLine="0"/>
        <w:jc w:val="left"/>
        <w:rPr>
          <w:rFonts w:ascii="Times New Roman" w:hAnsi="Times New Roman" w:cs="Times New Roman"/>
          <w:b/>
          <w:sz w:val="24"/>
          <w:szCs w:val="24"/>
        </w:rPr>
      </w:pPr>
      <w:r>
        <w:rPr>
          <w:rFonts w:ascii="Times New Roman" w:hAnsi="Times New Roman" w:cs="Times New Roman"/>
          <w:b/>
          <w:sz w:val="24"/>
          <w:szCs w:val="24"/>
        </w:rPr>
        <w:t>ANEXO II</w:t>
      </w:r>
      <w:r w:rsidRPr="00F826A7">
        <w:rPr>
          <w:rFonts w:ascii="Times New Roman" w:hAnsi="Times New Roman" w:cs="Times New Roman"/>
          <w:b/>
          <w:sz w:val="24"/>
          <w:szCs w:val="24"/>
        </w:rPr>
        <w:t>- TERMO DE REFERÊNCIA</w:t>
      </w:r>
    </w:p>
    <w:p w:rsidR="00B53401" w:rsidRPr="00F826A7" w:rsidRDefault="00B53401" w:rsidP="00B53401">
      <w:pPr>
        <w:spacing w:after="0" w:line="259" w:lineRule="auto"/>
        <w:ind w:firstLine="0"/>
        <w:jc w:val="left"/>
        <w:rPr>
          <w:rFonts w:ascii="Times New Roman" w:hAnsi="Times New Roman" w:cs="Times New Roman"/>
          <w:b/>
          <w:sz w:val="24"/>
          <w:szCs w:val="24"/>
        </w:rPr>
      </w:pPr>
      <w:r w:rsidRPr="00F826A7">
        <w:rPr>
          <w:rFonts w:ascii="Times New Roman" w:hAnsi="Times New Roman" w:cs="Times New Roman"/>
          <w:b/>
          <w:sz w:val="24"/>
          <w:szCs w:val="24"/>
        </w:rPr>
        <w:t>ANE</w:t>
      </w:r>
      <w:r>
        <w:rPr>
          <w:rFonts w:ascii="Times New Roman" w:hAnsi="Times New Roman" w:cs="Times New Roman"/>
          <w:b/>
          <w:sz w:val="24"/>
          <w:szCs w:val="24"/>
        </w:rPr>
        <w:t>XO III</w:t>
      </w:r>
      <w:r w:rsidRPr="00F826A7">
        <w:rPr>
          <w:rFonts w:ascii="Times New Roman" w:hAnsi="Times New Roman" w:cs="Times New Roman"/>
          <w:b/>
          <w:sz w:val="24"/>
          <w:szCs w:val="24"/>
        </w:rPr>
        <w:t xml:space="preserve"> – MINUTA DO CONTRATO</w:t>
      </w:r>
    </w:p>
    <w:p w:rsidR="00B53401" w:rsidRPr="00F826A7" w:rsidRDefault="00B53401" w:rsidP="00B53401">
      <w:pPr>
        <w:spacing w:after="0" w:line="259" w:lineRule="auto"/>
        <w:ind w:firstLine="0"/>
        <w:jc w:val="left"/>
        <w:rPr>
          <w:rFonts w:ascii="Times New Roman" w:hAnsi="Times New Roman" w:cs="Times New Roman"/>
          <w:b/>
          <w:sz w:val="24"/>
          <w:szCs w:val="24"/>
        </w:rPr>
      </w:pPr>
    </w:p>
    <w:p w:rsidR="00B53401" w:rsidRPr="00F826A7" w:rsidRDefault="00B53401" w:rsidP="00B53401">
      <w:pPr>
        <w:spacing w:after="0" w:line="259" w:lineRule="auto"/>
        <w:ind w:firstLine="0"/>
        <w:jc w:val="left"/>
        <w:rPr>
          <w:rFonts w:ascii="Times New Roman" w:hAnsi="Times New Roman" w:cs="Times New Roman"/>
          <w:b/>
          <w:sz w:val="24"/>
          <w:szCs w:val="24"/>
        </w:rPr>
      </w:pPr>
    </w:p>
    <w:p w:rsidR="00B53401" w:rsidRPr="00F826A7" w:rsidRDefault="00B53401" w:rsidP="00B53401">
      <w:pPr>
        <w:spacing w:after="0" w:line="259" w:lineRule="auto"/>
        <w:ind w:firstLine="0"/>
        <w:jc w:val="left"/>
        <w:rPr>
          <w:rFonts w:ascii="Times New Roman" w:hAnsi="Times New Roman" w:cs="Times New Roman"/>
          <w:sz w:val="24"/>
          <w:szCs w:val="24"/>
        </w:rPr>
      </w:pPr>
      <w:r w:rsidRPr="00F826A7">
        <w:rPr>
          <w:rFonts w:ascii="Times New Roman" w:hAnsi="Times New Roman" w:cs="Times New Roman"/>
          <w:sz w:val="24"/>
          <w:szCs w:val="24"/>
        </w:rPr>
        <w:t xml:space="preserve">Sagrada Família – RS, em </w:t>
      </w:r>
      <w:r w:rsidR="00592324">
        <w:rPr>
          <w:rFonts w:ascii="Times New Roman" w:hAnsi="Times New Roman" w:cs="Times New Roman"/>
          <w:sz w:val="24"/>
          <w:szCs w:val="24"/>
        </w:rPr>
        <w:t>29</w:t>
      </w:r>
      <w:r w:rsidRPr="00F826A7">
        <w:rPr>
          <w:rFonts w:ascii="Times New Roman" w:hAnsi="Times New Roman" w:cs="Times New Roman"/>
          <w:sz w:val="24"/>
          <w:szCs w:val="24"/>
        </w:rPr>
        <w:t xml:space="preserve"> de outubro de 2026.</w:t>
      </w:r>
    </w:p>
    <w:p w:rsidR="00B53401" w:rsidRPr="00F826A7" w:rsidRDefault="00B53401" w:rsidP="00B53401">
      <w:pPr>
        <w:spacing w:after="0" w:line="259" w:lineRule="auto"/>
        <w:ind w:firstLine="0"/>
        <w:jc w:val="left"/>
        <w:rPr>
          <w:rFonts w:ascii="Times New Roman" w:hAnsi="Times New Roman" w:cs="Times New Roman"/>
          <w:sz w:val="24"/>
          <w:szCs w:val="24"/>
        </w:rPr>
      </w:pPr>
    </w:p>
    <w:p w:rsidR="00B53401" w:rsidRPr="00F826A7" w:rsidRDefault="00B53401" w:rsidP="00B53401">
      <w:pPr>
        <w:spacing w:after="0" w:line="259" w:lineRule="auto"/>
        <w:ind w:firstLine="0"/>
        <w:jc w:val="left"/>
        <w:rPr>
          <w:rFonts w:ascii="Times New Roman" w:hAnsi="Times New Roman" w:cs="Times New Roman"/>
          <w:sz w:val="24"/>
          <w:szCs w:val="24"/>
        </w:rPr>
      </w:pPr>
    </w:p>
    <w:p w:rsidR="00B53401" w:rsidRPr="00F826A7" w:rsidRDefault="00B53401" w:rsidP="00B53401">
      <w:pPr>
        <w:spacing w:after="0" w:line="259" w:lineRule="auto"/>
        <w:ind w:firstLine="0"/>
        <w:jc w:val="left"/>
        <w:rPr>
          <w:rFonts w:ascii="Times New Roman" w:hAnsi="Times New Roman" w:cs="Times New Roman"/>
          <w:sz w:val="24"/>
          <w:szCs w:val="24"/>
        </w:rPr>
      </w:pPr>
    </w:p>
    <w:p w:rsidR="00B53401" w:rsidRPr="00F826A7" w:rsidRDefault="00B53401" w:rsidP="00B53401">
      <w:pPr>
        <w:spacing w:after="0" w:line="259" w:lineRule="auto"/>
        <w:ind w:firstLine="0"/>
        <w:jc w:val="left"/>
        <w:rPr>
          <w:rFonts w:ascii="Times New Roman" w:hAnsi="Times New Roman" w:cs="Times New Roman"/>
          <w:b/>
          <w:sz w:val="24"/>
          <w:szCs w:val="24"/>
        </w:rPr>
      </w:pPr>
      <w:r w:rsidRPr="00F826A7">
        <w:rPr>
          <w:rFonts w:ascii="Times New Roman" w:hAnsi="Times New Roman" w:cs="Times New Roman"/>
          <w:b/>
          <w:sz w:val="24"/>
          <w:szCs w:val="24"/>
        </w:rPr>
        <w:t>MAURO ROGERIO FERRARI GALATTO</w:t>
      </w:r>
    </w:p>
    <w:p w:rsidR="00B53401" w:rsidRPr="00F826A7" w:rsidRDefault="00B53401" w:rsidP="00B53401">
      <w:pPr>
        <w:spacing w:after="0" w:line="259" w:lineRule="auto"/>
        <w:ind w:firstLine="0"/>
        <w:jc w:val="left"/>
        <w:rPr>
          <w:rFonts w:ascii="Times New Roman" w:hAnsi="Times New Roman" w:cs="Times New Roman"/>
          <w:b/>
          <w:sz w:val="24"/>
          <w:szCs w:val="24"/>
        </w:rPr>
      </w:pPr>
      <w:r w:rsidRPr="00F826A7">
        <w:rPr>
          <w:rFonts w:ascii="Times New Roman" w:hAnsi="Times New Roman" w:cs="Times New Roman"/>
          <w:b/>
          <w:sz w:val="24"/>
          <w:szCs w:val="24"/>
        </w:rPr>
        <w:lastRenderedPageBreak/>
        <w:t>Prefeito Municipal</w:t>
      </w:r>
    </w:p>
    <w:p w:rsidR="00B53401" w:rsidRPr="00F826A7" w:rsidRDefault="00B53401" w:rsidP="00B53401">
      <w:pPr>
        <w:spacing w:after="0" w:line="259" w:lineRule="auto"/>
        <w:ind w:firstLine="0"/>
        <w:jc w:val="left"/>
        <w:rPr>
          <w:rFonts w:ascii="Times New Roman" w:hAnsi="Times New Roman" w:cs="Times New Roman"/>
          <w:b/>
          <w:sz w:val="24"/>
          <w:szCs w:val="24"/>
        </w:rPr>
      </w:pPr>
    </w:p>
    <w:p w:rsidR="00B53401" w:rsidRPr="00F826A7" w:rsidRDefault="00B53401" w:rsidP="00B53401">
      <w:pPr>
        <w:spacing w:after="0" w:line="259" w:lineRule="auto"/>
        <w:ind w:firstLine="0"/>
        <w:jc w:val="left"/>
        <w:rPr>
          <w:rFonts w:ascii="Times New Roman" w:hAnsi="Times New Roman" w:cs="Times New Roman"/>
          <w:b/>
          <w:sz w:val="24"/>
          <w:szCs w:val="24"/>
        </w:rPr>
      </w:pPr>
    </w:p>
    <w:p w:rsidR="00B53401" w:rsidRPr="00F826A7" w:rsidRDefault="00B53401" w:rsidP="00B53401">
      <w:pPr>
        <w:spacing w:after="0" w:line="259" w:lineRule="auto"/>
        <w:ind w:firstLine="0"/>
        <w:rPr>
          <w:rFonts w:ascii="Times New Roman" w:hAnsi="Times New Roman" w:cs="Times New Roman"/>
          <w:b/>
          <w:sz w:val="24"/>
          <w:szCs w:val="24"/>
        </w:rPr>
      </w:pPr>
    </w:p>
    <w:p w:rsidR="00B53401" w:rsidRPr="00F826A7" w:rsidRDefault="00B53401" w:rsidP="00B53401">
      <w:pPr>
        <w:spacing w:after="0" w:line="259" w:lineRule="auto"/>
        <w:ind w:firstLine="0"/>
        <w:rPr>
          <w:rFonts w:ascii="Times New Roman" w:hAnsi="Times New Roman" w:cs="Times New Roman"/>
          <w:b/>
          <w:sz w:val="24"/>
          <w:szCs w:val="24"/>
        </w:rPr>
      </w:pP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Este Edital se encontra examinado e aprovado por essa Assessoria Jurídica</w:t>
      </w: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Em </w:t>
      </w:r>
      <w:r w:rsidR="00592324">
        <w:rPr>
          <w:rFonts w:ascii="Times New Roman" w:hAnsi="Times New Roman" w:cs="Times New Roman"/>
          <w:b/>
          <w:sz w:val="24"/>
          <w:szCs w:val="24"/>
        </w:rPr>
        <w:t>29</w:t>
      </w:r>
      <w:r w:rsidRPr="00F826A7">
        <w:rPr>
          <w:rFonts w:ascii="Times New Roman" w:hAnsi="Times New Roman" w:cs="Times New Roman"/>
          <w:b/>
          <w:sz w:val="24"/>
          <w:szCs w:val="24"/>
        </w:rPr>
        <w:t>/10/2026</w:t>
      </w:r>
    </w:p>
    <w:p w:rsidR="00B53401" w:rsidRPr="00F826A7" w:rsidRDefault="00B53401" w:rsidP="00B53401">
      <w:pPr>
        <w:spacing w:after="0" w:line="259" w:lineRule="auto"/>
        <w:ind w:firstLine="0"/>
        <w:rPr>
          <w:rFonts w:ascii="Times New Roman" w:hAnsi="Times New Roman" w:cs="Times New Roman"/>
          <w:b/>
          <w:sz w:val="24"/>
          <w:szCs w:val="24"/>
        </w:rPr>
      </w:pPr>
    </w:p>
    <w:p w:rsidR="00B53401" w:rsidRPr="00F826A7" w:rsidRDefault="00B53401" w:rsidP="00B53401">
      <w:pPr>
        <w:spacing w:after="0" w:line="259" w:lineRule="auto"/>
        <w:ind w:firstLine="0"/>
        <w:rPr>
          <w:rFonts w:ascii="Times New Roman" w:hAnsi="Times New Roman" w:cs="Times New Roman"/>
          <w:b/>
          <w:sz w:val="24"/>
          <w:szCs w:val="24"/>
        </w:rPr>
      </w:pP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Assessora Jurídica</w:t>
      </w:r>
    </w:p>
    <w:p w:rsidR="00B53401" w:rsidRPr="00F826A7" w:rsidRDefault="00B53401" w:rsidP="00B53401">
      <w:pPr>
        <w:spacing w:after="0" w:line="259" w:lineRule="auto"/>
        <w:ind w:firstLine="0"/>
        <w:rPr>
          <w:rFonts w:ascii="Times New Roman" w:hAnsi="Times New Roman" w:cs="Times New Roman"/>
          <w:b/>
          <w:sz w:val="24"/>
          <w:szCs w:val="24"/>
        </w:rPr>
      </w:pPr>
    </w:p>
    <w:p w:rsidR="00B53401" w:rsidRPr="00F826A7" w:rsidRDefault="00B53401" w:rsidP="00B53401">
      <w:pPr>
        <w:spacing w:after="0" w:line="259" w:lineRule="auto"/>
        <w:ind w:firstLine="0"/>
        <w:rPr>
          <w:rFonts w:ascii="Times New Roman" w:hAnsi="Times New Roman" w:cs="Times New Roman"/>
          <w:b/>
          <w:sz w:val="24"/>
          <w:szCs w:val="24"/>
        </w:rPr>
      </w:pPr>
    </w:p>
    <w:p w:rsidR="00B53401" w:rsidRPr="00F826A7" w:rsidRDefault="00B53401" w:rsidP="00B53401">
      <w:pPr>
        <w:spacing w:after="0" w:line="259" w:lineRule="auto"/>
        <w:ind w:firstLine="0"/>
        <w:rPr>
          <w:rFonts w:ascii="Times New Roman" w:hAnsi="Times New Roman" w:cs="Times New Roman"/>
          <w:b/>
          <w:sz w:val="24"/>
          <w:szCs w:val="24"/>
        </w:rPr>
      </w:pPr>
    </w:p>
    <w:p w:rsidR="00B53401" w:rsidRPr="00F826A7" w:rsidRDefault="00B53401" w:rsidP="00B53401">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u w:val="single"/>
        </w:rPr>
        <w:t>http://www.sagradafamilia.rs.gov.br</w:t>
      </w:r>
      <w:r w:rsidRPr="00F826A7">
        <w:rPr>
          <w:rFonts w:ascii="Times New Roman" w:hAnsi="Times New Roman" w:cs="Times New Roman"/>
          <w:b/>
          <w:sz w:val="24"/>
          <w:szCs w:val="24"/>
        </w:rPr>
        <w:t xml:space="preserve"> </w:t>
      </w:r>
    </w:p>
    <w:p w:rsidR="00B53401" w:rsidRPr="00F826A7" w:rsidRDefault="00B53401" w:rsidP="00B53401">
      <w:pPr>
        <w:spacing w:after="0" w:line="259" w:lineRule="auto"/>
        <w:ind w:firstLine="0"/>
        <w:jc w:val="left"/>
        <w:rPr>
          <w:rFonts w:ascii="Times New Roman" w:hAnsi="Times New Roman" w:cs="Times New Roman"/>
          <w:b/>
          <w:sz w:val="24"/>
          <w:szCs w:val="24"/>
        </w:rPr>
      </w:pPr>
      <w:r w:rsidRPr="00F826A7">
        <w:rPr>
          <w:rFonts w:ascii="Times New Roman" w:hAnsi="Times New Roman" w:cs="Times New Roman"/>
          <w:b/>
          <w:sz w:val="24"/>
          <w:szCs w:val="24"/>
        </w:rPr>
        <w:t>ANEXO II</w:t>
      </w:r>
    </w:p>
    <w:tbl>
      <w:tblPr>
        <w:tblStyle w:val="TableNormal"/>
        <w:tblW w:w="11016" w:type="dxa"/>
        <w:tblInd w:w="-12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388"/>
        <w:gridCol w:w="2628"/>
      </w:tblGrid>
      <w:tr w:rsidR="00B53401" w:rsidRPr="00F826A7" w:rsidTr="00B53401">
        <w:trPr>
          <w:trHeight w:val="175"/>
        </w:trPr>
        <w:tc>
          <w:tcPr>
            <w:tcW w:w="8388" w:type="dxa"/>
          </w:tcPr>
          <w:p w:rsidR="00B53401" w:rsidRPr="00F826A7" w:rsidRDefault="00B53401" w:rsidP="00B53401">
            <w:pPr>
              <w:spacing w:before="216" w:after="0" w:line="250" w:lineRule="exact"/>
              <w:jc w:val="both"/>
              <w:rPr>
                <w:rFonts w:ascii="Times New Roman" w:eastAsia="Calibri" w:hAnsi="Times New Roman" w:cs="Times New Roman"/>
                <w:b/>
                <w:sz w:val="24"/>
                <w:szCs w:val="24"/>
                <w:lang w:val="pt-PT"/>
              </w:rPr>
            </w:pPr>
            <w:r w:rsidRPr="00F826A7">
              <w:rPr>
                <w:rFonts w:ascii="Times New Roman" w:eastAsia="Calibri" w:hAnsi="Times New Roman" w:cs="Times New Roman"/>
                <w:b/>
                <w:sz w:val="24"/>
                <w:szCs w:val="24"/>
                <w:lang w:val="pt-PT"/>
              </w:rPr>
              <w:t>VALOR</w:t>
            </w:r>
            <w:r w:rsidRPr="00F826A7">
              <w:rPr>
                <w:rFonts w:ascii="Times New Roman" w:eastAsia="Calibri" w:hAnsi="Times New Roman" w:cs="Times New Roman"/>
                <w:b/>
                <w:spacing w:val="-8"/>
                <w:sz w:val="24"/>
                <w:szCs w:val="24"/>
                <w:lang w:val="pt-PT"/>
              </w:rPr>
              <w:t xml:space="preserve"> </w:t>
            </w:r>
            <w:r w:rsidRPr="00F826A7">
              <w:rPr>
                <w:rFonts w:ascii="Times New Roman" w:eastAsia="Calibri" w:hAnsi="Times New Roman" w:cs="Times New Roman"/>
                <w:b/>
                <w:sz w:val="24"/>
                <w:szCs w:val="24"/>
                <w:lang w:val="pt-PT"/>
              </w:rPr>
              <w:t>TOTAL</w:t>
            </w:r>
            <w:r w:rsidRPr="00F826A7">
              <w:rPr>
                <w:rFonts w:ascii="Times New Roman" w:eastAsia="Calibri" w:hAnsi="Times New Roman" w:cs="Times New Roman"/>
                <w:b/>
                <w:spacing w:val="-8"/>
                <w:sz w:val="24"/>
                <w:szCs w:val="24"/>
                <w:lang w:val="pt-PT"/>
              </w:rPr>
              <w:t xml:space="preserve"> </w:t>
            </w:r>
            <w:r w:rsidRPr="00F826A7">
              <w:rPr>
                <w:rFonts w:ascii="Times New Roman" w:eastAsia="Calibri" w:hAnsi="Times New Roman" w:cs="Times New Roman"/>
                <w:b/>
                <w:sz w:val="24"/>
                <w:szCs w:val="24"/>
                <w:lang w:val="pt-PT"/>
              </w:rPr>
              <w:t>DA</w:t>
            </w:r>
            <w:r w:rsidRPr="00F826A7">
              <w:rPr>
                <w:rFonts w:ascii="Times New Roman" w:eastAsia="Calibri" w:hAnsi="Times New Roman" w:cs="Times New Roman"/>
                <w:b/>
                <w:spacing w:val="-7"/>
                <w:sz w:val="24"/>
                <w:szCs w:val="24"/>
                <w:lang w:val="pt-PT"/>
              </w:rPr>
              <w:t xml:space="preserve"> </w:t>
            </w:r>
            <w:r w:rsidRPr="00F826A7">
              <w:rPr>
                <w:rFonts w:ascii="Times New Roman" w:eastAsia="Calibri" w:hAnsi="Times New Roman" w:cs="Times New Roman"/>
                <w:b/>
                <w:sz w:val="24"/>
                <w:szCs w:val="24"/>
                <w:lang w:val="pt-PT"/>
              </w:rPr>
              <w:t>OBRA</w:t>
            </w:r>
            <w:r w:rsidRPr="00F826A7">
              <w:rPr>
                <w:rFonts w:ascii="Times New Roman" w:eastAsia="Calibri" w:hAnsi="Times New Roman" w:cs="Times New Roman"/>
                <w:b/>
                <w:spacing w:val="-7"/>
                <w:sz w:val="24"/>
                <w:szCs w:val="24"/>
                <w:lang w:val="pt-PT"/>
              </w:rPr>
              <w:t xml:space="preserve"> </w:t>
            </w:r>
            <w:r w:rsidRPr="00F826A7">
              <w:rPr>
                <w:rFonts w:ascii="Times New Roman" w:eastAsia="Calibri" w:hAnsi="Times New Roman" w:cs="Times New Roman"/>
                <w:b/>
                <w:spacing w:val="-4"/>
                <w:sz w:val="24"/>
                <w:szCs w:val="24"/>
                <w:lang w:val="pt-PT"/>
              </w:rPr>
              <w:t>(R$)=</w:t>
            </w:r>
          </w:p>
        </w:tc>
        <w:tc>
          <w:tcPr>
            <w:tcW w:w="2628" w:type="dxa"/>
          </w:tcPr>
          <w:p w:rsidR="00B53401" w:rsidRPr="00F826A7" w:rsidRDefault="00B53401" w:rsidP="00592324">
            <w:pPr>
              <w:spacing w:before="216" w:after="0" w:line="250" w:lineRule="exact"/>
              <w:ind w:left="26"/>
              <w:jc w:val="both"/>
              <w:rPr>
                <w:rFonts w:ascii="Times New Roman" w:eastAsia="Calibri" w:hAnsi="Times New Roman" w:cs="Times New Roman"/>
                <w:b/>
                <w:sz w:val="24"/>
                <w:szCs w:val="24"/>
                <w:lang w:val="pt-PT"/>
              </w:rPr>
            </w:pPr>
            <w:r w:rsidRPr="00F826A7">
              <w:rPr>
                <w:rFonts w:ascii="Times New Roman" w:eastAsia="Calibri" w:hAnsi="Times New Roman" w:cs="Times New Roman"/>
                <w:b/>
                <w:sz w:val="24"/>
                <w:szCs w:val="24"/>
                <w:lang w:val="pt-PT"/>
              </w:rPr>
              <w:t>R$</w:t>
            </w:r>
            <w:r w:rsidRPr="00F826A7">
              <w:rPr>
                <w:rFonts w:ascii="Times New Roman" w:eastAsia="Calibri" w:hAnsi="Times New Roman" w:cs="Times New Roman"/>
                <w:b/>
                <w:spacing w:val="-5"/>
                <w:sz w:val="24"/>
                <w:szCs w:val="24"/>
                <w:lang w:val="pt-PT"/>
              </w:rPr>
              <w:t xml:space="preserve"> </w:t>
            </w:r>
            <w:r w:rsidR="00592324" w:rsidRPr="00592324">
              <w:rPr>
                <w:rFonts w:ascii="Times New Roman" w:eastAsia="Calibri" w:hAnsi="Times New Roman" w:cs="Times New Roman"/>
                <w:b/>
                <w:spacing w:val="-5"/>
                <w:sz w:val="24"/>
                <w:szCs w:val="24"/>
                <w:lang w:val="pt-PT"/>
              </w:rPr>
              <w:t>68.792,30</w:t>
            </w:r>
          </w:p>
        </w:tc>
      </w:tr>
    </w:tbl>
    <w:p w:rsidR="00B53401" w:rsidRPr="003B19C0" w:rsidRDefault="00B53401" w:rsidP="00B53401">
      <w:pPr>
        <w:jc w:val="left"/>
        <w:rPr>
          <w:rFonts w:ascii="Times New Roman" w:hAnsi="Times New Roman" w:cs="Times New Roman"/>
          <w:color w:val="000000" w:themeColor="text1"/>
          <w:sz w:val="24"/>
          <w:szCs w:val="24"/>
        </w:rPr>
      </w:pPr>
      <w:r w:rsidRPr="003B19C0">
        <w:rPr>
          <w:rFonts w:ascii="Times New Roman" w:hAnsi="Times New Roman" w:cs="Times New Roman"/>
          <w:color w:val="000000" w:themeColor="text1"/>
          <w:sz w:val="24"/>
          <w:szCs w:val="24"/>
        </w:rPr>
        <w:t>TERMO DE REFERÊNCIA</w:t>
      </w:r>
    </w:p>
    <w:p w:rsidR="00B53401" w:rsidRPr="003B19C0" w:rsidRDefault="00B53401" w:rsidP="00B53401">
      <w:pPr>
        <w:jc w:val="left"/>
        <w:rPr>
          <w:rFonts w:ascii="Times New Roman" w:hAnsi="Times New Roman" w:cs="Times New Roman"/>
          <w:color w:val="000000" w:themeColor="text1"/>
          <w:sz w:val="24"/>
          <w:szCs w:val="24"/>
        </w:rPr>
      </w:pPr>
      <w:r w:rsidRPr="003B19C0">
        <w:rPr>
          <w:rFonts w:ascii="Times New Roman" w:hAnsi="Times New Roman" w:cs="Times New Roman"/>
          <w:color w:val="000000" w:themeColor="text1"/>
          <w:sz w:val="24"/>
          <w:szCs w:val="24"/>
        </w:rPr>
        <w:t xml:space="preserve">PROCESSO ADMINISTRATIVO Nº </w:t>
      </w:r>
      <w:r w:rsidR="009E15C0">
        <w:rPr>
          <w:rFonts w:ascii="Times New Roman" w:hAnsi="Times New Roman" w:cs="Times New Roman"/>
          <w:color w:val="FF0000"/>
          <w:sz w:val="24"/>
          <w:szCs w:val="24"/>
        </w:rPr>
        <w:t>116</w:t>
      </w:r>
      <w:r w:rsidRPr="003B19C0">
        <w:rPr>
          <w:rFonts w:ascii="Times New Roman" w:hAnsi="Times New Roman" w:cs="Times New Roman"/>
          <w:color w:val="000000" w:themeColor="text1"/>
          <w:sz w:val="24"/>
          <w:szCs w:val="24"/>
        </w:rPr>
        <w:t>/2026</w:t>
      </w:r>
    </w:p>
    <w:p w:rsidR="00B53401" w:rsidRPr="003B19C0" w:rsidRDefault="00B53401" w:rsidP="00B53401">
      <w:pPr>
        <w:jc w:val="left"/>
        <w:rPr>
          <w:rFonts w:ascii="Times New Roman" w:hAnsi="Times New Roman" w:cs="Times New Roman"/>
          <w:color w:val="000000" w:themeColor="text1"/>
          <w:sz w:val="24"/>
          <w:szCs w:val="24"/>
        </w:rPr>
      </w:pPr>
      <w:r w:rsidRPr="003B19C0">
        <w:rPr>
          <w:rFonts w:ascii="Times New Roman" w:hAnsi="Times New Roman" w:cs="Times New Roman"/>
          <w:color w:val="000000" w:themeColor="text1"/>
          <w:sz w:val="24"/>
          <w:szCs w:val="24"/>
        </w:rPr>
        <w:t xml:space="preserve">CONCORRÊNCIA ELETRÔNICA Nº </w:t>
      </w:r>
      <w:r w:rsidR="004343C4">
        <w:rPr>
          <w:rFonts w:ascii="Times New Roman" w:hAnsi="Times New Roman" w:cs="Times New Roman"/>
          <w:color w:val="000000" w:themeColor="text1"/>
          <w:sz w:val="24"/>
          <w:szCs w:val="24"/>
        </w:rPr>
        <w:t>07</w:t>
      </w:r>
      <w:r w:rsidRPr="003B19C0">
        <w:rPr>
          <w:rFonts w:ascii="Times New Roman" w:hAnsi="Times New Roman" w:cs="Times New Roman"/>
          <w:color w:val="000000" w:themeColor="text1"/>
          <w:sz w:val="24"/>
          <w:szCs w:val="24"/>
        </w:rPr>
        <w:t>/2026</w:t>
      </w:r>
    </w:p>
    <w:p w:rsidR="00B53401" w:rsidRPr="003B19C0" w:rsidRDefault="00B53401" w:rsidP="00B53401">
      <w:pPr>
        <w:jc w:val="left"/>
        <w:rPr>
          <w:rFonts w:ascii="Times New Roman" w:hAnsi="Times New Roman" w:cs="Times New Roman"/>
          <w:color w:val="000000" w:themeColor="text1"/>
          <w:sz w:val="24"/>
          <w:szCs w:val="24"/>
        </w:rPr>
      </w:pPr>
      <w:r w:rsidRPr="003B19C0">
        <w:rPr>
          <w:rFonts w:ascii="Times New Roman" w:hAnsi="Times New Roman" w:cs="Times New Roman"/>
          <w:color w:val="000000" w:themeColor="text1"/>
          <w:sz w:val="24"/>
          <w:szCs w:val="24"/>
        </w:rPr>
        <w:t>MUNICÍPIO DE SAGRADA FAMÍLIA/RS</w:t>
      </w:r>
    </w:p>
    <w:p w:rsidR="00B53401" w:rsidRPr="003B19C0" w:rsidRDefault="00B53401" w:rsidP="00B53401">
      <w:pPr>
        <w:jc w:val="left"/>
        <w:rPr>
          <w:rFonts w:ascii="Times New Roman" w:hAnsi="Times New Roman" w:cs="Times New Roman"/>
          <w:color w:val="000000" w:themeColor="text1"/>
          <w:sz w:val="24"/>
          <w:szCs w:val="24"/>
        </w:rPr>
      </w:pPr>
      <w:r w:rsidRPr="003B19C0">
        <w:rPr>
          <w:rFonts w:ascii="Times New Roman" w:hAnsi="Times New Roman" w:cs="Times New Roman"/>
          <w:color w:val="000000" w:themeColor="text1"/>
          <w:sz w:val="24"/>
          <w:szCs w:val="24"/>
        </w:rPr>
        <w:t>SECRETARIA MUNICIPAL DE OBRAS</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b/>
          <w:sz w:val="24"/>
          <w:szCs w:val="24"/>
        </w:rPr>
        <w:t>1. DEFINIÇÃO DO OBJETO</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t xml:space="preserve">Contratação de empresa especializada para execução de obra de pavimentação </w:t>
      </w:r>
      <w:r w:rsidR="004343C4">
        <w:rPr>
          <w:rFonts w:ascii="Times New Roman" w:hAnsi="Times New Roman" w:cs="Times New Roman"/>
          <w:sz w:val="24"/>
          <w:szCs w:val="24"/>
        </w:rPr>
        <w:t>em</w:t>
      </w:r>
      <w:r w:rsidRPr="003B19C0">
        <w:rPr>
          <w:rFonts w:ascii="Times New Roman" w:hAnsi="Times New Roman" w:cs="Times New Roman"/>
          <w:sz w:val="24"/>
          <w:szCs w:val="24"/>
        </w:rPr>
        <w:t xml:space="preserve"> pedras </w:t>
      </w:r>
      <w:proofErr w:type="spellStart"/>
      <w:r w:rsidR="004343C4">
        <w:rPr>
          <w:rFonts w:ascii="Times New Roman" w:hAnsi="Times New Roman" w:cs="Times New Roman"/>
          <w:sz w:val="24"/>
          <w:szCs w:val="24"/>
        </w:rPr>
        <w:t>basaltica</w:t>
      </w:r>
      <w:proofErr w:type="spellEnd"/>
      <w:r w:rsidRPr="003B19C0">
        <w:rPr>
          <w:rFonts w:ascii="Times New Roman" w:hAnsi="Times New Roman" w:cs="Times New Roman"/>
          <w:sz w:val="24"/>
          <w:szCs w:val="24"/>
        </w:rPr>
        <w:t xml:space="preserve"> </w:t>
      </w:r>
      <w:r w:rsidR="004343C4">
        <w:rPr>
          <w:rFonts w:ascii="Times New Roman" w:hAnsi="Times New Roman" w:cs="Times New Roman"/>
          <w:sz w:val="24"/>
          <w:szCs w:val="24"/>
        </w:rPr>
        <w:t>no interior</w:t>
      </w:r>
      <w:r w:rsidRPr="003B19C0">
        <w:rPr>
          <w:rFonts w:ascii="Times New Roman" w:hAnsi="Times New Roman" w:cs="Times New Roman"/>
          <w:sz w:val="24"/>
          <w:szCs w:val="24"/>
        </w:rPr>
        <w:t xml:space="preserve"> do Município de Sagrada Família/RS</w:t>
      </w:r>
      <w:r w:rsidR="004343C4">
        <w:rPr>
          <w:rFonts w:ascii="Times New Roman" w:hAnsi="Times New Roman" w:cs="Times New Roman"/>
          <w:sz w:val="24"/>
          <w:szCs w:val="24"/>
        </w:rPr>
        <w:t xml:space="preserve"> Linha </w:t>
      </w:r>
      <w:proofErr w:type="spellStart"/>
      <w:r w:rsidR="004343C4">
        <w:rPr>
          <w:rFonts w:ascii="Times New Roman" w:hAnsi="Times New Roman" w:cs="Times New Roman"/>
          <w:sz w:val="24"/>
          <w:szCs w:val="24"/>
        </w:rPr>
        <w:t>Ardenghi</w:t>
      </w:r>
      <w:proofErr w:type="spellEnd"/>
      <w:r w:rsidRPr="003B19C0">
        <w:rPr>
          <w:rFonts w:ascii="Times New Roman" w:hAnsi="Times New Roman" w:cs="Times New Roman"/>
          <w:sz w:val="24"/>
          <w:szCs w:val="24"/>
        </w:rPr>
        <w:t>, em regime de empreitada por preço global, em conformidade com o projeto básico, projetos de engenharia, memorial descritivo, planilha orçamentária, cronograma físico-financeiro, convênio/plano de trabalho e demais documentos integrantes do edital.</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t>O objeto compreende o fornecimento de todos os materiais, equipamentos, ferramentas, mão de obra, transporte, encargos, tributos e demais insumos necessários à execução integral dos serviços, conforme quantitativos, especificações e padrões de qualidade constantes dos documentos técnicos anexos. As quantidades e os serviços efetivamente contratados serão aqueles definidos nas planilhas e peças técnicas aprovadas que acompanham o edital.</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t xml:space="preserve">Valor total estimado da obra: R$ </w:t>
      </w:r>
      <w:r w:rsidR="004343C4" w:rsidRPr="004343C4">
        <w:rPr>
          <w:rFonts w:ascii="Times New Roman" w:hAnsi="Times New Roman" w:cs="Times New Roman"/>
          <w:sz w:val="24"/>
          <w:szCs w:val="24"/>
        </w:rPr>
        <w:t xml:space="preserve">68.792,30 </w:t>
      </w:r>
      <w:r w:rsidRPr="003B19C0">
        <w:rPr>
          <w:rFonts w:ascii="Times New Roman" w:hAnsi="Times New Roman" w:cs="Times New Roman"/>
          <w:sz w:val="24"/>
          <w:szCs w:val="24"/>
        </w:rPr>
        <w:t>conforme planilhas orçamentárias anexas.</w:t>
      </w:r>
    </w:p>
    <w:p w:rsidR="00B53401" w:rsidRPr="003B19C0" w:rsidRDefault="00B53401" w:rsidP="00B53401">
      <w:pPr>
        <w:rPr>
          <w:rFonts w:ascii="Times New Roman" w:hAnsi="Times New Roman" w:cs="Times New Roman"/>
          <w:sz w:val="24"/>
          <w:szCs w:val="24"/>
        </w:rPr>
      </w:pP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b/>
          <w:sz w:val="24"/>
          <w:szCs w:val="24"/>
        </w:rPr>
        <w:t>2. FUNDAMENTAÇÃO E JUSTIFICATIVA DA CONTRATAÇÃO</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t xml:space="preserve">A contratação justifica-se pela necessidade de melhorar as condições de circulação, acessibilidade, segurança viária e infraestrutura </w:t>
      </w:r>
      <w:r w:rsidR="004343C4">
        <w:rPr>
          <w:rFonts w:ascii="Times New Roman" w:hAnsi="Times New Roman" w:cs="Times New Roman"/>
          <w:sz w:val="24"/>
          <w:szCs w:val="24"/>
        </w:rPr>
        <w:t>do interior</w:t>
      </w:r>
      <w:r w:rsidRPr="003B19C0">
        <w:rPr>
          <w:rFonts w:ascii="Times New Roman" w:hAnsi="Times New Roman" w:cs="Times New Roman"/>
          <w:sz w:val="24"/>
          <w:szCs w:val="24"/>
        </w:rPr>
        <w:t xml:space="preserve"> </w:t>
      </w:r>
      <w:proofErr w:type="spellStart"/>
      <w:r w:rsidRPr="003B19C0">
        <w:rPr>
          <w:rFonts w:ascii="Times New Roman" w:hAnsi="Times New Roman" w:cs="Times New Roman"/>
          <w:sz w:val="24"/>
          <w:szCs w:val="24"/>
        </w:rPr>
        <w:t>do</w:t>
      </w:r>
      <w:proofErr w:type="spellEnd"/>
      <w:r w:rsidRPr="003B19C0">
        <w:rPr>
          <w:rFonts w:ascii="Times New Roman" w:hAnsi="Times New Roman" w:cs="Times New Roman"/>
          <w:sz w:val="24"/>
          <w:szCs w:val="24"/>
        </w:rPr>
        <w:t xml:space="preserve"> Município, mediante pavimentação com pedras irregulares nos trechos indicados no projeto de engenharia. A intervenção busca proporcionar superfície de rolamento mais adequada, reduzir problemas decorrentes de vias não pavimentadas e contribuir para a qualidade de vida dos moradores e usuários das ruas contempladas.</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t>A solução deverá atender ao interesse público e observar os princípios do planejamento, eficiência, economicidade, isonomia, transparência e desenvolvimento sustentável, bem como a Lei Federal nº 14.133/2021 e as normas técnicas aplicáveis à execução de obras de pavimentação.</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b/>
          <w:sz w:val="24"/>
          <w:szCs w:val="24"/>
        </w:rPr>
        <w:t>3. DESCRIÇÃO DA SOLUÇÃO COMO UM TODO</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t xml:space="preserve">A solução consiste na execução integral da pavimentação </w:t>
      </w:r>
      <w:r w:rsidR="004343C4">
        <w:rPr>
          <w:rFonts w:ascii="Times New Roman" w:hAnsi="Times New Roman" w:cs="Times New Roman"/>
          <w:sz w:val="24"/>
          <w:szCs w:val="24"/>
        </w:rPr>
        <w:t>em</w:t>
      </w:r>
      <w:r w:rsidRPr="003B19C0">
        <w:rPr>
          <w:rFonts w:ascii="Times New Roman" w:hAnsi="Times New Roman" w:cs="Times New Roman"/>
          <w:sz w:val="24"/>
          <w:szCs w:val="24"/>
        </w:rPr>
        <w:t xml:space="preserve"> pedras </w:t>
      </w:r>
      <w:proofErr w:type="spellStart"/>
      <w:r w:rsidR="004343C4">
        <w:rPr>
          <w:rFonts w:ascii="Times New Roman" w:hAnsi="Times New Roman" w:cs="Times New Roman"/>
          <w:sz w:val="24"/>
          <w:szCs w:val="24"/>
        </w:rPr>
        <w:t>basaltica</w:t>
      </w:r>
      <w:proofErr w:type="spellEnd"/>
      <w:r w:rsidRPr="003B19C0">
        <w:rPr>
          <w:rFonts w:ascii="Times New Roman" w:hAnsi="Times New Roman" w:cs="Times New Roman"/>
          <w:sz w:val="24"/>
          <w:szCs w:val="24"/>
        </w:rPr>
        <w:t xml:space="preserve"> nas ruas </w:t>
      </w:r>
      <w:r w:rsidR="004343C4">
        <w:rPr>
          <w:rFonts w:ascii="Times New Roman" w:hAnsi="Times New Roman" w:cs="Times New Roman"/>
          <w:sz w:val="24"/>
          <w:szCs w:val="24"/>
        </w:rPr>
        <w:t>do interior</w:t>
      </w:r>
      <w:r w:rsidRPr="003B19C0">
        <w:rPr>
          <w:rFonts w:ascii="Times New Roman" w:hAnsi="Times New Roman" w:cs="Times New Roman"/>
          <w:sz w:val="24"/>
          <w:szCs w:val="24"/>
        </w:rPr>
        <w:t xml:space="preserve"> definidas no projeto básico e nas demais peças técnicas do edital. Os serviços deverão seguir rigorosamente o memorial descritivo, os detalhes construtivos, a planilha orçamentária e o cronograma físico-financeiro aprovados.</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t>A contratada deverá executar os serviços preparatórios, de implantação, preparação e regularização da base, assentamento das pedras, rejuntamento/acabamento, ajustes de níveis e demais atividades previstas nos documentos técnicos, além de providenciar os materiais, equipamentos, transporte, sinalização e mão de obra necessários. Esta descrição geral não substitui nem altera os quantitativos e especificações do projeto, memorial descritivo e planilhas anexas, que prevalecerão para definir a execução.</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b/>
          <w:sz w:val="24"/>
          <w:szCs w:val="24"/>
        </w:rPr>
        <w:t>4. REQUISITOS DA CONTRATAÇÃO</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t>4.1. A obra deverá ser executada por empresa legalmente habilitada, com registro pertinente no conselho profissional competente e responsável técnico habilitado, observadas as exigências de qualificação técnica previstas no edital.</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t>4.2. A contratada deverá manter, durante toda a execução, as condições de habilitação e qualificação exigidas, cumprir a legislação trabalhista, previdenciária, fiscal, ambiental e de segurança do trabalho, e fornecer os equipamentos de proteção individual e coletiva necessários.</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lastRenderedPageBreak/>
        <w:t>4.3. Os materiais empregados deverão ser adequados ao uso e compatíveis com as especificações do projeto, do memorial descritivo e das normas técnicas aplicáveis. A fiscalização poderá rejeitar materiais ou serviços em desacordo, devendo a contratada providenciar sua substituição ou correção sem ônus adicional para o Município.</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t>4.4. A contratada deverá observar as normas técnicas pertinentes, as determinações da fiscalização, as condições de segurança e a organização do canteiro, mantendo o local de execução limpo e sinalizado e adotando medidas para minimizar riscos aos trabalhadores, moradores e usuários das vias.</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t>4.5. A visita técnica deverá observar as condições e os procedimentos previstos no edital.</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b/>
          <w:sz w:val="24"/>
          <w:szCs w:val="24"/>
        </w:rPr>
        <w:t>5. MODELO DE EXECUÇÃO DO OBJETO</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t xml:space="preserve">5.1. A execução terá início após a emissão da ordem de início pelo Município, respeitado o prazo contratual e o cronograma físico-financeiro. O prazo de execução previsto no edital é de </w:t>
      </w:r>
      <w:r w:rsidR="009E15C0">
        <w:rPr>
          <w:rFonts w:ascii="Times New Roman" w:hAnsi="Times New Roman" w:cs="Times New Roman"/>
          <w:sz w:val="24"/>
          <w:szCs w:val="24"/>
        </w:rPr>
        <w:t xml:space="preserve">acordo com o </w:t>
      </w:r>
      <w:proofErr w:type="spellStart"/>
      <w:r w:rsidR="009E15C0">
        <w:rPr>
          <w:rFonts w:ascii="Times New Roman" w:hAnsi="Times New Roman" w:cs="Times New Roman"/>
          <w:sz w:val="24"/>
          <w:szCs w:val="24"/>
        </w:rPr>
        <w:t>crionograma</w:t>
      </w:r>
      <w:proofErr w:type="spellEnd"/>
      <w:r w:rsidRPr="003B19C0">
        <w:rPr>
          <w:rFonts w:ascii="Times New Roman" w:hAnsi="Times New Roman" w:cs="Times New Roman"/>
          <w:sz w:val="24"/>
          <w:szCs w:val="24"/>
        </w:rPr>
        <w:t>, contado da ordem de iní</w:t>
      </w:r>
      <w:r>
        <w:rPr>
          <w:rFonts w:ascii="Times New Roman" w:hAnsi="Times New Roman" w:cs="Times New Roman"/>
          <w:sz w:val="24"/>
          <w:szCs w:val="24"/>
        </w:rPr>
        <w:t xml:space="preserve">cio, observadas as condições </w:t>
      </w:r>
      <w:r w:rsidRPr="003B19C0">
        <w:rPr>
          <w:rFonts w:ascii="Times New Roman" w:hAnsi="Times New Roman" w:cs="Times New Roman"/>
          <w:sz w:val="24"/>
          <w:szCs w:val="24"/>
        </w:rPr>
        <w:t>e as hipóteses legais de prorrogação devidamente justificadas.</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t>5.2. Os serviços deverão ser executados conforme projeto de engenharia, memorial descritivo, planilha orçamentária, cronograma físico-financeiro, convênio/plano de trabalho e orientações formalmente emitidas pela fiscalização.</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t>5.3. A contratada deverá disponibilizar equipe técnica, mão de obra, materiais, máquinas, equipamentos e ferramentas em quantidade suficiente para cumprir o cronograma e garantir a qualidade da obra.</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t>5.4. Qualquer necessidade de alteração de solução, material, quantitativo ou método executivo deverá ser previamente submetida à análise e autorização formal da Administração, observadas as disposições legais e contratuais. É vedada a execução de serviços extras sem autorização formal.</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t>5.5. A contratada deverá comunicar imediatamente à fiscalização situações que possam comprometer o cronograma, a segurança, a qualidade ou a execução do objeto, apresentando as medidas corretivas cabíveis.</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b/>
          <w:sz w:val="24"/>
          <w:szCs w:val="24"/>
        </w:rPr>
        <w:t>6. MODELO DE GESTÃO E FISCALIZAÇÃO DO CONTRATO</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t>6.1. A gestão do contrato ficará a cargo do Secretário Municipal de Obras, e a fiscalização técnica será exercida por engenheiro do Município ou por profissional formalmente designado, conforme previsto no edital e no instrumento contratual.</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lastRenderedPageBreak/>
        <w:t>6.2. Compete à fiscalização acompanhar a execução, verificar a conformidade dos materiais e serviços com os documentos técnicos, conferir medições, registrar ocorrências, solicitar correções, atestar os serviços efetivamente executados e comunicar ao gestor fatos que exijam providências administrativas.</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t>6.3. A atuação da fiscalização não exclui nem reduz a responsabilidade da contratada pela execução integral do objeto, pela qualidade dos serviços, pela segurança do trabalho ou pelos danos que causar à Administração ou a terceiros.</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b/>
          <w:sz w:val="24"/>
          <w:szCs w:val="24"/>
        </w:rPr>
        <w:t>7. CRITÉRIOS DE MEDIÇÃO E DE PAGAMENTO</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t>7.1. As medições serão realizadas com base nos serviços efetivamente executados e aceitos, de acordo com os critérios, unidades e quantitativos previstos na planilha orçamentária e no cronograma físico-financeiro, mediante conferência e aprovação da fiscalização técnica.</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t>7.2. O pagamento será efetuado contra empenho, no prazo de até 30 (trinta) dias a contar do recebimento da nota fiscal/fatura acompanhada da planilha de medição aprovada pelo fiscal do contrato e pelo responsável da Secretaria Municipal competente, observadas as condições do edital, a disponibilidade/liberação dos recursos vinculados e a regularidade da documentação exigível.</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t>7.3. Quando exigíveis, deverão ser apresentados os comprovantes e guias de recolhimento de tributos e contribuições incidentes, inclusive INSS e ISS, relativos à competência correspondente, bem como os demais documentos previstos no edital e na legislação.</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t>7.4. O pagamento ficará condicionado à efetiva execução e aceitação dos serviços medidos. A existência de pendências, desconformidades ou documentação incompleta poderá suspender a liquidação até a regularização, sem prejuízo das demais disposições legais e contratuais.</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t xml:space="preserve">7.5. A nota fiscal deverá identificar o número do Processo Administrativo nº </w:t>
      </w:r>
      <w:r w:rsidR="009E15C0">
        <w:rPr>
          <w:rFonts w:ascii="Times New Roman" w:hAnsi="Times New Roman" w:cs="Times New Roman"/>
          <w:color w:val="FF0000"/>
          <w:sz w:val="24"/>
          <w:szCs w:val="24"/>
        </w:rPr>
        <w:t>116</w:t>
      </w:r>
      <w:r w:rsidRPr="001D5841">
        <w:rPr>
          <w:rFonts w:ascii="Times New Roman" w:hAnsi="Times New Roman" w:cs="Times New Roman"/>
          <w:color w:val="FF0000"/>
          <w:sz w:val="24"/>
          <w:szCs w:val="24"/>
        </w:rPr>
        <w:t>/2026 e da Concorrência Eletrônica nº</w:t>
      </w:r>
      <w:r w:rsidR="009E15C0">
        <w:rPr>
          <w:rFonts w:ascii="Times New Roman" w:hAnsi="Times New Roman" w:cs="Times New Roman"/>
          <w:color w:val="FF0000"/>
          <w:sz w:val="24"/>
          <w:szCs w:val="24"/>
        </w:rPr>
        <w:t xml:space="preserve"> </w:t>
      </w:r>
      <w:r w:rsidR="00BD09FC">
        <w:rPr>
          <w:rFonts w:ascii="Times New Roman" w:hAnsi="Times New Roman" w:cs="Times New Roman"/>
          <w:color w:val="FF0000"/>
          <w:sz w:val="24"/>
          <w:szCs w:val="24"/>
        </w:rPr>
        <w:t>07</w:t>
      </w:r>
      <w:r w:rsidRPr="001D5841">
        <w:rPr>
          <w:rFonts w:ascii="Times New Roman" w:hAnsi="Times New Roman" w:cs="Times New Roman"/>
          <w:color w:val="FF0000"/>
          <w:sz w:val="24"/>
          <w:szCs w:val="24"/>
        </w:rPr>
        <w:t xml:space="preserve"> /2026.</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b/>
          <w:sz w:val="24"/>
          <w:szCs w:val="24"/>
        </w:rPr>
        <w:t>8. FORMA E CRITÉRIOS DE SELEÇÃO DO FORNECEDOR</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t>A seleção ocorrerá por Concorrência Eletrônica nº 05/2026, com critério de julgamento de menor preço e regime de execução por empreitada por preço global, conforme o edital e a Lei Federal nº 14.133/2021. A proposta deverá contemplar todos os custos necessários à execução integral do objeto, incluindo materiais, mão de obra, equipamentos, transporte, encargos, tributos e demais despesas incidentes.</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lastRenderedPageBreak/>
        <w:t>A habilitação jurídica, fiscal, social, trabalhista, econômico-financeira e técnico-profissional/técnico-operacional será examinada conforme os requisitos expressamente estabelecidos no edital.</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b/>
          <w:sz w:val="24"/>
          <w:szCs w:val="24"/>
        </w:rPr>
        <w:t>9. ESTIMATIVA DO VALOR DA CONTRATAÇÃO</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t xml:space="preserve">O valor total estimado da contratação é de R$ </w:t>
      </w:r>
      <w:r w:rsidR="00BD09FC" w:rsidRPr="00BD09FC">
        <w:rPr>
          <w:rFonts w:ascii="Times New Roman" w:hAnsi="Times New Roman" w:cs="Times New Roman"/>
          <w:sz w:val="24"/>
          <w:szCs w:val="24"/>
        </w:rPr>
        <w:t>68.792,30</w:t>
      </w:r>
      <w:r w:rsidR="00BD09FC">
        <w:rPr>
          <w:rFonts w:ascii="Times New Roman" w:hAnsi="Times New Roman" w:cs="Times New Roman"/>
          <w:sz w:val="24"/>
          <w:szCs w:val="24"/>
        </w:rPr>
        <w:t xml:space="preserve">, </w:t>
      </w:r>
      <w:r w:rsidRPr="003B19C0">
        <w:rPr>
          <w:rFonts w:ascii="Times New Roman" w:hAnsi="Times New Roman" w:cs="Times New Roman"/>
          <w:sz w:val="24"/>
          <w:szCs w:val="24"/>
        </w:rPr>
        <w:t>conforme planilha orçamentária anexa ao edital. A proposta deverá respeitar o escopo e os quantitativos constantes das peças técnicas, não sendo admitida a exclusão de serviços necessários à entrega completa da obra.</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b/>
          <w:sz w:val="24"/>
          <w:szCs w:val="24"/>
        </w:rPr>
        <w:t>10. PRAZO DE VIGÊNCIA E PRAZO DE EXECUÇÃO</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t xml:space="preserve">O prazo de vigência contratual será de 12 (doze) meses, nos termos do edital e do contrato. O prazo previsto para execução da obra é de </w:t>
      </w:r>
      <w:r w:rsidR="009E15C0">
        <w:rPr>
          <w:rFonts w:ascii="Times New Roman" w:hAnsi="Times New Roman" w:cs="Times New Roman"/>
          <w:sz w:val="24"/>
          <w:szCs w:val="24"/>
        </w:rPr>
        <w:t>ACORDO COM O CRONOGRAMA DE EXECUÇÃO</w:t>
      </w:r>
      <w:r w:rsidRPr="003B19C0">
        <w:rPr>
          <w:rFonts w:ascii="Times New Roman" w:hAnsi="Times New Roman" w:cs="Times New Roman"/>
          <w:sz w:val="24"/>
          <w:szCs w:val="24"/>
        </w:rPr>
        <w:t>, contados da emissão da ordem de início, conforme cronograma físico-financeiro, admitida prorrogação apenas quando legalmente cabível, devidamente justificada e formalizada.</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b/>
          <w:sz w:val="24"/>
          <w:szCs w:val="24"/>
        </w:rPr>
        <w:t>11. ADEQUAÇÃO ORÇAMENTÁRIA</w:t>
      </w:r>
    </w:p>
    <w:p w:rsidR="00B53401" w:rsidRPr="001D5841" w:rsidRDefault="00B53401" w:rsidP="00B53401">
      <w:pPr>
        <w:rPr>
          <w:rFonts w:ascii="Times New Roman" w:hAnsi="Times New Roman" w:cs="Times New Roman"/>
          <w:sz w:val="24"/>
          <w:szCs w:val="24"/>
        </w:rPr>
      </w:pPr>
      <w:r w:rsidRPr="001D5841">
        <w:rPr>
          <w:rFonts w:ascii="Times New Roman" w:hAnsi="Times New Roman" w:cs="Times New Roman"/>
          <w:sz w:val="24"/>
          <w:szCs w:val="24"/>
        </w:rPr>
        <w:t>As despesas decorrentes da contratação correrão à conta da dotação orçamentária indicada nos documentos orç</w:t>
      </w:r>
      <w:r w:rsidR="00BD09FC">
        <w:rPr>
          <w:rFonts w:ascii="Times New Roman" w:hAnsi="Times New Roman" w:cs="Times New Roman"/>
          <w:sz w:val="24"/>
          <w:szCs w:val="24"/>
        </w:rPr>
        <w:t>amentários do processo 2069/827 – 1016/829</w:t>
      </w:r>
    </w:p>
    <w:p w:rsidR="00B53401" w:rsidRPr="001D5841" w:rsidRDefault="00B53401" w:rsidP="00B53401">
      <w:pPr>
        <w:rPr>
          <w:rFonts w:ascii="Times New Roman" w:hAnsi="Times New Roman" w:cs="Times New Roman"/>
          <w:sz w:val="24"/>
          <w:szCs w:val="24"/>
        </w:rPr>
      </w:pPr>
      <w:r w:rsidRPr="001D5841">
        <w:rPr>
          <w:rFonts w:ascii="Times New Roman" w:hAnsi="Times New Roman" w:cs="Times New Roman"/>
          <w:b/>
          <w:sz w:val="24"/>
          <w:szCs w:val="24"/>
        </w:rPr>
        <w:t>12. DISPOSIÇÕES FINAIS</w:t>
      </w:r>
    </w:p>
    <w:p w:rsidR="00B53401" w:rsidRPr="003B19C0" w:rsidRDefault="00B53401" w:rsidP="00B53401">
      <w:pPr>
        <w:rPr>
          <w:rFonts w:ascii="Times New Roman" w:hAnsi="Times New Roman" w:cs="Times New Roman"/>
          <w:sz w:val="24"/>
          <w:szCs w:val="24"/>
        </w:rPr>
      </w:pPr>
      <w:r w:rsidRPr="003B19C0">
        <w:rPr>
          <w:rFonts w:ascii="Times New Roman" w:hAnsi="Times New Roman" w:cs="Times New Roman"/>
          <w:sz w:val="24"/>
          <w:szCs w:val="24"/>
        </w:rPr>
        <w:t>Integram este Termo de Referência, para todos os fins, o edital, o projeto básico e de engenharia, o memorial descritivo, as planilhas orçamentárias, o cronograma físico-financeiro, o convênio/plano de trabalho e os demais anexos técnicos. Em caso de divergência quanto a quantitativos, dimensões, materiais ou métodos executivos, a questão deverá ser submetida formalmente ao responsável técnico e à Administração antes da execução, observada a hierarquia documental definida no edital e no contrato.</w:t>
      </w:r>
    </w:p>
    <w:p w:rsidR="00B53401" w:rsidRPr="003B19C0" w:rsidRDefault="009E15C0" w:rsidP="00B53401">
      <w:pPr>
        <w:rPr>
          <w:rFonts w:ascii="Times New Roman" w:hAnsi="Times New Roman" w:cs="Times New Roman"/>
          <w:sz w:val="24"/>
          <w:szCs w:val="24"/>
        </w:rPr>
      </w:pPr>
      <w:r>
        <w:rPr>
          <w:rFonts w:ascii="Times New Roman" w:hAnsi="Times New Roman" w:cs="Times New Roman"/>
          <w:sz w:val="24"/>
          <w:szCs w:val="24"/>
        </w:rPr>
        <w:t>Sagrada Família/RS, 27</w:t>
      </w:r>
      <w:r w:rsidR="00B53401" w:rsidRPr="003B19C0">
        <w:rPr>
          <w:rFonts w:ascii="Times New Roman" w:hAnsi="Times New Roman" w:cs="Times New Roman"/>
          <w:sz w:val="24"/>
          <w:szCs w:val="24"/>
        </w:rPr>
        <w:t xml:space="preserve"> de outubro de 2026.</w:t>
      </w:r>
    </w:p>
    <w:p w:rsidR="00B53401" w:rsidRPr="003B19C0" w:rsidRDefault="00B53401" w:rsidP="00B53401">
      <w:pPr>
        <w:rPr>
          <w:rFonts w:ascii="Times New Roman" w:hAnsi="Times New Roman" w:cs="Times New Roman"/>
          <w:sz w:val="24"/>
          <w:szCs w:val="24"/>
        </w:rPr>
      </w:pPr>
    </w:p>
    <w:p w:rsidR="00B53401" w:rsidRPr="003B19C0" w:rsidRDefault="00B53401" w:rsidP="00B53401">
      <w:pPr>
        <w:jc w:val="center"/>
        <w:rPr>
          <w:rFonts w:ascii="Times New Roman" w:hAnsi="Times New Roman" w:cs="Times New Roman"/>
          <w:sz w:val="24"/>
          <w:szCs w:val="24"/>
        </w:rPr>
      </w:pPr>
      <w:r w:rsidRPr="003B19C0">
        <w:rPr>
          <w:rFonts w:ascii="Times New Roman" w:hAnsi="Times New Roman" w:cs="Times New Roman"/>
          <w:b/>
          <w:sz w:val="24"/>
          <w:szCs w:val="24"/>
        </w:rPr>
        <w:t>ANDRÉ PIETROBELLI</w:t>
      </w:r>
    </w:p>
    <w:p w:rsidR="00B53401" w:rsidRPr="003B19C0" w:rsidRDefault="00B53401" w:rsidP="00B53401">
      <w:pPr>
        <w:jc w:val="center"/>
        <w:rPr>
          <w:rFonts w:ascii="Times New Roman" w:hAnsi="Times New Roman" w:cs="Times New Roman"/>
          <w:sz w:val="24"/>
          <w:szCs w:val="24"/>
        </w:rPr>
      </w:pPr>
      <w:r w:rsidRPr="003B19C0">
        <w:rPr>
          <w:rFonts w:ascii="Times New Roman" w:hAnsi="Times New Roman" w:cs="Times New Roman"/>
          <w:sz w:val="24"/>
          <w:szCs w:val="24"/>
        </w:rPr>
        <w:t>Secretário Municipal de Obras</w:t>
      </w:r>
    </w:p>
    <w:p w:rsidR="00B53401" w:rsidRDefault="00B53401" w:rsidP="00B53401">
      <w:pPr>
        <w:spacing w:after="0" w:line="240" w:lineRule="auto"/>
        <w:ind w:firstLine="0"/>
        <w:rPr>
          <w:rFonts w:ascii="Times New Roman" w:hAnsi="Times New Roman" w:cs="Times New Roman"/>
          <w:b/>
          <w:sz w:val="24"/>
          <w:szCs w:val="24"/>
        </w:rPr>
      </w:pPr>
    </w:p>
    <w:p w:rsidR="00B53401" w:rsidRDefault="00B53401" w:rsidP="00B53401">
      <w:pPr>
        <w:spacing w:after="0" w:line="240" w:lineRule="auto"/>
        <w:ind w:firstLine="0"/>
        <w:rPr>
          <w:rFonts w:ascii="Times New Roman" w:hAnsi="Times New Roman" w:cs="Times New Roman"/>
          <w:b/>
          <w:sz w:val="24"/>
          <w:szCs w:val="24"/>
        </w:rPr>
      </w:pPr>
    </w:p>
    <w:p w:rsidR="00B53401" w:rsidRDefault="00B53401" w:rsidP="00B53401">
      <w:pPr>
        <w:spacing w:after="0" w:line="240" w:lineRule="auto"/>
        <w:ind w:firstLine="0"/>
        <w:rPr>
          <w:rFonts w:ascii="Times New Roman" w:hAnsi="Times New Roman" w:cs="Times New Roman"/>
          <w:b/>
          <w:sz w:val="24"/>
          <w:szCs w:val="24"/>
        </w:rPr>
      </w:pPr>
    </w:p>
    <w:p w:rsidR="00B53401" w:rsidRDefault="00B53401" w:rsidP="00B53401">
      <w:pPr>
        <w:spacing w:after="0" w:line="360" w:lineRule="auto"/>
        <w:rPr>
          <w:rFonts w:ascii="Times New Roman" w:hAnsi="Times New Roman" w:cs="Times New Roman"/>
          <w:b/>
          <w:sz w:val="24"/>
          <w:szCs w:val="24"/>
        </w:rPr>
      </w:pPr>
      <w:r>
        <w:rPr>
          <w:rFonts w:ascii="Times New Roman" w:hAnsi="Times New Roman" w:cs="Times New Roman"/>
          <w:b/>
          <w:sz w:val="24"/>
          <w:szCs w:val="24"/>
        </w:rPr>
        <w:lastRenderedPageBreak/>
        <w:br w:type="page"/>
      </w: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lastRenderedPageBreak/>
        <w:t xml:space="preserve">ANEXO </w:t>
      </w:r>
      <w:r>
        <w:rPr>
          <w:rFonts w:ascii="Times New Roman" w:hAnsi="Times New Roman" w:cs="Times New Roman"/>
          <w:b/>
          <w:sz w:val="24"/>
          <w:szCs w:val="24"/>
        </w:rPr>
        <w:t>III</w:t>
      </w: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Minuta do Contrato</w:t>
      </w:r>
    </w:p>
    <w:p w:rsidR="00B53401" w:rsidRPr="003B19C0" w:rsidRDefault="00B53401" w:rsidP="00B53401">
      <w:pPr>
        <w:spacing w:after="0" w:line="259" w:lineRule="auto"/>
        <w:ind w:firstLine="0"/>
        <w:rPr>
          <w:rFonts w:ascii="Times New Roman" w:hAnsi="Times New Roman" w:cs="Times New Roman"/>
          <w:b/>
          <w:sz w:val="24"/>
          <w:szCs w:val="24"/>
        </w:rPr>
      </w:pPr>
    </w:p>
    <w:p w:rsidR="00B53401" w:rsidRPr="003B19C0" w:rsidRDefault="00BD09FC" w:rsidP="00B53401">
      <w:pPr>
        <w:spacing w:after="0" w:line="259" w:lineRule="auto"/>
        <w:ind w:firstLine="0"/>
        <w:rPr>
          <w:rFonts w:ascii="Times New Roman" w:hAnsi="Times New Roman" w:cs="Times New Roman"/>
          <w:b/>
          <w:sz w:val="24"/>
          <w:szCs w:val="24"/>
        </w:rPr>
      </w:pPr>
      <w:r>
        <w:rPr>
          <w:rFonts w:ascii="Times New Roman" w:hAnsi="Times New Roman" w:cs="Times New Roman"/>
          <w:b/>
          <w:sz w:val="24"/>
          <w:szCs w:val="24"/>
        </w:rPr>
        <w:t>CONCORRÊNCIA ELETRÔNICA 07</w:t>
      </w:r>
      <w:r w:rsidR="00B53401" w:rsidRPr="003B19C0">
        <w:rPr>
          <w:rFonts w:ascii="Times New Roman" w:hAnsi="Times New Roman" w:cs="Times New Roman"/>
          <w:b/>
          <w:sz w:val="24"/>
          <w:szCs w:val="24"/>
        </w:rPr>
        <w:t>/2026</w:t>
      </w: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 xml:space="preserve">PROCESSO ADMINISTRATIVO nº </w:t>
      </w:r>
      <w:r>
        <w:rPr>
          <w:rFonts w:ascii="Times New Roman" w:hAnsi="Times New Roman" w:cs="Times New Roman"/>
          <w:b/>
          <w:color w:val="FF0000"/>
          <w:sz w:val="24"/>
          <w:szCs w:val="24"/>
        </w:rPr>
        <w:t>11</w:t>
      </w:r>
      <w:r w:rsidR="009E15C0">
        <w:rPr>
          <w:rFonts w:ascii="Times New Roman" w:hAnsi="Times New Roman" w:cs="Times New Roman"/>
          <w:b/>
          <w:color w:val="FF0000"/>
          <w:sz w:val="24"/>
          <w:szCs w:val="24"/>
        </w:rPr>
        <w:t>6</w:t>
      </w:r>
      <w:r w:rsidRPr="003B19C0">
        <w:rPr>
          <w:rFonts w:ascii="Times New Roman" w:hAnsi="Times New Roman" w:cs="Times New Roman"/>
          <w:b/>
          <w:sz w:val="24"/>
          <w:szCs w:val="24"/>
        </w:rPr>
        <w:t>/2026</w:t>
      </w:r>
    </w:p>
    <w:p w:rsidR="00B53401" w:rsidRPr="003B19C0" w:rsidRDefault="00B53401" w:rsidP="00B53401">
      <w:pPr>
        <w:spacing w:after="0" w:line="259" w:lineRule="auto"/>
        <w:ind w:firstLine="0"/>
        <w:rPr>
          <w:rFonts w:ascii="Times New Roman" w:hAnsi="Times New Roman" w:cs="Times New Roman"/>
          <w:sz w:val="24"/>
          <w:szCs w:val="24"/>
        </w:rPr>
      </w:pP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sz w:val="24"/>
          <w:szCs w:val="24"/>
        </w:rPr>
        <w:t xml:space="preserve">Contrato administrativo celebrado entre o MUNICÍPIO DE SAGRADA FAMILIA/RS, sito a Rua 20 DE Março, nº 99, CNPJ nº 92.410.422/0001-53, neste ato representado pelo seu Prefeito Sr. MAURO ROGERIO FERRARI GALATTO, inscrito no CPF n° 722.753.750-15, doravante denominado CONTRATANTE, e de outra parte a empresa </w:t>
      </w:r>
      <w:proofErr w:type="spellStart"/>
      <w:r w:rsidRPr="003B19C0">
        <w:rPr>
          <w:rFonts w:ascii="Times New Roman" w:hAnsi="Times New Roman" w:cs="Times New Roman"/>
          <w:sz w:val="24"/>
          <w:szCs w:val="24"/>
        </w:rPr>
        <w:t>xxxxx</w:t>
      </w:r>
      <w:proofErr w:type="spellEnd"/>
      <w:r w:rsidRPr="003B19C0">
        <w:rPr>
          <w:rFonts w:ascii="Times New Roman" w:hAnsi="Times New Roman" w:cs="Times New Roman"/>
          <w:sz w:val="24"/>
          <w:szCs w:val="24"/>
        </w:rPr>
        <w:t xml:space="preserve">, pessoa jurídica de direito privado, inscrita no CNPJ nº </w:t>
      </w:r>
      <w:proofErr w:type="spellStart"/>
      <w:r w:rsidRPr="003B19C0">
        <w:rPr>
          <w:rFonts w:ascii="Times New Roman" w:hAnsi="Times New Roman" w:cs="Times New Roman"/>
          <w:sz w:val="24"/>
          <w:szCs w:val="24"/>
        </w:rPr>
        <w:t>xxxxx</w:t>
      </w:r>
      <w:proofErr w:type="spellEnd"/>
      <w:r w:rsidRPr="003B19C0">
        <w:rPr>
          <w:rFonts w:ascii="Times New Roman" w:hAnsi="Times New Roman" w:cs="Times New Roman"/>
          <w:sz w:val="24"/>
          <w:szCs w:val="24"/>
        </w:rPr>
        <w:t xml:space="preserve">, com sede </w:t>
      </w:r>
      <w:proofErr w:type="spellStart"/>
      <w:r w:rsidRPr="003B19C0">
        <w:rPr>
          <w:rFonts w:ascii="Times New Roman" w:hAnsi="Times New Roman" w:cs="Times New Roman"/>
          <w:sz w:val="24"/>
          <w:szCs w:val="24"/>
        </w:rPr>
        <w:t>xxxxxx</w:t>
      </w:r>
      <w:proofErr w:type="spellEnd"/>
      <w:r w:rsidRPr="003B19C0">
        <w:rPr>
          <w:rFonts w:ascii="Times New Roman" w:hAnsi="Times New Roman" w:cs="Times New Roman"/>
          <w:sz w:val="24"/>
          <w:szCs w:val="24"/>
        </w:rPr>
        <w:t xml:space="preserve">, x, CEP </w:t>
      </w:r>
      <w:proofErr w:type="spellStart"/>
      <w:r w:rsidRPr="003B19C0">
        <w:rPr>
          <w:rFonts w:ascii="Times New Roman" w:hAnsi="Times New Roman" w:cs="Times New Roman"/>
          <w:sz w:val="24"/>
          <w:szCs w:val="24"/>
        </w:rPr>
        <w:t>xxxx</w:t>
      </w:r>
      <w:proofErr w:type="spellEnd"/>
      <w:r w:rsidRPr="003B19C0">
        <w:rPr>
          <w:rFonts w:ascii="Times New Roman" w:hAnsi="Times New Roman" w:cs="Times New Roman"/>
          <w:sz w:val="24"/>
          <w:szCs w:val="24"/>
        </w:rPr>
        <w:t xml:space="preserve">, neste ato representado pelo seu sócio administrador, </w:t>
      </w:r>
      <w:proofErr w:type="spellStart"/>
      <w:r w:rsidRPr="003B19C0">
        <w:rPr>
          <w:rFonts w:ascii="Times New Roman" w:hAnsi="Times New Roman" w:cs="Times New Roman"/>
          <w:sz w:val="24"/>
          <w:szCs w:val="24"/>
        </w:rPr>
        <w:t>xxxxxx</w:t>
      </w:r>
      <w:proofErr w:type="spellEnd"/>
      <w:r w:rsidRPr="003B19C0">
        <w:rPr>
          <w:rFonts w:ascii="Times New Roman" w:hAnsi="Times New Roman" w:cs="Times New Roman"/>
          <w:sz w:val="24"/>
          <w:szCs w:val="24"/>
        </w:rPr>
        <w:t xml:space="preserve">, inscrito no CPF sob nº </w:t>
      </w:r>
      <w:proofErr w:type="spellStart"/>
      <w:r w:rsidRPr="003B19C0">
        <w:rPr>
          <w:rFonts w:ascii="Times New Roman" w:hAnsi="Times New Roman" w:cs="Times New Roman"/>
          <w:sz w:val="24"/>
          <w:szCs w:val="24"/>
        </w:rPr>
        <w:t>xxxx</w:t>
      </w:r>
      <w:proofErr w:type="spellEnd"/>
      <w:r w:rsidRPr="003B19C0">
        <w:rPr>
          <w:rFonts w:ascii="Times New Roman" w:hAnsi="Times New Roman" w:cs="Times New Roman"/>
          <w:sz w:val="24"/>
          <w:szCs w:val="24"/>
        </w:rPr>
        <w:t xml:space="preserve">, residente e domiciliado na </w:t>
      </w:r>
      <w:proofErr w:type="spellStart"/>
      <w:r w:rsidRPr="003B19C0">
        <w:rPr>
          <w:rFonts w:ascii="Times New Roman" w:hAnsi="Times New Roman" w:cs="Times New Roman"/>
          <w:sz w:val="24"/>
          <w:szCs w:val="24"/>
        </w:rPr>
        <w:t>xxxx</w:t>
      </w:r>
      <w:proofErr w:type="spellEnd"/>
      <w:r w:rsidRPr="003B19C0">
        <w:rPr>
          <w:rFonts w:ascii="Times New Roman" w:hAnsi="Times New Roman" w:cs="Times New Roman"/>
          <w:sz w:val="24"/>
          <w:szCs w:val="24"/>
        </w:rPr>
        <w:t xml:space="preserve">, CEP xxxxxx0, doravante denominado CONTRATADA, declaram pelo presente instrumento e na melhor forma de direito, com base no Processo de Licitação nº </w:t>
      </w:r>
      <w:r w:rsidR="009E15C0">
        <w:rPr>
          <w:rFonts w:ascii="Times New Roman" w:hAnsi="Times New Roman" w:cs="Times New Roman"/>
          <w:color w:val="FF0000"/>
          <w:sz w:val="24"/>
          <w:szCs w:val="24"/>
        </w:rPr>
        <w:t>116</w:t>
      </w:r>
      <w:r w:rsidRPr="003B19C0">
        <w:rPr>
          <w:rFonts w:ascii="Times New Roman" w:hAnsi="Times New Roman" w:cs="Times New Roman"/>
          <w:sz w:val="24"/>
          <w:szCs w:val="24"/>
        </w:rPr>
        <w:t xml:space="preserve">/2026, Concorrência Eletrônica nº </w:t>
      </w:r>
      <w:r w:rsidRPr="002A6359">
        <w:rPr>
          <w:rFonts w:ascii="Times New Roman" w:hAnsi="Times New Roman" w:cs="Times New Roman"/>
          <w:color w:val="FF0000"/>
          <w:sz w:val="24"/>
          <w:szCs w:val="24"/>
        </w:rPr>
        <w:t>0</w:t>
      </w:r>
      <w:r w:rsidR="00BD09FC">
        <w:rPr>
          <w:rFonts w:ascii="Times New Roman" w:hAnsi="Times New Roman" w:cs="Times New Roman"/>
          <w:color w:val="FF0000"/>
          <w:sz w:val="24"/>
          <w:szCs w:val="24"/>
        </w:rPr>
        <w:t>7</w:t>
      </w:r>
      <w:r w:rsidRPr="003B19C0">
        <w:rPr>
          <w:rFonts w:ascii="Times New Roman" w:hAnsi="Times New Roman" w:cs="Times New Roman"/>
          <w:sz w:val="24"/>
          <w:szCs w:val="24"/>
        </w:rPr>
        <w:t xml:space="preserve">/2026, nos termos da Lei nº 14.1333/21, tem justo e contratado o seguinte: </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sz w:val="24"/>
          <w:szCs w:val="24"/>
        </w:rPr>
        <w:t xml:space="preserve">                                                                                                                                                                                                                                                                                                                                                                                                                                                                  </w:t>
      </w: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PRIMEIRA - DO OBJETO:</w:t>
      </w:r>
    </w:p>
    <w:p w:rsidR="00B53401" w:rsidRPr="003B19C0" w:rsidRDefault="00B53401" w:rsidP="00B53401">
      <w:pPr>
        <w:numPr>
          <w:ilvl w:val="1"/>
          <w:numId w:val="3"/>
        </w:numPr>
        <w:spacing w:after="0" w:line="240" w:lineRule="auto"/>
        <w:ind w:firstLine="0"/>
        <w:contextualSpacing/>
        <w:rPr>
          <w:rFonts w:ascii="Times New Roman" w:hAnsi="Times New Roman" w:cs="Times New Roman"/>
          <w:sz w:val="24"/>
          <w:szCs w:val="24"/>
        </w:rPr>
      </w:pPr>
      <w:r w:rsidRPr="003B19C0">
        <w:rPr>
          <w:rFonts w:ascii="Times New Roman" w:hAnsi="Times New Roman" w:cs="Times New Roman"/>
          <w:sz w:val="24"/>
          <w:szCs w:val="24"/>
        </w:rPr>
        <w:t xml:space="preserve">O presente contrato tem por objeto a contratação de empresa especializada para, </w:t>
      </w:r>
      <w:r>
        <w:rPr>
          <w:rFonts w:ascii="Times New Roman" w:hAnsi="Times New Roman" w:cs="Times New Roman"/>
          <w:b/>
          <w:sz w:val="24"/>
          <w:szCs w:val="24"/>
        </w:rPr>
        <w:t>........................................................................</w:t>
      </w:r>
      <w:r w:rsidRPr="003B19C0">
        <w:rPr>
          <w:rFonts w:ascii="Times New Roman" w:hAnsi="Times New Roman" w:cs="Times New Roman"/>
          <w:b/>
          <w:sz w:val="24"/>
          <w:szCs w:val="24"/>
        </w:rPr>
        <w:t xml:space="preserve"> </w:t>
      </w:r>
      <w:r w:rsidRPr="003B19C0">
        <w:rPr>
          <w:rFonts w:ascii="Times New Roman" w:hAnsi="Times New Roman" w:cs="Times New Roman"/>
          <w:sz w:val="24"/>
          <w:szCs w:val="24"/>
        </w:rPr>
        <w:t xml:space="preserve">a serem executados em regime de empreitada por preço global, conforme especificações técnicas detalhadas no Termo de Referência, projeto e memorial descritivo e outros documentos (Anexos). </w:t>
      </w: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SEGUNDA – DA DOCUMENTAÇÃO CONTRATUAL:</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 xml:space="preserve">2.1. </w:t>
      </w:r>
      <w:r w:rsidRPr="003B19C0">
        <w:rPr>
          <w:rFonts w:ascii="Times New Roman" w:hAnsi="Times New Roman" w:cs="Times New Roman"/>
          <w:sz w:val="24"/>
          <w:szCs w:val="24"/>
        </w:rPr>
        <w:t xml:space="preserve">Fazem parte deste Contrato, independentemente de transcrição, os seguintes documentos, cujo teor é de conhecimento das partes contratantes: o Edital da </w:t>
      </w:r>
      <w:r w:rsidR="00BD09FC">
        <w:rPr>
          <w:rFonts w:ascii="Times New Roman" w:hAnsi="Times New Roman" w:cs="Times New Roman"/>
          <w:color w:val="FF0000"/>
          <w:sz w:val="24"/>
          <w:szCs w:val="24"/>
        </w:rPr>
        <w:t>Concorrência Eletrônica nº 07</w:t>
      </w:r>
      <w:r w:rsidRPr="00856883">
        <w:rPr>
          <w:rFonts w:ascii="Times New Roman" w:hAnsi="Times New Roman" w:cs="Times New Roman"/>
          <w:color w:val="FF0000"/>
          <w:sz w:val="24"/>
          <w:szCs w:val="24"/>
        </w:rPr>
        <w:t xml:space="preserve">/2026 do município </w:t>
      </w:r>
      <w:r w:rsidRPr="003B19C0">
        <w:rPr>
          <w:rFonts w:ascii="Times New Roman" w:hAnsi="Times New Roman" w:cs="Times New Roman"/>
          <w:sz w:val="24"/>
          <w:szCs w:val="24"/>
        </w:rPr>
        <w:t xml:space="preserve">de Sagrada </w:t>
      </w:r>
      <w:proofErr w:type="spellStart"/>
      <w:r w:rsidRPr="003B19C0">
        <w:rPr>
          <w:rFonts w:ascii="Times New Roman" w:hAnsi="Times New Roman" w:cs="Times New Roman"/>
          <w:sz w:val="24"/>
          <w:szCs w:val="24"/>
        </w:rPr>
        <w:t>Familia</w:t>
      </w:r>
      <w:proofErr w:type="spellEnd"/>
      <w:r w:rsidRPr="003B19C0">
        <w:rPr>
          <w:rFonts w:ascii="Times New Roman" w:hAnsi="Times New Roman" w:cs="Times New Roman"/>
          <w:sz w:val="24"/>
          <w:szCs w:val="24"/>
        </w:rPr>
        <w:t xml:space="preserve"> –RS e seus anexos, a Proposta da CONTRATADA vencedora na aludida licitação e o resultado da Concorrência expresso na respectiva ata de julgamento da proposta.</w:t>
      </w:r>
    </w:p>
    <w:p w:rsidR="00B53401" w:rsidRPr="003B19C0" w:rsidRDefault="00B53401" w:rsidP="00B53401">
      <w:pPr>
        <w:spacing w:after="0" w:line="259" w:lineRule="auto"/>
        <w:ind w:left="720" w:firstLine="0"/>
        <w:contextualSpacing/>
        <w:rPr>
          <w:rFonts w:ascii="Times New Roman" w:hAnsi="Times New Roman" w:cs="Times New Roman"/>
          <w:sz w:val="24"/>
          <w:szCs w:val="24"/>
        </w:rPr>
      </w:pP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TERCEIRA – DA VIGÊNCIA:</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3.1.</w:t>
      </w:r>
      <w:r w:rsidRPr="003B19C0">
        <w:rPr>
          <w:rFonts w:ascii="Times New Roman" w:hAnsi="Times New Roman" w:cs="Times New Roman"/>
          <w:sz w:val="24"/>
          <w:szCs w:val="24"/>
        </w:rPr>
        <w:t xml:space="preserve"> O prazo de vigência do presente contrato será 12 (doze) meses, contados a partir da sua assinatura, podendo ser renovado, conforme art. 107 da Lei Federal 14.133/2021.</w:t>
      </w:r>
    </w:p>
    <w:p w:rsidR="00B53401" w:rsidRPr="003B19C0" w:rsidRDefault="00B53401" w:rsidP="00B53401">
      <w:pPr>
        <w:spacing w:after="0" w:line="259" w:lineRule="auto"/>
        <w:ind w:left="720" w:firstLine="0"/>
        <w:contextualSpacing/>
        <w:rPr>
          <w:rFonts w:ascii="Times New Roman" w:hAnsi="Times New Roman" w:cs="Times New Roman"/>
          <w:sz w:val="24"/>
          <w:szCs w:val="24"/>
        </w:rPr>
      </w:pP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QUARTA – DA PRESTAÇÃO DOS SERVIÇOS:</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4.1.</w:t>
      </w:r>
      <w:r w:rsidRPr="003B19C0">
        <w:rPr>
          <w:rFonts w:ascii="Times New Roman" w:hAnsi="Times New Roman" w:cs="Times New Roman"/>
          <w:sz w:val="24"/>
          <w:szCs w:val="24"/>
        </w:rPr>
        <w:t xml:space="preserve"> A empresa deverá realizar os serviços de acordo com Termo de Referência e projeto de engenharia anexo ao edital.</w:t>
      </w:r>
    </w:p>
    <w:p w:rsidR="00B53401" w:rsidRPr="003B19C0" w:rsidRDefault="00B53401" w:rsidP="00B53401">
      <w:pPr>
        <w:spacing w:after="0" w:line="259" w:lineRule="auto"/>
        <w:ind w:left="720" w:firstLine="0"/>
        <w:contextualSpacing/>
        <w:rPr>
          <w:rFonts w:ascii="Times New Roman" w:hAnsi="Times New Roman" w:cs="Times New Roman"/>
          <w:sz w:val="24"/>
          <w:szCs w:val="24"/>
        </w:rPr>
      </w:pP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QUINTA – DA GESTÃO E FISCALIZAÇÃO CONTRATUAL</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5.1.</w:t>
      </w:r>
      <w:r w:rsidRPr="003B19C0">
        <w:rPr>
          <w:rFonts w:ascii="Times New Roman" w:hAnsi="Times New Roman" w:cs="Times New Roman"/>
          <w:sz w:val="24"/>
          <w:szCs w:val="24"/>
        </w:rPr>
        <w:t xml:space="preserve"> Fica designada o Secretário da Pasta Sr. </w:t>
      </w:r>
      <w:proofErr w:type="spellStart"/>
      <w:r w:rsidRPr="003B19C0">
        <w:rPr>
          <w:rFonts w:ascii="Times New Roman" w:hAnsi="Times New Roman" w:cs="Times New Roman"/>
          <w:sz w:val="24"/>
          <w:szCs w:val="24"/>
        </w:rPr>
        <w:t>Andre</w:t>
      </w:r>
      <w:proofErr w:type="spellEnd"/>
      <w:r w:rsidRPr="003B19C0">
        <w:rPr>
          <w:rFonts w:ascii="Times New Roman" w:hAnsi="Times New Roman" w:cs="Times New Roman"/>
          <w:sz w:val="24"/>
          <w:szCs w:val="24"/>
        </w:rPr>
        <w:t xml:space="preserve"> </w:t>
      </w:r>
      <w:proofErr w:type="spellStart"/>
      <w:r w:rsidRPr="003B19C0">
        <w:rPr>
          <w:rFonts w:ascii="Times New Roman" w:hAnsi="Times New Roman" w:cs="Times New Roman"/>
          <w:sz w:val="24"/>
          <w:szCs w:val="24"/>
        </w:rPr>
        <w:t>Pietrobelli</w:t>
      </w:r>
      <w:proofErr w:type="spellEnd"/>
      <w:r w:rsidRPr="003B19C0">
        <w:rPr>
          <w:rFonts w:ascii="Times New Roman" w:hAnsi="Times New Roman" w:cs="Times New Roman"/>
          <w:sz w:val="24"/>
          <w:szCs w:val="24"/>
        </w:rPr>
        <w:t xml:space="preserve"> como gestor do contrato, enquanto o servidor municipal, o Engenheiro como responsável pela fiscalização e acompanhamento do presente instrumento.</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lastRenderedPageBreak/>
        <w:t xml:space="preserve">5.2. </w:t>
      </w:r>
      <w:r w:rsidRPr="003B19C0">
        <w:rPr>
          <w:rFonts w:ascii="Times New Roman" w:hAnsi="Times New Roman" w:cs="Times New Roman"/>
          <w:sz w:val="24"/>
          <w:szCs w:val="24"/>
        </w:rPr>
        <w:t>Compete a Fiscal do Contrato acima identificada exercer a verificação concreta do objeto, devendo o servidor designado verificar a qualidade e procedência da prestação do objeto respectivo, encaminhar informações a gestora do Contrato, atestar documentos fiscais, exercer o relacionamento necessário com a CONTRATADA, dirimir as dúvidas que surgirem no curso da execução contratual, etc.</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5.3.</w:t>
      </w:r>
      <w:r w:rsidRPr="003B19C0">
        <w:rPr>
          <w:rFonts w:ascii="Times New Roman" w:hAnsi="Times New Roman" w:cs="Times New Roman"/>
          <w:sz w:val="24"/>
          <w:szCs w:val="24"/>
        </w:rPr>
        <w:t xml:space="preserve"> O fiscal do Contrato anotará em registro próprio todas as ocorrências relacionadas com a respectiva execução, indicando dia, mês e ano, bem como o nome dos funcionários eventualmente envolvidos, determinando o que for necessário à regularização das faltas ou defeitos observados e encaminhando os apontamentos à autoridade competente para as providências cabíveis.</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5.4.</w:t>
      </w:r>
      <w:r w:rsidRPr="003B19C0">
        <w:rPr>
          <w:rFonts w:ascii="Times New Roman" w:hAnsi="Times New Roman" w:cs="Times New Roman"/>
          <w:sz w:val="24"/>
          <w:szCs w:val="24"/>
        </w:rPr>
        <w:t xml:space="preserve"> A fiscalização de que trata este item não exclui nem reduz a responsabilidade do prestador de serviços, inclusive perante terceiros, por qualquer irregularidade, ainda que resultante de imperfeições técnicas, vícios redibitórios, ou emprego de material inadequado ou de qualidade inferior, e, na ocorrência desta, não implica em corresponsabilidade do CONTRATANTE ou de seus agentes e prepostos, de conformidade com o art. 120 da Lei nº 14.133/2021.</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5.5.</w:t>
      </w:r>
      <w:r w:rsidRPr="003B19C0">
        <w:rPr>
          <w:rFonts w:ascii="Times New Roman" w:hAnsi="Times New Roman" w:cs="Times New Roman"/>
          <w:sz w:val="24"/>
          <w:szCs w:val="24"/>
        </w:rPr>
        <w:t xml:space="preserve"> Todos os atos e instituições emanados ou emitidos pela fiscalização serão considerados como se fossem praticados pelo CONTRATANTE.</w:t>
      </w:r>
    </w:p>
    <w:p w:rsidR="00B53401" w:rsidRPr="003B19C0" w:rsidRDefault="00B53401" w:rsidP="00B53401">
      <w:pPr>
        <w:spacing w:after="0" w:line="259" w:lineRule="auto"/>
        <w:ind w:left="720" w:firstLine="0"/>
        <w:contextualSpacing/>
        <w:rPr>
          <w:rFonts w:ascii="Times New Roman" w:hAnsi="Times New Roman" w:cs="Times New Roman"/>
          <w:sz w:val="24"/>
          <w:szCs w:val="24"/>
        </w:rPr>
      </w:pP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SEXTA - DO VALOR DO CONTRATO E DA FORMA DE PAGAMENTO</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6.1.</w:t>
      </w:r>
      <w:r w:rsidRPr="003B19C0">
        <w:rPr>
          <w:rFonts w:ascii="Times New Roman" w:hAnsi="Times New Roman" w:cs="Times New Roman"/>
          <w:sz w:val="24"/>
          <w:szCs w:val="24"/>
        </w:rPr>
        <w:t xml:space="preserve"> O valor total do presente contrato é de R$ XXX.</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6.1.1.</w:t>
      </w:r>
      <w:r w:rsidRPr="003B19C0">
        <w:rPr>
          <w:rFonts w:ascii="Times New Roman" w:hAnsi="Times New Roman" w:cs="Times New Roman"/>
          <w:sz w:val="24"/>
          <w:szCs w:val="24"/>
        </w:rPr>
        <w:t xml:space="preserve"> No valor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 xml:space="preserve">6.2. </w:t>
      </w:r>
      <w:r w:rsidRPr="003B19C0">
        <w:rPr>
          <w:rFonts w:ascii="Times New Roman" w:hAnsi="Times New Roman" w:cs="Times New Roman"/>
          <w:sz w:val="24"/>
          <w:szCs w:val="24"/>
        </w:rPr>
        <w:t>O pagamento será efetuado contra empenho, no prazo de 30 a contar do recebimento da fatura acompanhada da planilha de medição, aprovada pelo engenheiro responsável técnico, pelo fiscal do contrato.</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6.3.</w:t>
      </w:r>
      <w:r w:rsidRPr="003B19C0">
        <w:rPr>
          <w:rFonts w:ascii="Times New Roman" w:hAnsi="Times New Roman" w:cs="Times New Roman"/>
          <w:sz w:val="24"/>
          <w:szCs w:val="24"/>
        </w:rPr>
        <w:t xml:space="preserve"> O Município pagará </w:t>
      </w:r>
      <w:proofErr w:type="gramStart"/>
      <w:r w:rsidRPr="003B19C0">
        <w:rPr>
          <w:rFonts w:ascii="Times New Roman" w:hAnsi="Times New Roman" w:cs="Times New Roman"/>
          <w:sz w:val="24"/>
          <w:szCs w:val="24"/>
        </w:rPr>
        <w:t>a(</w:t>
      </w:r>
      <w:proofErr w:type="gramEnd"/>
      <w:r w:rsidRPr="003B19C0">
        <w:rPr>
          <w:rFonts w:ascii="Times New Roman" w:hAnsi="Times New Roman" w:cs="Times New Roman"/>
          <w:sz w:val="24"/>
          <w:szCs w:val="24"/>
        </w:rPr>
        <w:t>s) Nota(s) Fiscal(</w:t>
      </w:r>
      <w:proofErr w:type="spellStart"/>
      <w:r w:rsidRPr="003B19C0">
        <w:rPr>
          <w:rFonts w:ascii="Times New Roman" w:hAnsi="Times New Roman" w:cs="Times New Roman"/>
          <w:sz w:val="24"/>
          <w:szCs w:val="24"/>
        </w:rPr>
        <w:t>is</w:t>
      </w:r>
      <w:proofErr w:type="spellEnd"/>
      <w:r w:rsidRPr="003B19C0">
        <w:rPr>
          <w:rFonts w:ascii="Times New Roman" w:hAnsi="Times New Roman" w:cs="Times New Roman"/>
          <w:sz w:val="24"/>
          <w:szCs w:val="24"/>
        </w:rPr>
        <w:t>)/Fatura(s) somente à CONTRATADA, vedada sua negociação com terceiros ou sua colocação em cobrança bancária.</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6.4.</w:t>
      </w:r>
      <w:r w:rsidRPr="003B19C0">
        <w:rPr>
          <w:rFonts w:ascii="Times New Roman" w:hAnsi="Times New Roman" w:cs="Times New Roman"/>
          <w:sz w:val="24"/>
          <w:szCs w:val="24"/>
        </w:rPr>
        <w:t xml:space="preserve"> A CONTRATADA deverá fazer constar na Nota Fiscal/Fatura correspondente, emitida sem rasura, e em letra bem legível, o número de sua conta corrente, o nome do Banco e a respectiva Agência.</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6.5.</w:t>
      </w:r>
      <w:r w:rsidRPr="003B19C0">
        <w:rPr>
          <w:rFonts w:ascii="Times New Roman" w:hAnsi="Times New Roman" w:cs="Times New Roman"/>
          <w:sz w:val="24"/>
          <w:szCs w:val="24"/>
        </w:rPr>
        <w:t xml:space="preserve"> Havendo erro na Nota Fiscal ou circunstâncias que impeçam a liquidação da despesa, a mesma será devolvida e o pagamento ficará pendente até que a CONTRATADA providencie as medidas saneadoras. Nesta hipótese, o prazo para pagamento iniciar-se-á após a regularização da situação ou reapresentação de novo documento fiscal, não acarretando qualquer ônus à CONTRATANTE.</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6.6.</w:t>
      </w:r>
      <w:r w:rsidRPr="003B19C0">
        <w:rPr>
          <w:rFonts w:ascii="Times New Roman" w:hAnsi="Times New Roman" w:cs="Times New Roman"/>
          <w:sz w:val="24"/>
          <w:szCs w:val="24"/>
        </w:rPr>
        <w:t xml:space="preserve"> No processo de liquidação da despesa oriunda deste contrato, o CONTRATANTE promoverá a comunicação aos órgãos fazendários competentes dos valores pagos à </w:t>
      </w:r>
      <w:r w:rsidRPr="003B19C0">
        <w:rPr>
          <w:rFonts w:ascii="Times New Roman" w:hAnsi="Times New Roman" w:cs="Times New Roman"/>
          <w:sz w:val="24"/>
          <w:szCs w:val="24"/>
        </w:rPr>
        <w:lastRenderedPageBreak/>
        <w:t>CONTRATADA e procederá, quando for o caso, às retenções tributárias devidas nos termos da legislação.</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6.7.</w:t>
      </w:r>
      <w:r w:rsidRPr="003B19C0">
        <w:rPr>
          <w:rFonts w:ascii="Times New Roman" w:hAnsi="Times New Roman" w:cs="Times New Roman"/>
          <w:sz w:val="24"/>
          <w:szCs w:val="24"/>
        </w:rPr>
        <w:t xml:space="preserve"> O não pagamento nos prazos previstos acarretará à CONTRATANTE multa moratória de 0,03% (três centésimos por cento) do valor da parcela devida, a ser aplicado por dia de atraso até o do efetivo pagamento.</w:t>
      </w:r>
    </w:p>
    <w:p w:rsidR="00B53401" w:rsidRPr="003B19C0" w:rsidRDefault="00B53401" w:rsidP="00B53401">
      <w:pPr>
        <w:spacing w:after="0" w:line="259" w:lineRule="auto"/>
        <w:ind w:firstLine="0"/>
        <w:contextualSpacing/>
        <w:rPr>
          <w:rFonts w:ascii="Times New Roman" w:hAnsi="Times New Roman" w:cs="Times New Roman"/>
          <w:b/>
          <w:sz w:val="24"/>
          <w:szCs w:val="24"/>
        </w:rPr>
      </w:pPr>
      <w:r w:rsidRPr="003B19C0">
        <w:rPr>
          <w:rFonts w:ascii="Times New Roman" w:hAnsi="Times New Roman" w:cs="Times New Roman"/>
          <w:b/>
          <w:sz w:val="24"/>
          <w:szCs w:val="24"/>
        </w:rPr>
        <w:t xml:space="preserve">6.8. DO REAJUSTAMENTO: </w:t>
      </w:r>
      <w:r w:rsidRPr="003B19C0">
        <w:rPr>
          <w:rFonts w:ascii="Times New Roman" w:hAnsi="Times New Roman" w:cs="Times New Roman"/>
          <w:sz w:val="24"/>
          <w:szCs w:val="24"/>
        </w:rPr>
        <w:t>O reajustamento do valor relativo ao presente contrato ocorrerá através de:</w:t>
      </w:r>
    </w:p>
    <w:p w:rsidR="00B53401" w:rsidRPr="003B19C0" w:rsidRDefault="00B53401" w:rsidP="00B53401">
      <w:pPr>
        <w:spacing w:after="0" w:line="259" w:lineRule="auto"/>
        <w:ind w:firstLine="0"/>
        <w:contextualSpacing/>
        <w:rPr>
          <w:rFonts w:ascii="Times New Roman" w:hAnsi="Times New Roman" w:cs="Times New Roman"/>
          <w:sz w:val="24"/>
          <w:szCs w:val="24"/>
        </w:rPr>
      </w:pPr>
      <w:r w:rsidRPr="003B19C0">
        <w:rPr>
          <w:rFonts w:ascii="Times New Roman" w:hAnsi="Times New Roman" w:cs="Times New Roman"/>
          <w:b/>
          <w:sz w:val="24"/>
          <w:szCs w:val="24"/>
        </w:rPr>
        <w:t>I -</w:t>
      </w:r>
      <w:r w:rsidRPr="003B19C0">
        <w:rPr>
          <w:rFonts w:ascii="Times New Roman" w:hAnsi="Times New Roman" w:cs="Times New Roman"/>
          <w:sz w:val="24"/>
          <w:szCs w:val="24"/>
        </w:rPr>
        <w:t xml:space="preserve"> Reajustamento em sentido estrito, desde que ultrapassado o período mínimo de 1 (um) ano da data-base vinculada à data do orçamento estimado, através do índice INCC; ou de</w:t>
      </w:r>
    </w:p>
    <w:p w:rsidR="00B53401" w:rsidRPr="003B19C0" w:rsidRDefault="00B53401" w:rsidP="00B53401">
      <w:pPr>
        <w:spacing w:after="0" w:line="259" w:lineRule="auto"/>
        <w:ind w:firstLine="0"/>
        <w:contextualSpacing/>
        <w:rPr>
          <w:rFonts w:ascii="Times New Roman" w:hAnsi="Times New Roman" w:cs="Times New Roman"/>
          <w:sz w:val="24"/>
          <w:szCs w:val="24"/>
        </w:rPr>
      </w:pPr>
      <w:r w:rsidRPr="003B19C0">
        <w:rPr>
          <w:rFonts w:ascii="Times New Roman" w:hAnsi="Times New Roman" w:cs="Times New Roman"/>
          <w:b/>
          <w:sz w:val="24"/>
          <w:szCs w:val="24"/>
        </w:rPr>
        <w:t>II –</w:t>
      </w:r>
      <w:r w:rsidRPr="003B19C0">
        <w:rPr>
          <w:rFonts w:ascii="Times New Roman" w:hAnsi="Times New Roman" w:cs="Times New Roman"/>
          <w:sz w:val="24"/>
          <w:szCs w:val="24"/>
        </w:rPr>
        <w:t xml:space="preserve"> Repactuação no caso de regime de dedicação exclusiva de mão de obra ou de predominância de mão de obra, mediante demonstração analítica da variação dos custos, após o período mínimo de 1 (um) ano:</w:t>
      </w:r>
    </w:p>
    <w:p w:rsidR="00B53401" w:rsidRPr="003B19C0" w:rsidRDefault="00B53401" w:rsidP="00B53401">
      <w:pPr>
        <w:spacing w:after="0" w:line="259" w:lineRule="auto"/>
        <w:ind w:firstLine="0"/>
        <w:contextualSpacing/>
        <w:rPr>
          <w:rFonts w:ascii="Times New Roman" w:hAnsi="Times New Roman" w:cs="Times New Roman"/>
          <w:sz w:val="24"/>
          <w:szCs w:val="24"/>
        </w:rPr>
      </w:pPr>
      <w:r w:rsidRPr="003B19C0">
        <w:rPr>
          <w:rFonts w:ascii="Times New Roman" w:hAnsi="Times New Roman" w:cs="Times New Roman"/>
          <w:b/>
          <w:sz w:val="24"/>
          <w:szCs w:val="24"/>
        </w:rPr>
        <w:t>a)</w:t>
      </w:r>
      <w:r w:rsidRPr="003B19C0">
        <w:rPr>
          <w:rFonts w:ascii="Times New Roman" w:hAnsi="Times New Roman" w:cs="Times New Roman"/>
          <w:sz w:val="24"/>
          <w:szCs w:val="24"/>
        </w:rPr>
        <w:t xml:space="preserve"> Da data de apresentação da proposta para os custos decorrentes do mercado;</w:t>
      </w:r>
    </w:p>
    <w:p w:rsidR="00B53401" w:rsidRPr="003B19C0" w:rsidRDefault="00B53401" w:rsidP="00B53401">
      <w:pPr>
        <w:spacing w:after="0" w:line="259" w:lineRule="auto"/>
        <w:ind w:firstLine="0"/>
        <w:contextualSpacing/>
        <w:rPr>
          <w:rFonts w:ascii="Times New Roman" w:hAnsi="Times New Roman" w:cs="Times New Roman"/>
          <w:sz w:val="24"/>
          <w:szCs w:val="24"/>
        </w:rPr>
      </w:pPr>
      <w:r w:rsidRPr="003B19C0">
        <w:rPr>
          <w:rFonts w:ascii="Times New Roman" w:hAnsi="Times New Roman" w:cs="Times New Roman"/>
          <w:b/>
          <w:sz w:val="24"/>
          <w:szCs w:val="24"/>
        </w:rPr>
        <w:t>b)</w:t>
      </w:r>
      <w:r w:rsidRPr="003B19C0">
        <w:rPr>
          <w:rFonts w:ascii="Times New Roman" w:hAnsi="Times New Roman" w:cs="Times New Roman"/>
          <w:sz w:val="24"/>
          <w:szCs w:val="24"/>
        </w:rPr>
        <w:t xml:space="preserve"> Da celebração do acordo, da convenção coletiva ou do dissídio coletivo ao qual a proposta esteja vinculada para os custos de mão de obra.</w:t>
      </w:r>
    </w:p>
    <w:p w:rsidR="00B53401" w:rsidRPr="003B19C0" w:rsidRDefault="00B53401" w:rsidP="00B53401">
      <w:pPr>
        <w:spacing w:after="0" w:line="259" w:lineRule="auto"/>
        <w:ind w:firstLine="0"/>
        <w:contextualSpacing/>
        <w:rPr>
          <w:rFonts w:ascii="Times New Roman" w:hAnsi="Times New Roman" w:cs="Times New Roman"/>
          <w:sz w:val="24"/>
          <w:szCs w:val="24"/>
        </w:rPr>
      </w:pPr>
      <w:r w:rsidRPr="003B19C0">
        <w:rPr>
          <w:rFonts w:ascii="Times New Roman" w:hAnsi="Times New Roman" w:cs="Times New Roman"/>
          <w:b/>
          <w:sz w:val="24"/>
          <w:szCs w:val="24"/>
        </w:rPr>
        <w:t>6.8.1.</w:t>
      </w:r>
      <w:r w:rsidRPr="003B19C0">
        <w:rPr>
          <w:rFonts w:ascii="Times New Roman" w:hAnsi="Times New Roman" w:cs="Times New Roman"/>
          <w:sz w:val="24"/>
          <w:szCs w:val="24"/>
        </w:rPr>
        <w:t xml:space="preserve"> Em sendo solicitada a repactuação, a CONTRATANTE responderá ao pedido dentro do prazo máximo de 30 (trinta) dias contados da data do fornecimento da documentação que o instruiu.</w:t>
      </w:r>
    </w:p>
    <w:p w:rsidR="00B53401" w:rsidRPr="003B19C0" w:rsidRDefault="00B53401" w:rsidP="00B53401">
      <w:pPr>
        <w:spacing w:after="0" w:line="259" w:lineRule="auto"/>
        <w:ind w:firstLine="0"/>
        <w:contextualSpacing/>
        <w:rPr>
          <w:rFonts w:ascii="Times New Roman" w:hAnsi="Times New Roman" w:cs="Times New Roman"/>
          <w:b/>
          <w:sz w:val="24"/>
          <w:szCs w:val="24"/>
        </w:rPr>
      </w:pPr>
      <w:r w:rsidRPr="003B19C0">
        <w:rPr>
          <w:rFonts w:ascii="Times New Roman" w:hAnsi="Times New Roman" w:cs="Times New Roman"/>
          <w:b/>
          <w:sz w:val="24"/>
          <w:szCs w:val="24"/>
        </w:rPr>
        <w:t>6.9. DO REEQUILÍBRIO ECONÔMICO-FINANCEIRO:</w:t>
      </w:r>
    </w:p>
    <w:p w:rsidR="00B53401" w:rsidRPr="003B19C0" w:rsidRDefault="00B53401" w:rsidP="00B53401">
      <w:pPr>
        <w:spacing w:after="0" w:line="259" w:lineRule="auto"/>
        <w:ind w:firstLine="0"/>
        <w:contextualSpacing/>
        <w:rPr>
          <w:rFonts w:ascii="Times New Roman" w:hAnsi="Times New Roman" w:cs="Times New Roman"/>
          <w:sz w:val="24"/>
          <w:szCs w:val="24"/>
        </w:rPr>
      </w:pPr>
      <w:r w:rsidRPr="003B19C0">
        <w:rPr>
          <w:rFonts w:ascii="Times New Roman" w:hAnsi="Times New Roman" w:cs="Times New Roman"/>
          <w:b/>
          <w:sz w:val="24"/>
          <w:szCs w:val="24"/>
        </w:rPr>
        <w:t>6.9.1.</w:t>
      </w:r>
      <w:r w:rsidRPr="003B19C0">
        <w:rPr>
          <w:rFonts w:ascii="Times New Roman" w:hAnsi="Times New Roman" w:cs="Times New Roman"/>
          <w:sz w:val="24"/>
          <w:szCs w:val="24"/>
        </w:rPr>
        <w:t xml:space="preserve"> Diante da ocorrência de fatos imprevisíveis ou previsíveis de consequências incalculáveis que venham a inviabilizar a execução do contrato nos termos inicialmente pactuados, será possível a alteração dos valores pactuados visando o restabelecimento do equilíbrio econômico-financeiro, mediante comprovação e respeitando a repartição objetiva de risco estabelecida.</w:t>
      </w:r>
    </w:p>
    <w:p w:rsidR="00B53401" w:rsidRPr="003B19C0" w:rsidRDefault="00B53401" w:rsidP="00B53401">
      <w:pPr>
        <w:spacing w:after="0" w:line="259" w:lineRule="auto"/>
        <w:ind w:firstLine="0"/>
        <w:contextualSpacing/>
        <w:rPr>
          <w:rFonts w:ascii="Times New Roman" w:hAnsi="Times New Roman" w:cs="Times New Roman"/>
          <w:sz w:val="24"/>
          <w:szCs w:val="24"/>
        </w:rPr>
      </w:pPr>
      <w:r w:rsidRPr="003B19C0">
        <w:rPr>
          <w:rFonts w:ascii="Times New Roman" w:hAnsi="Times New Roman" w:cs="Times New Roman"/>
          <w:b/>
          <w:sz w:val="24"/>
          <w:szCs w:val="24"/>
        </w:rPr>
        <w:t>9.9.2.</w:t>
      </w:r>
      <w:r w:rsidRPr="003B19C0">
        <w:rPr>
          <w:rFonts w:ascii="Times New Roman" w:hAnsi="Times New Roman" w:cs="Times New Roman"/>
          <w:sz w:val="24"/>
          <w:szCs w:val="24"/>
        </w:rPr>
        <w:t xml:space="preserve"> Em sendo solicitado o reequilíbrio econômico-financeiro, a CONTRATANTE responderá ao pedido dentro do prazo máximo de 30 (trinta) dias contados da data do fornecimento da documentação que o instruiu.</w:t>
      </w:r>
    </w:p>
    <w:p w:rsidR="00B53401" w:rsidRPr="003B19C0" w:rsidRDefault="00B53401" w:rsidP="00B53401">
      <w:pPr>
        <w:spacing w:after="0" w:line="259" w:lineRule="auto"/>
        <w:ind w:firstLine="0"/>
        <w:contextualSpacing/>
        <w:rPr>
          <w:rFonts w:ascii="Times New Roman" w:hAnsi="Times New Roman" w:cs="Times New Roman"/>
          <w:sz w:val="24"/>
          <w:szCs w:val="24"/>
        </w:rPr>
      </w:pP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SETIMA – DOS ACRESCIMOS E/OU SUPRESSÕES</w:t>
      </w: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 xml:space="preserve">7.1. </w:t>
      </w:r>
      <w:r w:rsidRPr="003B19C0">
        <w:rPr>
          <w:rFonts w:ascii="Times New Roman" w:hAnsi="Times New Roman" w:cs="Times New Roman"/>
          <w:sz w:val="24"/>
          <w:szCs w:val="24"/>
        </w:rPr>
        <w:t>A CONTRATADA fica obrigada a aceitar, nas mesmas condições contratuais, os acréscimos ou supressões que se fizerem necessários no objeto do presente CONTRATO, dentro dos limites previstos da Lei 14.133/21.</w:t>
      </w:r>
    </w:p>
    <w:p w:rsidR="00B53401" w:rsidRPr="003B19C0" w:rsidRDefault="00B53401" w:rsidP="00B53401">
      <w:pPr>
        <w:spacing w:after="0" w:line="259" w:lineRule="auto"/>
        <w:ind w:firstLine="0"/>
        <w:rPr>
          <w:rFonts w:ascii="Times New Roman" w:hAnsi="Times New Roman" w:cs="Times New Roman"/>
          <w:sz w:val="24"/>
          <w:szCs w:val="24"/>
        </w:rPr>
      </w:pP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OITAVA – DAS OBRIGAÇÕES DO CONTRATANTE</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 xml:space="preserve">8.1. </w:t>
      </w:r>
      <w:r w:rsidRPr="003B19C0">
        <w:rPr>
          <w:rFonts w:ascii="Times New Roman" w:hAnsi="Times New Roman" w:cs="Times New Roman"/>
          <w:sz w:val="24"/>
          <w:szCs w:val="24"/>
        </w:rPr>
        <w:t>Exigir o cumprimento de todas as obrigações assumidas pela CONTRATADA;</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8.2.</w:t>
      </w:r>
      <w:r w:rsidRPr="003B19C0">
        <w:rPr>
          <w:rFonts w:ascii="Times New Roman" w:hAnsi="Times New Roman" w:cs="Times New Roman"/>
          <w:sz w:val="24"/>
          <w:szCs w:val="24"/>
        </w:rPr>
        <w:t xml:space="preserve"> Receber o objeto nas condições estabelecidas no Termo de Referência; </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8.3.</w:t>
      </w:r>
      <w:r w:rsidRPr="003B19C0">
        <w:rPr>
          <w:rFonts w:ascii="Times New Roman" w:hAnsi="Times New Roman" w:cs="Times New Roman"/>
          <w:sz w:val="24"/>
          <w:szCs w:val="24"/>
        </w:rPr>
        <w:t xml:space="preserve"> Notificar a CONTRATADA, por escrito, sobre vícios, defeitos ou incorreções verificadas no objeto fornecido, para que seja por ele substituído, reparado ou corrigido, no total ou em parte, às suas expensas;</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8.4.</w:t>
      </w:r>
      <w:r w:rsidRPr="003B19C0">
        <w:rPr>
          <w:rFonts w:ascii="Times New Roman" w:hAnsi="Times New Roman" w:cs="Times New Roman"/>
          <w:sz w:val="24"/>
          <w:szCs w:val="24"/>
        </w:rPr>
        <w:t xml:space="preserve"> Acompanhar e fiscalizar a execução do contrato e o cumprimento das obrigações pela CONTRATADA;</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lastRenderedPageBreak/>
        <w:t>8.5.</w:t>
      </w:r>
      <w:r w:rsidRPr="003B19C0">
        <w:rPr>
          <w:rFonts w:ascii="Times New Roman" w:hAnsi="Times New Roman" w:cs="Times New Roman"/>
          <w:sz w:val="24"/>
          <w:szCs w:val="24"/>
        </w:rPr>
        <w:t xml:space="preserve"> Efetuar o pagamento a CONTRATADA do valor correspondente ao fornecimento do objeto, no prazo, forma e condições estabelecidos no presente Contrato e no Termo de Referência;</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8.6.</w:t>
      </w:r>
      <w:r w:rsidRPr="003B19C0">
        <w:rPr>
          <w:rFonts w:ascii="Times New Roman" w:hAnsi="Times New Roman" w:cs="Times New Roman"/>
          <w:sz w:val="24"/>
          <w:szCs w:val="24"/>
        </w:rPr>
        <w:t xml:space="preserve"> Aplicar as sanções previstas na lei e neste Contrato; </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8.7</w:t>
      </w:r>
      <w:r w:rsidRPr="003B19C0">
        <w:rPr>
          <w:rFonts w:ascii="Times New Roman" w:hAnsi="Times New Roman" w:cs="Times New Roman"/>
          <w:sz w:val="24"/>
          <w:szCs w:val="24"/>
        </w:rPr>
        <w:t>. Cientificar o órgão de representação judicial (Departamento Jurídico) para adoção das medidas cabíveis quando do descumprimento de obrigações pela CONTRATADA;</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8.8.</w:t>
      </w:r>
      <w:r w:rsidRPr="003B19C0">
        <w:rPr>
          <w:rFonts w:ascii="Times New Roman" w:hAnsi="Times New Roman" w:cs="Times New Roman"/>
          <w:sz w:val="24"/>
          <w:szCs w:val="24"/>
        </w:rPr>
        <w:t xml:space="preserve"> Explicitamente emitir decisão sobre todas as solicitações e reclamações relacionadas à execução do presente Contrato, ressalvados os requerimentos manifestamente impertinentes, meramente protelatórios ou de nenhum interesse para a boa execução do ajuste;</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 xml:space="preserve">8.9. </w:t>
      </w:r>
      <w:r w:rsidRPr="003B19C0">
        <w:rPr>
          <w:rFonts w:ascii="Times New Roman" w:hAnsi="Times New Roman" w:cs="Times New Roman"/>
          <w:sz w:val="24"/>
          <w:szCs w:val="24"/>
        </w:rPr>
        <w:t>Responder eventuais pedidos de reestabelecimento do equilíbrio econômico-financeiro feitos pela CONTRATADA;</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 xml:space="preserve">8.10. </w:t>
      </w:r>
      <w:r w:rsidRPr="003B19C0">
        <w:rPr>
          <w:rFonts w:ascii="Times New Roman" w:hAnsi="Times New Roman" w:cs="Times New Roman"/>
          <w:sz w:val="24"/>
          <w:szCs w:val="24"/>
        </w:rPr>
        <w:t>O CONTRATANTE não responderá por quaisquer compromissos assumidos pela CONTRATADA com terceiros, ainda que vinculados à execução do contrato, bem como por qualquer dano causado a terceiros em decorrência de ato da CONTRATADA, de seus empregados, prepostos ou subordinados.</w:t>
      </w:r>
    </w:p>
    <w:p w:rsidR="00B53401" w:rsidRPr="003B19C0" w:rsidRDefault="00B53401" w:rsidP="00B53401">
      <w:pPr>
        <w:spacing w:after="0" w:line="259" w:lineRule="auto"/>
        <w:ind w:left="720" w:firstLine="0"/>
        <w:contextualSpacing/>
        <w:rPr>
          <w:rFonts w:ascii="Times New Roman" w:hAnsi="Times New Roman" w:cs="Times New Roman"/>
          <w:sz w:val="24"/>
          <w:szCs w:val="24"/>
        </w:rPr>
      </w:pP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NONA – DAS OBRIGAÇÕES DA CONTRATADA</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9.1.</w:t>
      </w:r>
      <w:r w:rsidRPr="003B19C0">
        <w:rPr>
          <w:rFonts w:ascii="Times New Roman" w:hAnsi="Times New Roman" w:cs="Times New Roman"/>
          <w:sz w:val="24"/>
          <w:szCs w:val="24"/>
        </w:rPr>
        <w:t xml:space="preserve"> A CONTRATADA deve cumprir todas as obrigações constantes deste Contrato, em seus anexos, assumindo como exclusivamente seus os riscos e as despesas decorrentes da boa e perfeita execução do objeto;</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9.2.</w:t>
      </w:r>
      <w:r w:rsidRPr="003B19C0">
        <w:rPr>
          <w:rFonts w:ascii="Times New Roman" w:hAnsi="Times New Roman" w:cs="Times New Roman"/>
          <w:sz w:val="24"/>
          <w:szCs w:val="24"/>
        </w:rPr>
        <w:t xml:space="preserve"> Manter preposto aceito pelo CONTRATANTE para representá-lo na execução do contrato;</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9.2.1.</w:t>
      </w:r>
      <w:r w:rsidRPr="003B19C0">
        <w:rPr>
          <w:rFonts w:ascii="Times New Roman" w:hAnsi="Times New Roman" w:cs="Times New Roman"/>
          <w:sz w:val="24"/>
          <w:szCs w:val="24"/>
        </w:rPr>
        <w:t xml:space="preserve"> A indicação ou a manutenção do preposto da CONTRATADA poderá ser recusada pelo CONTRATANTE, desde que devidamente justificada, devendo a CONTRATADA designar outro para o exercício da atividade.</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9.3.</w:t>
      </w:r>
      <w:r w:rsidRPr="003B19C0">
        <w:rPr>
          <w:rFonts w:ascii="Times New Roman" w:hAnsi="Times New Roman" w:cs="Times New Roman"/>
          <w:sz w:val="24"/>
          <w:szCs w:val="24"/>
        </w:rPr>
        <w:t xml:space="preserve"> Atender às determinações regulares emitidas pelo fiscal do contrato ou autoridade superior, nos termos do art. 137, II da Lei nº 14.133/2021;</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9.4.</w:t>
      </w:r>
      <w:r w:rsidRPr="003B19C0">
        <w:rPr>
          <w:rFonts w:ascii="Times New Roman" w:hAnsi="Times New Roman" w:cs="Times New Roman"/>
          <w:sz w:val="24"/>
          <w:szCs w:val="24"/>
        </w:rPr>
        <w:t xml:space="preserve"> Alocar os empregados necessários, com habilitação e conhecimento adequados, ao perfeito cumprimento das cláusulas deste contrato, fornecendo os materiais, equipamentos, ferramentas e utensílios demandados, cuja quantidade, qualidade e tecnologia deverão atender às recomendações de boa técnica e a legislação de regência;</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9.5.</w:t>
      </w:r>
      <w:r w:rsidRPr="003B19C0">
        <w:rPr>
          <w:rFonts w:ascii="Times New Roman" w:hAnsi="Times New Roman" w:cs="Times New Roman"/>
          <w:sz w:val="24"/>
          <w:szCs w:val="24"/>
        </w:rPr>
        <w:t xml:space="preserve"> Reparar, corrigir, remover ou substituir, às suas expensas, no total ou em parte, no prazo fixado pelo fiscal do contrato, os serviços nos quais se verificarem vícios, defeitos ou incorreções resultantes da execução;</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9.6.</w:t>
      </w:r>
      <w:r w:rsidRPr="003B19C0">
        <w:rPr>
          <w:rFonts w:ascii="Times New Roman" w:hAnsi="Times New Roman" w:cs="Times New Roman"/>
          <w:sz w:val="24"/>
          <w:szCs w:val="24"/>
        </w:rPr>
        <w:t xml:space="preserve"> Responsabilizar-se pelos vícios e danos decorrentes da execução do objeto, bem como por todo e qualquer dano causado ao CONTRATANTE ou terceiros, não reduzindo essa responsabilidade a fiscalização ou o acompanhamento da execução contratual, que ficará autorizado a descontar dos pagamentos devidos o valor correspondente aos danos sofridos;</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9.7.</w:t>
      </w:r>
      <w:r w:rsidRPr="003B19C0">
        <w:rPr>
          <w:rFonts w:ascii="Times New Roman" w:hAnsi="Times New Roman" w:cs="Times New Roman"/>
          <w:sz w:val="24"/>
          <w:szCs w:val="24"/>
        </w:rPr>
        <w:t xml:space="preserve"> Não contratar, durante a vigência do contrato, cônjuge, companheiro ou parente em linha reta, colateral ou por afinidade, até o terceiro grau, de dirigente do </w:t>
      </w:r>
      <w:r w:rsidRPr="003B19C0">
        <w:rPr>
          <w:rFonts w:ascii="Times New Roman" w:hAnsi="Times New Roman" w:cs="Times New Roman"/>
          <w:sz w:val="24"/>
          <w:szCs w:val="24"/>
        </w:rPr>
        <w:lastRenderedPageBreak/>
        <w:t>CONTRATANTE ou do Fiscal ou Gestor do contrato, nos termos do artigo 48, parágrafo único da Lei nº 14.133/2021;</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9.8.</w:t>
      </w:r>
      <w:r w:rsidRPr="003B19C0">
        <w:rPr>
          <w:rFonts w:ascii="Times New Roman" w:hAnsi="Times New Roman" w:cs="Times New Roman"/>
          <w:sz w:val="24"/>
          <w:szCs w:val="24"/>
        </w:rPr>
        <w:t xml:space="preserve"> Comunicar ao Fiscal do contrato, no prazo de 24 (vinte e quatro) horas, qualquer ocorrência anormal que se verifique na execução contratual;</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9.9.</w:t>
      </w:r>
      <w:r w:rsidRPr="003B19C0">
        <w:rPr>
          <w:rFonts w:ascii="Times New Roman" w:hAnsi="Times New Roman" w:cs="Times New Roman"/>
          <w:sz w:val="24"/>
          <w:szCs w:val="24"/>
        </w:rPr>
        <w:t xml:space="preserve"> Prestar todo esclarecimento ou informação solicitada pelo CONTRATANTE ou por seus prepostos, garantindo-lhes o acesso, a qualquer tempo, ao local dos trabalhos, bem como aos documentos relativos à respectiva execução; </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9.10.</w:t>
      </w:r>
      <w:r w:rsidRPr="003B19C0">
        <w:rPr>
          <w:rFonts w:ascii="Times New Roman" w:hAnsi="Times New Roman" w:cs="Times New Roman"/>
          <w:sz w:val="24"/>
          <w:szCs w:val="24"/>
        </w:rPr>
        <w:t xml:space="preserve"> Manter durante toda a vigência do contrato, em compatibilidade com as obrigações assumidas, todas as condições exigidas para habilitação na licitação, ou para qualificação, na contratação direta;</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9.11.</w:t>
      </w:r>
      <w:r w:rsidRPr="003B19C0">
        <w:rPr>
          <w:rFonts w:ascii="Times New Roman" w:hAnsi="Times New Roman" w:cs="Times New Roman"/>
          <w:sz w:val="24"/>
          <w:szCs w:val="24"/>
        </w:rPr>
        <w:t xml:space="preserve"> Guardar sigilo sobre todas as informações obtidas em decorrência do cumprimento do contrato.</w:t>
      </w:r>
    </w:p>
    <w:p w:rsidR="00B53401" w:rsidRPr="003B19C0" w:rsidRDefault="00B53401" w:rsidP="00B53401">
      <w:pPr>
        <w:spacing w:after="0" w:line="259" w:lineRule="auto"/>
        <w:ind w:left="720" w:firstLine="0"/>
        <w:contextualSpacing/>
        <w:rPr>
          <w:rFonts w:ascii="Times New Roman" w:hAnsi="Times New Roman" w:cs="Times New Roman"/>
          <w:sz w:val="24"/>
          <w:szCs w:val="24"/>
        </w:rPr>
      </w:pP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DÉCIMA – DAS INFRAÇÕES E SANÇÕES ADMINISTRATIVAS</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10.1.</w:t>
      </w:r>
      <w:r w:rsidRPr="003B19C0">
        <w:rPr>
          <w:rFonts w:ascii="Times New Roman" w:hAnsi="Times New Roman" w:cs="Times New Roman"/>
          <w:sz w:val="24"/>
          <w:szCs w:val="24"/>
        </w:rPr>
        <w:t xml:space="preserve"> Comete infração administrativa, nos termos da Lei nº 14.133/2021, a CONTRATADA que:</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a)</w:t>
      </w:r>
      <w:r w:rsidRPr="003B19C0">
        <w:rPr>
          <w:rFonts w:ascii="Times New Roman" w:hAnsi="Times New Roman" w:cs="Times New Roman"/>
          <w:sz w:val="24"/>
          <w:szCs w:val="24"/>
        </w:rPr>
        <w:t xml:space="preserve"> der causa à inexecução parcial do contrato;</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b)</w:t>
      </w:r>
      <w:r w:rsidRPr="003B19C0">
        <w:rPr>
          <w:rFonts w:ascii="Times New Roman" w:hAnsi="Times New Roman" w:cs="Times New Roman"/>
          <w:sz w:val="24"/>
          <w:szCs w:val="24"/>
        </w:rPr>
        <w:t xml:space="preserve"> der causa à inexecução parcial do contrato que cause grave dano ao CONTRATANTE ou ao funcionamento dos serviços públicos ou ao interesse coletivo;</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c)</w:t>
      </w:r>
      <w:r w:rsidRPr="003B19C0">
        <w:rPr>
          <w:rFonts w:ascii="Times New Roman" w:hAnsi="Times New Roman" w:cs="Times New Roman"/>
          <w:sz w:val="24"/>
          <w:szCs w:val="24"/>
        </w:rPr>
        <w:t xml:space="preserve"> der causa à inexecução total do contrato; </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d)</w:t>
      </w:r>
      <w:r w:rsidRPr="003B19C0">
        <w:rPr>
          <w:rFonts w:ascii="Times New Roman" w:hAnsi="Times New Roman" w:cs="Times New Roman"/>
          <w:sz w:val="24"/>
          <w:szCs w:val="24"/>
        </w:rPr>
        <w:t xml:space="preserve"> deixar de entregar a documentação exigida para o certame;</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e)</w:t>
      </w:r>
      <w:r w:rsidRPr="003B19C0">
        <w:rPr>
          <w:rFonts w:ascii="Times New Roman" w:hAnsi="Times New Roman" w:cs="Times New Roman"/>
          <w:sz w:val="24"/>
          <w:szCs w:val="24"/>
        </w:rPr>
        <w:t xml:space="preserve"> não manter a proposta, salvo em decorrência de fato superveniente devidamente justificado;</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f)</w:t>
      </w:r>
      <w:r w:rsidRPr="003B19C0">
        <w:rPr>
          <w:rFonts w:ascii="Times New Roman" w:hAnsi="Times New Roman" w:cs="Times New Roman"/>
          <w:sz w:val="24"/>
          <w:szCs w:val="24"/>
        </w:rPr>
        <w:t xml:space="preserve"> não celebrar o contrato ou não entregar a documentação exigida para a contratação, quando convocado dentro do prazo de validade de sua proposta;</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g)</w:t>
      </w:r>
      <w:r w:rsidRPr="003B19C0">
        <w:rPr>
          <w:rFonts w:ascii="Times New Roman" w:hAnsi="Times New Roman" w:cs="Times New Roman"/>
          <w:sz w:val="24"/>
          <w:szCs w:val="24"/>
        </w:rPr>
        <w:t xml:space="preserve"> ensejar o retardamento da execução ou da entrega do objeto da contratação sem motivo justificado;</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h)</w:t>
      </w:r>
      <w:r w:rsidRPr="003B19C0">
        <w:rPr>
          <w:rFonts w:ascii="Times New Roman" w:hAnsi="Times New Roman" w:cs="Times New Roman"/>
          <w:sz w:val="24"/>
          <w:szCs w:val="24"/>
        </w:rPr>
        <w:t xml:space="preserve"> apresentar declaração ou documentação falsa exigida para o certame ou prestar declaração falsa durante a dispensa eletrônica ou execução do contrato;</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i)</w:t>
      </w:r>
      <w:r w:rsidRPr="003B19C0">
        <w:rPr>
          <w:rFonts w:ascii="Times New Roman" w:hAnsi="Times New Roman" w:cs="Times New Roman"/>
          <w:sz w:val="24"/>
          <w:szCs w:val="24"/>
        </w:rPr>
        <w:t xml:space="preserve"> fraudar a contratação ou praticar ato fraudulento na execução do contrato;</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j)</w:t>
      </w:r>
      <w:r w:rsidRPr="003B19C0">
        <w:rPr>
          <w:rFonts w:ascii="Times New Roman" w:hAnsi="Times New Roman" w:cs="Times New Roman"/>
          <w:sz w:val="24"/>
          <w:szCs w:val="24"/>
        </w:rPr>
        <w:t xml:space="preserve"> comportar-se de modo inidôneo ou cometer fraude de qualquer natureza;</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k)</w:t>
      </w:r>
      <w:r w:rsidRPr="003B19C0">
        <w:rPr>
          <w:rFonts w:ascii="Times New Roman" w:hAnsi="Times New Roman" w:cs="Times New Roman"/>
          <w:sz w:val="24"/>
          <w:szCs w:val="24"/>
        </w:rPr>
        <w:t xml:space="preserve"> praticar atos ilícitos com vistas a frustrar os objetivos da contratação;</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l)</w:t>
      </w:r>
      <w:r w:rsidRPr="003B19C0">
        <w:rPr>
          <w:rFonts w:ascii="Times New Roman" w:hAnsi="Times New Roman" w:cs="Times New Roman"/>
          <w:sz w:val="24"/>
          <w:szCs w:val="24"/>
        </w:rPr>
        <w:t xml:space="preserve"> praticar ato lesivo previsto no art. 5º da Lei nº 12.846/2013.</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10.2.</w:t>
      </w:r>
      <w:r w:rsidRPr="003B19C0">
        <w:rPr>
          <w:rFonts w:ascii="Times New Roman" w:hAnsi="Times New Roman" w:cs="Times New Roman"/>
          <w:sz w:val="24"/>
          <w:szCs w:val="24"/>
        </w:rPr>
        <w:t xml:space="preserve"> Serão aplicadas ao responsável pelas infrações administrativas acima descritas as seguintes sanções:</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 xml:space="preserve">10.2.1. </w:t>
      </w:r>
      <w:r w:rsidRPr="003B19C0">
        <w:rPr>
          <w:rFonts w:ascii="Times New Roman" w:hAnsi="Times New Roman" w:cs="Times New Roman"/>
          <w:sz w:val="24"/>
          <w:szCs w:val="24"/>
        </w:rPr>
        <w:t>Advertência, quando a CONTRATADA der causa à inexecução parcial do contrato, sempre que não se justificar a imposição de penalidade mais grave (art. 156, §2º, da Lei);</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10.2.2.</w:t>
      </w:r>
      <w:r w:rsidRPr="003B19C0">
        <w:rPr>
          <w:rFonts w:ascii="Times New Roman" w:hAnsi="Times New Roman" w:cs="Times New Roman"/>
          <w:sz w:val="24"/>
          <w:szCs w:val="24"/>
        </w:rPr>
        <w:t xml:space="preserve"> Impedimento de licitar e contratar, quando praticadas as condutas descritas nas alíneas b, c, d, e, f e g do subitem acima deste Contrato, sempre que não se justificar a imposição de penalidade mais grave (art. 156, §4º, da Lei);</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lastRenderedPageBreak/>
        <w:t>10.2.3.</w:t>
      </w:r>
      <w:r w:rsidRPr="003B19C0">
        <w:rPr>
          <w:rFonts w:ascii="Times New Roman" w:hAnsi="Times New Roman" w:cs="Times New Roman"/>
          <w:sz w:val="24"/>
          <w:szCs w:val="24"/>
        </w:rPr>
        <w:t xml:space="preserve"> Declaração de inidoneidade para licitar e contratar, quando praticadas as condutas descritas nas alíneas h, i, j, k e l do subitem acima deste Contrato, bem como nas alíneas b, c, d, e, f e g, que justifiquem a imposição de penalidade mais grave (art. 156, §5º, da Lei)</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10.2.4.</w:t>
      </w:r>
      <w:r w:rsidRPr="003B19C0">
        <w:rPr>
          <w:rFonts w:ascii="Times New Roman" w:hAnsi="Times New Roman" w:cs="Times New Roman"/>
          <w:sz w:val="24"/>
          <w:szCs w:val="24"/>
        </w:rPr>
        <w:t xml:space="preserve"> Multa:</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10.2.4.1.</w:t>
      </w:r>
      <w:r w:rsidRPr="003B19C0">
        <w:rPr>
          <w:rFonts w:ascii="Times New Roman" w:hAnsi="Times New Roman" w:cs="Times New Roman"/>
          <w:sz w:val="24"/>
          <w:szCs w:val="24"/>
        </w:rPr>
        <w:t xml:space="preserve"> Moratória de 0,5 % (cinco décimos por cento) por dia de atraso injustificado sobre o valor da parcela inadimplida, até o limite de 10 (dez) dias;</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10.2.4.1.1.</w:t>
      </w:r>
      <w:r w:rsidRPr="003B19C0">
        <w:rPr>
          <w:rFonts w:ascii="Times New Roman" w:hAnsi="Times New Roman" w:cs="Times New Roman"/>
          <w:sz w:val="24"/>
          <w:szCs w:val="24"/>
        </w:rPr>
        <w:t xml:space="preserve"> No caso de atraso superior a 10 (dez) dias, será aplicado multa moratória de 10% (dez por cento) sobre o valor do saldo do Contrato, com a consequente rescisão contratual.</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10.2.4.2.</w:t>
      </w:r>
      <w:r w:rsidRPr="003B19C0">
        <w:rPr>
          <w:rFonts w:ascii="Times New Roman" w:hAnsi="Times New Roman" w:cs="Times New Roman"/>
          <w:sz w:val="24"/>
          <w:szCs w:val="24"/>
        </w:rPr>
        <w:t xml:space="preserve"> Compensatória de 15% (quinze por cento) sobre o valor total do contrato, no caso de inexecução total do objeto.</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10.3.</w:t>
      </w:r>
      <w:r w:rsidRPr="003B19C0">
        <w:rPr>
          <w:rFonts w:ascii="Times New Roman" w:hAnsi="Times New Roman" w:cs="Times New Roman"/>
          <w:sz w:val="24"/>
          <w:szCs w:val="24"/>
        </w:rPr>
        <w:t xml:space="preserve"> A aplicação das sanções previstas neste Contrato não exclui, em hipótese alguma, a obrigação de reparação integral do dano causado ao CONTRATANTE.</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10.4.</w:t>
      </w:r>
      <w:r w:rsidRPr="003B19C0">
        <w:rPr>
          <w:rFonts w:ascii="Times New Roman" w:hAnsi="Times New Roman" w:cs="Times New Roman"/>
          <w:sz w:val="24"/>
          <w:szCs w:val="24"/>
        </w:rPr>
        <w:t xml:space="preserve"> Todas as sanções previstas neste Contrato poderão ser aplicadas cumulativamente com a multa.</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10.4.1.</w:t>
      </w:r>
      <w:r w:rsidRPr="003B19C0">
        <w:rPr>
          <w:rFonts w:ascii="Times New Roman" w:hAnsi="Times New Roman" w:cs="Times New Roman"/>
          <w:sz w:val="24"/>
          <w:szCs w:val="24"/>
        </w:rPr>
        <w:t xml:space="preserve"> Antes da aplicação da multa será facultada a defesa do interessado no prazo de 15 (quinze) dias úteis, contado da data de sua intimação.</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10.4.2.</w:t>
      </w:r>
      <w:r w:rsidRPr="003B19C0">
        <w:rPr>
          <w:rFonts w:ascii="Times New Roman" w:hAnsi="Times New Roman" w:cs="Times New Roman"/>
          <w:sz w:val="24"/>
          <w:szCs w:val="24"/>
        </w:rPr>
        <w:t xml:space="preserve"> Se a multa aplicada e as indenizações cabíveis forem superiores ao valor do pagamento eventualmente devido pelo CONTRATANTE à CONTRATADA, além da perda desse valor, a diferença será descontada da garantia prestada ou será cobrada judicialmente.</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10.4.3.</w:t>
      </w:r>
      <w:r w:rsidRPr="003B19C0">
        <w:rPr>
          <w:rFonts w:ascii="Times New Roman" w:hAnsi="Times New Roman" w:cs="Times New Roman"/>
          <w:sz w:val="24"/>
          <w:szCs w:val="24"/>
        </w:rPr>
        <w:t xml:space="preserve"> Previamente ao encaminhamento à cobrança judicial, a multa poderá ser recolhida administrativamente no prazo máximo de 05 (cinco) dias, a contar da data do recebimento da comunicação enviada pela autoridade competente.</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10.5.</w:t>
      </w:r>
      <w:r w:rsidRPr="003B19C0">
        <w:rPr>
          <w:rFonts w:ascii="Times New Roman" w:hAnsi="Times New Roman" w:cs="Times New Roman"/>
          <w:sz w:val="24"/>
          <w:szCs w:val="24"/>
        </w:rPr>
        <w:t xml:space="preserve"> A aplicação das sanções realizar-se-á em processo administrativo que assegure o contraditório e a ampla defesa à CONTRATADA, observando-se o procedimento previsto no caput e parágrafos do art. 158 da Lei nº 14.133/2021, para as penalidades de impedimento de licitar e contratar e de declaração de inidoneidade para licitar ou contratar.</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10.6.</w:t>
      </w:r>
      <w:r w:rsidRPr="003B19C0">
        <w:rPr>
          <w:rFonts w:ascii="Times New Roman" w:hAnsi="Times New Roman" w:cs="Times New Roman"/>
          <w:sz w:val="24"/>
          <w:szCs w:val="24"/>
        </w:rPr>
        <w:t xml:space="preserve"> Na aplicação das sanções serão considerados:</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a)</w:t>
      </w:r>
      <w:r w:rsidRPr="003B19C0">
        <w:rPr>
          <w:rFonts w:ascii="Times New Roman" w:hAnsi="Times New Roman" w:cs="Times New Roman"/>
          <w:sz w:val="24"/>
          <w:szCs w:val="24"/>
        </w:rPr>
        <w:t xml:space="preserve"> a natureza e a gravidade da infração cometida;</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b)</w:t>
      </w:r>
      <w:r w:rsidRPr="003B19C0">
        <w:rPr>
          <w:rFonts w:ascii="Times New Roman" w:hAnsi="Times New Roman" w:cs="Times New Roman"/>
          <w:sz w:val="24"/>
          <w:szCs w:val="24"/>
        </w:rPr>
        <w:t xml:space="preserve"> as peculiaridades do caso concreto;</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 xml:space="preserve">c) </w:t>
      </w:r>
      <w:r w:rsidRPr="003B19C0">
        <w:rPr>
          <w:rFonts w:ascii="Times New Roman" w:hAnsi="Times New Roman" w:cs="Times New Roman"/>
          <w:sz w:val="24"/>
          <w:szCs w:val="24"/>
        </w:rPr>
        <w:t>as circunstâncias agravantes ou atenuantes;</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 xml:space="preserve">d) </w:t>
      </w:r>
      <w:r w:rsidRPr="003B19C0">
        <w:rPr>
          <w:rFonts w:ascii="Times New Roman" w:hAnsi="Times New Roman" w:cs="Times New Roman"/>
          <w:sz w:val="24"/>
          <w:szCs w:val="24"/>
        </w:rPr>
        <w:t>os danos que dela provierem para o CONTRATANTE.</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10.7.</w:t>
      </w:r>
      <w:r w:rsidRPr="003B19C0">
        <w:rPr>
          <w:rFonts w:ascii="Times New Roman" w:hAnsi="Times New Roman" w:cs="Times New Roman"/>
          <w:sz w:val="24"/>
          <w:szCs w:val="24"/>
        </w:rPr>
        <w:t xml:space="preserve"> Os atos previstos como infrações administrativas na Lei nº 14.133/2021, ou em outras leis de licitações e contratos da Administração Pública que também sejam tipificados como atos lesivos na Lei nº 12.846/2013, serão apurados e julgados conjuntamente, nos mesmos autos, observados o rito procedimental e autoridade competente definidos na referida Lei.</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10.8.</w:t>
      </w:r>
      <w:r w:rsidRPr="003B19C0">
        <w:rPr>
          <w:rFonts w:ascii="Times New Roman" w:hAnsi="Times New Roman" w:cs="Times New Roman"/>
          <w:sz w:val="24"/>
          <w:szCs w:val="24"/>
        </w:rPr>
        <w:t xml:space="preserve"> A personalidade jurídica da CONTRATADA poderá ser desconsiderada sempre que utilizada com abuso do direito para facilitar, encobrir ou dissimular a prática dos atos </w:t>
      </w:r>
      <w:r w:rsidRPr="003B19C0">
        <w:rPr>
          <w:rFonts w:ascii="Times New Roman" w:hAnsi="Times New Roman" w:cs="Times New Roman"/>
          <w:sz w:val="24"/>
          <w:szCs w:val="24"/>
        </w:rPr>
        <w:lastRenderedPageBreak/>
        <w:t>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a CONTRATADA, observados, em todos os casos, o contraditório, a ampla defesa e a obrigatoriedade de análise jurídica prévia.</w:t>
      </w:r>
    </w:p>
    <w:p w:rsidR="00B53401" w:rsidRPr="003B19C0" w:rsidRDefault="00B53401" w:rsidP="00B53401">
      <w:pPr>
        <w:spacing w:after="0" w:line="259" w:lineRule="auto"/>
        <w:ind w:left="720" w:firstLine="0"/>
        <w:contextualSpacing/>
        <w:rPr>
          <w:rFonts w:ascii="Times New Roman" w:hAnsi="Times New Roman" w:cs="Times New Roman"/>
          <w:sz w:val="24"/>
          <w:szCs w:val="24"/>
        </w:rPr>
      </w:pP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DECIMA PRIMEIRO – DA RESCISÃO CONTRATUAL</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11.1.</w:t>
      </w:r>
      <w:r w:rsidRPr="003B19C0">
        <w:rPr>
          <w:rFonts w:ascii="Times New Roman" w:hAnsi="Times New Roman" w:cs="Times New Roman"/>
          <w:sz w:val="24"/>
          <w:szCs w:val="24"/>
        </w:rPr>
        <w:t xml:space="preserve"> O CONTRATANTE se reserva o direito de rescindir o presente contrato unilateralmente quando ocorrerem as hipóteses do artigo 137 da Lei nº 14.133/21.</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11.2.</w:t>
      </w:r>
      <w:r w:rsidRPr="003B19C0">
        <w:rPr>
          <w:rFonts w:ascii="Times New Roman" w:hAnsi="Times New Roman" w:cs="Times New Roman"/>
          <w:sz w:val="24"/>
          <w:szCs w:val="24"/>
        </w:rPr>
        <w:t xml:space="preserve"> A rescisão do presente contrato poderá ser ainda amigável, por acordo entre as partes, na forma do artigo 138, II da Lei nº 14.133/21, ou judicial, nos termos da legislação.</w:t>
      </w:r>
    </w:p>
    <w:p w:rsidR="00B53401" w:rsidRPr="003B19C0" w:rsidRDefault="00B53401" w:rsidP="00B53401">
      <w:pPr>
        <w:spacing w:after="0" w:line="259" w:lineRule="auto"/>
        <w:ind w:left="720" w:firstLine="0"/>
        <w:contextualSpacing/>
        <w:rPr>
          <w:rFonts w:ascii="Times New Roman" w:hAnsi="Times New Roman" w:cs="Times New Roman"/>
          <w:sz w:val="24"/>
          <w:szCs w:val="24"/>
        </w:rPr>
      </w:pP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DÉCIMA SEGUNDA – DA SUBCONTRATAÇÃO</w:t>
      </w: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 xml:space="preserve">12.1. </w:t>
      </w:r>
      <w:r w:rsidRPr="003B19C0">
        <w:rPr>
          <w:rFonts w:ascii="Times New Roman" w:hAnsi="Times New Roman" w:cs="Times New Roman"/>
          <w:sz w:val="24"/>
          <w:szCs w:val="24"/>
        </w:rPr>
        <w:t>Havendo necessidade, em acordo entre CONTRATANTE e CONTRATADA, poderá ser concedida a subcontratação dos serviços, prevalecendo toda a exigibilidade contratual sobre a CONTRATADA.</w:t>
      </w:r>
    </w:p>
    <w:p w:rsidR="00B53401" w:rsidRPr="003B19C0" w:rsidRDefault="00B53401" w:rsidP="00B53401">
      <w:pPr>
        <w:spacing w:after="0" w:line="259" w:lineRule="auto"/>
        <w:ind w:firstLine="0"/>
        <w:rPr>
          <w:rFonts w:ascii="Times New Roman" w:hAnsi="Times New Roman" w:cs="Times New Roman"/>
          <w:b/>
          <w:sz w:val="24"/>
          <w:szCs w:val="24"/>
        </w:rPr>
      </w:pP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DÉCIMA TERCEIRA – DOS ENCARGOS CONTRATUAIS</w:t>
      </w: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 xml:space="preserve">13.1. </w:t>
      </w:r>
      <w:r w:rsidRPr="003B19C0">
        <w:rPr>
          <w:rFonts w:ascii="Times New Roman" w:hAnsi="Times New Roman" w:cs="Times New Roman"/>
          <w:sz w:val="24"/>
          <w:szCs w:val="24"/>
        </w:rPr>
        <w:t>A CONTRATADA é responsável por todas as providências e obrigações referentes à legislação específica de acidentes de trabalho quando de ocorrências em que forem vítimas os seus funcionários, no desempenho dos serviços ou em conexão com eles.</w:t>
      </w: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 xml:space="preserve">13.2. </w:t>
      </w:r>
      <w:r w:rsidRPr="003B19C0">
        <w:rPr>
          <w:rFonts w:ascii="Times New Roman" w:hAnsi="Times New Roman" w:cs="Times New Roman"/>
          <w:sz w:val="24"/>
          <w:szCs w:val="24"/>
        </w:rPr>
        <w:t>A CONTRATADA, como única e exclusiva responsável pela execução dos serviços objeto do presente contrato, responde civil e criminalmente por todos os danos, perdas e prejuízos que, por dolo ou culpa sua, de seus empregados, prepostos ou terceiros, no exercício de suas atividades, vier, direta ou indiretamente, causar ou provocar à CONTRATANTE ou a terceiros.</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 xml:space="preserve">13.3. </w:t>
      </w:r>
      <w:r w:rsidRPr="003B19C0">
        <w:rPr>
          <w:rFonts w:ascii="Times New Roman" w:hAnsi="Times New Roman" w:cs="Times New Roman"/>
          <w:sz w:val="24"/>
          <w:szCs w:val="24"/>
        </w:rPr>
        <w:t>À CONTRATADA caberá as despesas peculiares às empreitadas globais, notadamente serviços gerais, transporte horizontal e vertical, mão-de-obra e materiais, inclusive para instalações provisórias, e todos os encargos sociais, trabalhistas, previdenciários e fiscais decorrentes, bem como as relativas aos registros junto ao CREA. Cabe ainda à CONTRATADA, por todo o período de execução das obras, manter os seguros que por Lei se tornarem exigíveis.</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13.4.</w:t>
      </w:r>
      <w:r w:rsidRPr="003B19C0">
        <w:rPr>
          <w:rFonts w:ascii="Times New Roman" w:hAnsi="Times New Roman" w:cs="Times New Roman"/>
          <w:sz w:val="24"/>
          <w:szCs w:val="24"/>
        </w:rPr>
        <w:t xml:space="preserve"> Por se tratar de empreitada por preço global, os preços contratados constituirão a única e completa remuneração pelos serviços contratados no período estabelecido, estando incluído nos mesmos os custos com os encargos relacionados no parágrafo anterior ou quaisquer outras despesas adicionais. A inadimplência da CONTRATADA com referência aos mesmos não transfere à CONTRATANTE responsabilidade por seu pagamento, nem poderá onerar o objeto do contrato.</w:t>
      </w:r>
    </w:p>
    <w:p w:rsidR="00B53401" w:rsidRPr="003B19C0" w:rsidRDefault="00B53401" w:rsidP="00B53401">
      <w:pPr>
        <w:spacing w:after="0" w:line="259" w:lineRule="auto"/>
        <w:ind w:firstLine="0"/>
        <w:rPr>
          <w:rFonts w:ascii="Times New Roman" w:hAnsi="Times New Roman" w:cs="Times New Roman"/>
          <w:b/>
          <w:sz w:val="24"/>
          <w:szCs w:val="24"/>
        </w:rPr>
      </w:pP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lastRenderedPageBreak/>
        <w:t>CLÁUSULA DÉCIMA QUARTA – DA SEGURANÇA E MEDICINA DO TRABALHO</w:t>
      </w: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 xml:space="preserve">14.1. </w:t>
      </w:r>
      <w:r w:rsidRPr="003B19C0">
        <w:rPr>
          <w:rFonts w:ascii="Times New Roman" w:hAnsi="Times New Roman" w:cs="Times New Roman"/>
          <w:sz w:val="24"/>
          <w:szCs w:val="24"/>
        </w:rPr>
        <w:t>A CONTRATADA deverá cumprir todas as exigências impostas pelas legislações federal, estadual e municipal, com relação à segurança, higiene e medicina do trabalho, particularmente aquelas pertinentes à Lei n. 6.514, de 22 de dezembro de 1977 e Portaria n. 3.214, de 08 de junho de 1978, onde estão contidas as Normas Regulamentadoras.</w:t>
      </w: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 xml:space="preserve">14.2. </w:t>
      </w:r>
      <w:r w:rsidRPr="003B19C0">
        <w:rPr>
          <w:rFonts w:ascii="Times New Roman" w:hAnsi="Times New Roman" w:cs="Times New Roman"/>
          <w:sz w:val="24"/>
          <w:szCs w:val="24"/>
        </w:rPr>
        <w:t>A CONTRATADA é responsável pela prática das mesmas, assim como das consequências que derivem do seu não cumprimento, tanto no que se refere aos seus empregados como às subcontratadas ou colaboradores que, previamente autorizados, venha a contratar durante a execução do objeto contratual.</w:t>
      </w: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 xml:space="preserve">14.3. </w:t>
      </w:r>
      <w:r w:rsidRPr="003B19C0">
        <w:rPr>
          <w:rFonts w:ascii="Times New Roman" w:hAnsi="Times New Roman" w:cs="Times New Roman"/>
          <w:sz w:val="24"/>
          <w:szCs w:val="24"/>
        </w:rPr>
        <w:t xml:space="preserve">A CONTRATADA deverá fornecer a seus empregados, exigindo e fiscalizando a utilização de Equipamentos de Proteção Individual (EPI) </w:t>
      </w:r>
      <w:proofErr w:type="gramStart"/>
      <w:r w:rsidRPr="003B19C0">
        <w:rPr>
          <w:rFonts w:ascii="Times New Roman" w:hAnsi="Times New Roman" w:cs="Times New Roman"/>
          <w:sz w:val="24"/>
          <w:szCs w:val="24"/>
        </w:rPr>
        <w:t>e Coletivo</w:t>
      </w:r>
      <w:proofErr w:type="gramEnd"/>
      <w:r w:rsidRPr="003B19C0">
        <w:rPr>
          <w:rFonts w:ascii="Times New Roman" w:hAnsi="Times New Roman" w:cs="Times New Roman"/>
          <w:sz w:val="24"/>
          <w:szCs w:val="24"/>
        </w:rPr>
        <w:t xml:space="preserve"> (EPC), certificados e aprovados pelo Ministério do Trabalho, observando as normas de segurança, higiene e medicina do trabalho, conforme legislação vigente.</w:t>
      </w: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 xml:space="preserve">14.4. </w:t>
      </w:r>
      <w:r w:rsidRPr="003B19C0">
        <w:rPr>
          <w:rFonts w:ascii="Times New Roman" w:hAnsi="Times New Roman" w:cs="Times New Roman"/>
          <w:sz w:val="24"/>
          <w:szCs w:val="24"/>
        </w:rPr>
        <w:t>A CONTRATADA deverá apresentar no início do fornecimento ou da prestação dos serviços, e manter no local onde os serviços serão prestados, os seguintes documentos:</w:t>
      </w: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 xml:space="preserve">a) </w:t>
      </w:r>
      <w:r w:rsidRPr="003B19C0">
        <w:rPr>
          <w:rFonts w:ascii="Times New Roman" w:hAnsi="Times New Roman" w:cs="Times New Roman"/>
          <w:sz w:val="24"/>
          <w:szCs w:val="24"/>
        </w:rPr>
        <w:t>Cópia da ficha de registro (RE) do empregado;</w:t>
      </w:r>
      <w:r w:rsidRPr="003B19C0">
        <w:rPr>
          <w:rFonts w:ascii="Times New Roman" w:hAnsi="Times New Roman" w:cs="Times New Roman"/>
          <w:b/>
          <w:sz w:val="24"/>
          <w:szCs w:val="24"/>
        </w:rPr>
        <w:t xml:space="preserve"> </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 xml:space="preserve">b) </w:t>
      </w:r>
      <w:r w:rsidRPr="003B19C0">
        <w:rPr>
          <w:rFonts w:ascii="Times New Roman" w:hAnsi="Times New Roman" w:cs="Times New Roman"/>
          <w:sz w:val="24"/>
          <w:szCs w:val="24"/>
        </w:rPr>
        <w:t>Atestado de Saúde Ocupacional (ASO), de cada um dos empregados alocados na atividade, com exames periódicos atualizados de acordo com a função exercida;</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 xml:space="preserve">c) </w:t>
      </w:r>
      <w:r w:rsidRPr="003B19C0">
        <w:rPr>
          <w:rFonts w:ascii="Times New Roman" w:hAnsi="Times New Roman" w:cs="Times New Roman"/>
          <w:sz w:val="24"/>
          <w:szCs w:val="24"/>
        </w:rPr>
        <w:t xml:space="preserve">Listagem comprobatória da distribuição gratuita aos empregados envolvidos no Contrato, de Equipamentos de Proteção Individual (EPI) </w:t>
      </w:r>
      <w:proofErr w:type="gramStart"/>
      <w:r w:rsidRPr="003B19C0">
        <w:rPr>
          <w:rFonts w:ascii="Times New Roman" w:hAnsi="Times New Roman" w:cs="Times New Roman"/>
          <w:sz w:val="24"/>
          <w:szCs w:val="24"/>
        </w:rPr>
        <w:t>e Coletivo</w:t>
      </w:r>
      <w:proofErr w:type="gramEnd"/>
      <w:r w:rsidRPr="003B19C0">
        <w:rPr>
          <w:rFonts w:ascii="Times New Roman" w:hAnsi="Times New Roman" w:cs="Times New Roman"/>
          <w:sz w:val="24"/>
          <w:szCs w:val="24"/>
        </w:rPr>
        <w:t xml:space="preserve"> (EPC);</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 xml:space="preserve">d) </w:t>
      </w:r>
      <w:r w:rsidRPr="003B19C0">
        <w:rPr>
          <w:rFonts w:ascii="Times New Roman" w:hAnsi="Times New Roman" w:cs="Times New Roman"/>
          <w:sz w:val="24"/>
          <w:szCs w:val="24"/>
        </w:rPr>
        <w:t>A entrega de comprovação de treinamentos relacionados as atividades que será exercida;</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sz w:val="24"/>
          <w:szCs w:val="24"/>
        </w:rPr>
        <w:t>e) Cópia das documentações referidas nos itens acima deverão ser enviadas ao setor de segurança do trabalho da CONTRATANTE, via carta ou presencial antes do início da prestação do serviço. A CONTRATADA está sujeita a fiscalização do setor de segurança da CONTRATANTE para constatar as condições de trabalho dos colaboradores da CONTRATADA.</w:t>
      </w: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 xml:space="preserve">15.5. </w:t>
      </w:r>
      <w:r w:rsidRPr="003B19C0">
        <w:rPr>
          <w:rFonts w:ascii="Times New Roman" w:hAnsi="Times New Roman" w:cs="Times New Roman"/>
          <w:sz w:val="24"/>
          <w:szCs w:val="24"/>
        </w:rPr>
        <w:t>A CONTRATADA deverá responsabilizar-se por todos os acidentes do trabalho/doenças ocupacionais, observando as Normas de Segurança, Higiene e Medicina do Trabalho, conforme legislação vigente, relacionadas às pessoas por ela empregadas, direta ou indiretamente para a execução do objeto contratual</w:t>
      </w:r>
      <w:r w:rsidRPr="003B19C0">
        <w:rPr>
          <w:rFonts w:ascii="Times New Roman" w:hAnsi="Times New Roman" w:cs="Times New Roman"/>
          <w:b/>
          <w:sz w:val="24"/>
          <w:szCs w:val="24"/>
        </w:rPr>
        <w:t xml:space="preserve">. </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 xml:space="preserve">15.6. </w:t>
      </w:r>
      <w:r w:rsidRPr="003B19C0">
        <w:rPr>
          <w:rFonts w:ascii="Times New Roman" w:hAnsi="Times New Roman" w:cs="Times New Roman"/>
          <w:sz w:val="24"/>
          <w:szCs w:val="24"/>
        </w:rPr>
        <w:t>A violação, total ou parcial, de qualquer disposição desta Cláusula, será considerada infração grave e facultará à CONTRATANTE a imediata rescisão de pleno direito do Contrato.</w:t>
      </w:r>
    </w:p>
    <w:p w:rsidR="00B53401" w:rsidRPr="003B19C0" w:rsidRDefault="00B53401" w:rsidP="00B53401">
      <w:pPr>
        <w:spacing w:after="0" w:line="259" w:lineRule="auto"/>
        <w:ind w:firstLine="0"/>
        <w:rPr>
          <w:rFonts w:ascii="Times New Roman" w:hAnsi="Times New Roman" w:cs="Times New Roman"/>
          <w:b/>
          <w:sz w:val="24"/>
          <w:szCs w:val="24"/>
        </w:rPr>
      </w:pP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DÉCIMA QUINTA - DA EXTINÇÃO CONTRATUAL</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15.1.</w:t>
      </w:r>
      <w:r w:rsidRPr="003B19C0">
        <w:rPr>
          <w:rFonts w:ascii="Times New Roman" w:hAnsi="Times New Roman" w:cs="Times New Roman"/>
          <w:sz w:val="24"/>
          <w:szCs w:val="24"/>
        </w:rPr>
        <w:t xml:space="preserve"> O contrato se extingue quando vencido o prazo nele estipulado.</w:t>
      </w:r>
    </w:p>
    <w:p w:rsidR="00B53401" w:rsidRPr="003B19C0" w:rsidRDefault="00B53401" w:rsidP="00B53401">
      <w:pPr>
        <w:spacing w:after="0" w:line="259" w:lineRule="auto"/>
        <w:ind w:left="720" w:firstLine="0"/>
        <w:contextualSpacing/>
        <w:rPr>
          <w:rFonts w:ascii="Times New Roman" w:hAnsi="Times New Roman" w:cs="Times New Roman"/>
          <w:b/>
          <w:sz w:val="24"/>
          <w:szCs w:val="24"/>
        </w:rPr>
      </w:pP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DÉCIMA SEXTA – DA DOTAÇÃO ORÇAMENTÁRIA</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lastRenderedPageBreak/>
        <w:t>16.1.</w:t>
      </w:r>
      <w:r w:rsidRPr="003B19C0">
        <w:rPr>
          <w:rFonts w:ascii="Times New Roman" w:hAnsi="Times New Roman" w:cs="Times New Roman"/>
          <w:sz w:val="24"/>
          <w:szCs w:val="24"/>
        </w:rPr>
        <w:t xml:space="preserve"> As despesas decorrentes da presente contratação correrão à conta da seguinte dotação orçamentária:</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sz w:val="24"/>
          <w:szCs w:val="24"/>
        </w:rPr>
        <w:t>2069/</w:t>
      </w:r>
      <w:r>
        <w:rPr>
          <w:rFonts w:ascii="Times New Roman" w:hAnsi="Times New Roman" w:cs="Times New Roman"/>
          <w:sz w:val="24"/>
          <w:szCs w:val="24"/>
        </w:rPr>
        <w:t>827</w:t>
      </w:r>
      <w:r w:rsidRPr="003B19C0">
        <w:rPr>
          <w:rFonts w:ascii="Times New Roman" w:hAnsi="Times New Roman" w:cs="Times New Roman"/>
          <w:sz w:val="24"/>
          <w:szCs w:val="24"/>
        </w:rPr>
        <w:t xml:space="preserve"> </w:t>
      </w:r>
      <w:r w:rsidR="009E15C0">
        <w:rPr>
          <w:rFonts w:ascii="Times New Roman" w:hAnsi="Times New Roman" w:cs="Times New Roman"/>
          <w:sz w:val="24"/>
          <w:szCs w:val="24"/>
        </w:rPr>
        <w:t>– 1016/829</w:t>
      </w:r>
      <w:bookmarkStart w:id="0" w:name="_GoBack"/>
      <w:bookmarkEnd w:id="0"/>
    </w:p>
    <w:p w:rsidR="00B53401" w:rsidRPr="003B19C0" w:rsidRDefault="00B53401" w:rsidP="00B53401">
      <w:pPr>
        <w:spacing w:after="0" w:line="259" w:lineRule="auto"/>
        <w:ind w:left="720" w:firstLine="0"/>
        <w:contextualSpacing/>
        <w:rPr>
          <w:rFonts w:ascii="Times New Roman" w:hAnsi="Times New Roman" w:cs="Times New Roman"/>
          <w:sz w:val="24"/>
          <w:szCs w:val="24"/>
        </w:rPr>
      </w:pP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DÉCIMA SETIMA - DA ANÁLISE</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17.1.</w:t>
      </w:r>
      <w:r w:rsidRPr="003B19C0">
        <w:rPr>
          <w:rFonts w:ascii="Times New Roman" w:hAnsi="Times New Roman" w:cs="Times New Roman"/>
          <w:sz w:val="24"/>
          <w:szCs w:val="24"/>
        </w:rPr>
        <w:t xml:space="preserve"> A minuta do presente instrumento de contrato foi devidamente examinada e aprovada pelo Departamento Jurídico do CONTRATANTE, conforme determina a legislação em vigor.</w:t>
      </w:r>
    </w:p>
    <w:p w:rsidR="00B53401" w:rsidRPr="003B19C0" w:rsidRDefault="00B53401" w:rsidP="00B53401">
      <w:pPr>
        <w:spacing w:after="0" w:line="259" w:lineRule="auto"/>
        <w:ind w:left="720" w:firstLine="0"/>
        <w:contextualSpacing/>
        <w:rPr>
          <w:rFonts w:ascii="Times New Roman" w:hAnsi="Times New Roman" w:cs="Times New Roman"/>
          <w:sz w:val="24"/>
          <w:szCs w:val="24"/>
        </w:rPr>
      </w:pP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DÉCIMA OITAVA - DA PUBLICAÇÃO</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18.1.</w:t>
      </w:r>
      <w:r w:rsidRPr="003B19C0">
        <w:rPr>
          <w:rFonts w:ascii="Times New Roman" w:hAnsi="Times New Roman" w:cs="Times New Roman"/>
          <w:sz w:val="24"/>
          <w:szCs w:val="24"/>
        </w:rPr>
        <w:t xml:space="preserve"> Incumbirá à CONTRATANTE providenciar a publicação deste instrumento nos termos e condições previstas na Lei nº 14.133/21.</w:t>
      </w:r>
    </w:p>
    <w:p w:rsidR="00B53401" w:rsidRPr="003B19C0" w:rsidRDefault="00B53401" w:rsidP="00B53401">
      <w:pPr>
        <w:spacing w:after="0" w:line="259" w:lineRule="auto"/>
        <w:ind w:left="720" w:firstLine="0"/>
        <w:contextualSpacing/>
        <w:rPr>
          <w:rFonts w:ascii="Times New Roman" w:hAnsi="Times New Roman" w:cs="Times New Roman"/>
          <w:sz w:val="24"/>
          <w:szCs w:val="24"/>
        </w:rPr>
      </w:pP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 xml:space="preserve">CLÁUSULA DECIMA NONA - DOS CASOS OMISSOS   </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19.1.</w:t>
      </w:r>
      <w:r w:rsidRPr="003B19C0">
        <w:rPr>
          <w:rFonts w:ascii="Times New Roman" w:hAnsi="Times New Roman" w:cs="Times New Roman"/>
          <w:sz w:val="24"/>
          <w:szCs w:val="24"/>
        </w:rPr>
        <w:t xml:space="preserve"> Os casos omissos serão decididos pelo CONTRATANTE, segundo as disposições contidas na Lei nº 14.133, de 2021 e demais normas federais aplicáveis e, subsidiariamente, segundo as disposições contidas na Lei nº 8.078, de 1990 – Código de Defesa do Consumidor – e normas e princípios gerais dos contratos.</w:t>
      </w:r>
    </w:p>
    <w:p w:rsidR="00B53401" w:rsidRPr="003B19C0" w:rsidRDefault="00B53401" w:rsidP="00B53401">
      <w:pPr>
        <w:spacing w:after="0" w:line="259" w:lineRule="auto"/>
        <w:ind w:left="720" w:firstLine="0"/>
        <w:contextualSpacing/>
        <w:rPr>
          <w:rFonts w:ascii="Times New Roman" w:hAnsi="Times New Roman" w:cs="Times New Roman"/>
          <w:sz w:val="24"/>
          <w:szCs w:val="24"/>
        </w:rPr>
      </w:pPr>
    </w:p>
    <w:p w:rsidR="00B53401" w:rsidRPr="003B19C0" w:rsidRDefault="00B53401" w:rsidP="00B53401">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VIGÉSIMA - DO FORO</w:t>
      </w:r>
    </w:p>
    <w:p w:rsidR="00B53401" w:rsidRPr="003B19C0" w:rsidRDefault="00B53401" w:rsidP="00B53401">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20.1.</w:t>
      </w:r>
      <w:r w:rsidRPr="003B19C0">
        <w:rPr>
          <w:rFonts w:ascii="Times New Roman" w:hAnsi="Times New Roman" w:cs="Times New Roman"/>
          <w:sz w:val="24"/>
          <w:szCs w:val="24"/>
        </w:rPr>
        <w:t xml:space="preserve"> Fica eleito o Foro da Comarca de Palmeira das Missões - RS para dirimir quaisquer dúvidas oriundas das obrigações previstas neste Contrato, com renúncia expressa de qualquer outro por mais privilegiado que seja.</w:t>
      </w:r>
    </w:p>
    <w:p w:rsidR="00B53401" w:rsidRPr="003B19C0" w:rsidRDefault="00B53401" w:rsidP="00B53401">
      <w:pPr>
        <w:spacing w:after="0" w:line="259" w:lineRule="auto"/>
        <w:ind w:left="720" w:firstLine="0"/>
        <w:contextualSpacing/>
        <w:rPr>
          <w:rFonts w:ascii="Times New Roman" w:hAnsi="Times New Roman" w:cs="Times New Roman"/>
          <w:sz w:val="24"/>
          <w:szCs w:val="24"/>
        </w:rPr>
      </w:pPr>
    </w:p>
    <w:p w:rsidR="00B53401" w:rsidRPr="003B19C0" w:rsidRDefault="00B53401" w:rsidP="00B53401">
      <w:pPr>
        <w:spacing w:after="0" w:line="259" w:lineRule="auto"/>
        <w:ind w:firstLine="0"/>
        <w:contextualSpacing/>
        <w:rPr>
          <w:rFonts w:ascii="Times New Roman" w:hAnsi="Times New Roman" w:cs="Times New Roman"/>
          <w:sz w:val="24"/>
          <w:szCs w:val="24"/>
        </w:rPr>
      </w:pPr>
      <w:r w:rsidRPr="003B19C0">
        <w:rPr>
          <w:rFonts w:ascii="Times New Roman" w:hAnsi="Times New Roman" w:cs="Times New Roman"/>
          <w:sz w:val="24"/>
          <w:szCs w:val="24"/>
        </w:rPr>
        <w:t>Estando, assim, justos e contratados, lavrou-se o presente contrato que após lido, conferido e achado conforme, vai assinado pelas partes.</w:t>
      </w:r>
    </w:p>
    <w:p w:rsidR="00B53401" w:rsidRPr="003B19C0" w:rsidRDefault="00B53401" w:rsidP="00B53401">
      <w:pPr>
        <w:spacing w:after="0" w:line="259" w:lineRule="auto"/>
        <w:ind w:firstLine="0"/>
        <w:contextualSpacing/>
        <w:rPr>
          <w:rFonts w:ascii="Times New Roman" w:hAnsi="Times New Roman" w:cs="Times New Roman"/>
          <w:sz w:val="24"/>
          <w:szCs w:val="24"/>
        </w:rPr>
      </w:pPr>
    </w:p>
    <w:p w:rsidR="00B53401" w:rsidRPr="003B19C0" w:rsidRDefault="00B53401" w:rsidP="00B53401">
      <w:pPr>
        <w:spacing w:after="0" w:line="259" w:lineRule="auto"/>
        <w:ind w:firstLine="0"/>
        <w:contextualSpacing/>
        <w:rPr>
          <w:rFonts w:ascii="Times New Roman" w:hAnsi="Times New Roman" w:cs="Times New Roman"/>
          <w:sz w:val="24"/>
          <w:szCs w:val="24"/>
        </w:rPr>
      </w:pPr>
    </w:p>
    <w:p w:rsidR="00B53401" w:rsidRPr="003B19C0" w:rsidRDefault="00B53401" w:rsidP="00B53401">
      <w:pPr>
        <w:spacing w:after="0" w:line="259" w:lineRule="auto"/>
        <w:ind w:left="720" w:firstLine="0"/>
        <w:contextualSpacing/>
        <w:rPr>
          <w:rFonts w:ascii="Times New Roman" w:hAnsi="Times New Roman" w:cs="Times New Roman"/>
          <w:sz w:val="24"/>
          <w:szCs w:val="24"/>
        </w:rPr>
      </w:pPr>
      <w:r w:rsidRPr="003B19C0">
        <w:rPr>
          <w:rFonts w:ascii="Times New Roman" w:hAnsi="Times New Roman" w:cs="Times New Roman"/>
          <w:sz w:val="24"/>
          <w:szCs w:val="24"/>
        </w:rPr>
        <w:t xml:space="preserve">Sagrada Família - RS, em </w:t>
      </w:r>
      <w:proofErr w:type="spellStart"/>
      <w:r w:rsidRPr="003B19C0">
        <w:rPr>
          <w:rFonts w:ascii="Times New Roman" w:hAnsi="Times New Roman" w:cs="Times New Roman"/>
          <w:sz w:val="24"/>
          <w:szCs w:val="24"/>
        </w:rPr>
        <w:t>xx</w:t>
      </w:r>
      <w:proofErr w:type="spellEnd"/>
      <w:r w:rsidRPr="003B19C0">
        <w:rPr>
          <w:rFonts w:ascii="Times New Roman" w:hAnsi="Times New Roman" w:cs="Times New Roman"/>
          <w:sz w:val="24"/>
          <w:szCs w:val="24"/>
        </w:rPr>
        <w:t xml:space="preserve"> de </w:t>
      </w:r>
      <w:proofErr w:type="spellStart"/>
      <w:r w:rsidRPr="003B19C0">
        <w:rPr>
          <w:rFonts w:ascii="Times New Roman" w:hAnsi="Times New Roman" w:cs="Times New Roman"/>
          <w:sz w:val="24"/>
          <w:szCs w:val="24"/>
        </w:rPr>
        <w:t>xxx</w:t>
      </w:r>
      <w:proofErr w:type="spellEnd"/>
      <w:r w:rsidRPr="003B19C0">
        <w:rPr>
          <w:rFonts w:ascii="Times New Roman" w:hAnsi="Times New Roman" w:cs="Times New Roman"/>
          <w:sz w:val="24"/>
          <w:szCs w:val="24"/>
        </w:rPr>
        <w:t xml:space="preserve"> de 2026.</w:t>
      </w:r>
    </w:p>
    <w:p w:rsidR="00B53401" w:rsidRPr="003B19C0" w:rsidRDefault="00B53401" w:rsidP="00B53401">
      <w:pPr>
        <w:spacing w:after="0" w:line="259" w:lineRule="auto"/>
        <w:ind w:firstLine="0"/>
        <w:rPr>
          <w:rFonts w:ascii="Times New Roman" w:hAnsi="Times New Roman" w:cs="Times New Roman"/>
          <w:sz w:val="24"/>
          <w:szCs w:val="24"/>
        </w:rPr>
      </w:pPr>
    </w:p>
    <w:p w:rsidR="00B53401" w:rsidRPr="003B19C0" w:rsidRDefault="00B53401" w:rsidP="00B53401">
      <w:pPr>
        <w:spacing w:after="0" w:line="259" w:lineRule="auto"/>
        <w:ind w:left="720" w:firstLine="0"/>
        <w:contextualSpacing/>
        <w:rPr>
          <w:rFonts w:ascii="Times New Roman" w:hAnsi="Times New Roman" w:cs="Times New Roman"/>
          <w:sz w:val="24"/>
          <w:szCs w:val="24"/>
        </w:rPr>
      </w:pPr>
    </w:p>
    <w:p w:rsidR="00B53401" w:rsidRPr="003B19C0" w:rsidRDefault="00B53401" w:rsidP="00B53401">
      <w:pPr>
        <w:spacing w:after="0" w:line="259" w:lineRule="auto"/>
        <w:ind w:left="720" w:firstLine="0"/>
        <w:contextualSpacing/>
        <w:rPr>
          <w:rFonts w:ascii="Times New Roman" w:hAnsi="Times New Roman" w:cs="Times New Roman"/>
          <w:b/>
          <w:sz w:val="24"/>
          <w:szCs w:val="24"/>
        </w:rPr>
      </w:pPr>
      <w:r w:rsidRPr="003B19C0">
        <w:rPr>
          <w:rFonts w:ascii="Times New Roman" w:hAnsi="Times New Roman" w:cs="Times New Roman"/>
          <w:b/>
          <w:sz w:val="24"/>
          <w:szCs w:val="24"/>
        </w:rPr>
        <w:t>___________________________                         ____________________________</w:t>
      </w:r>
    </w:p>
    <w:p w:rsidR="00B53401" w:rsidRPr="003B19C0" w:rsidRDefault="00B53401" w:rsidP="00B53401">
      <w:pPr>
        <w:spacing w:after="0" w:line="259" w:lineRule="auto"/>
        <w:ind w:left="720" w:firstLine="0"/>
        <w:contextualSpacing/>
        <w:rPr>
          <w:rFonts w:ascii="Times New Roman" w:hAnsi="Times New Roman" w:cs="Times New Roman"/>
          <w:b/>
          <w:sz w:val="24"/>
          <w:szCs w:val="24"/>
        </w:rPr>
      </w:pPr>
      <w:r w:rsidRPr="003B19C0">
        <w:rPr>
          <w:rFonts w:ascii="Times New Roman" w:hAnsi="Times New Roman" w:cs="Times New Roman"/>
          <w:b/>
          <w:sz w:val="24"/>
          <w:szCs w:val="24"/>
        </w:rPr>
        <w:t xml:space="preserve">  MAURO ROGERIO FERRARI GALATTO                                 EMPRESA</w:t>
      </w:r>
    </w:p>
    <w:p w:rsidR="00B53401" w:rsidRPr="003B19C0" w:rsidRDefault="00B53401" w:rsidP="00B53401">
      <w:pPr>
        <w:spacing w:after="0" w:line="259" w:lineRule="auto"/>
        <w:ind w:left="720" w:firstLine="0"/>
        <w:contextualSpacing/>
        <w:rPr>
          <w:rFonts w:ascii="Times New Roman" w:hAnsi="Times New Roman" w:cs="Times New Roman"/>
          <w:b/>
          <w:sz w:val="24"/>
          <w:szCs w:val="24"/>
        </w:rPr>
      </w:pPr>
      <w:r w:rsidRPr="003B19C0">
        <w:rPr>
          <w:rFonts w:ascii="Times New Roman" w:hAnsi="Times New Roman" w:cs="Times New Roman"/>
          <w:b/>
          <w:sz w:val="24"/>
          <w:szCs w:val="24"/>
        </w:rPr>
        <w:t xml:space="preserve">           Prefeito Municipal                                             CNPJ nº </w:t>
      </w:r>
    </w:p>
    <w:p w:rsidR="00B53401" w:rsidRPr="003B19C0" w:rsidRDefault="00B53401" w:rsidP="00B53401">
      <w:pPr>
        <w:spacing w:after="0" w:line="259" w:lineRule="auto"/>
        <w:ind w:firstLine="0"/>
        <w:contextualSpacing/>
        <w:rPr>
          <w:rFonts w:ascii="Times New Roman" w:hAnsi="Times New Roman" w:cs="Times New Roman"/>
          <w:b/>
          <w:sz w:val="24"/>
          <w:szCs w:val="24"/>
        </w:rPr>
      </w:pPr>
      <w:r w:rsidRPr="003B19C0">
        <w:rPr>
          <w:rFonts w:ascii="Times New Roman" w:hAnsi="Times New Roman" w:cs="Times New Roman"/>
          <w:b/>
          <w:sz w:val="24"/>
          <w:szCs w:val="24"/>
        </w:rPr>
        <w:t xml:space="preserve">                        CONTRATANTE                                     CONTRATADA</w:t>
      </w:r>
    </w:p>
    <w:p w:rsidR="00B53401" w:rsidRPr="003B19C0" w:rsidRDefault="00B53401" w:rsidP="00B53401">
      <w:pPr>
        <w:spacing w:after="0" w:line="259" w:lineRule="auto"/>
        <w:ind w:firstLine="0"/>
        <w:rPr>
          <w:rFonts w:ascii="Times New Roman" w:hAnsi="Times New Roman" w:cs="Times New Roman"/>
          <w:sz w:val="24"/>
          <w:szCs w:val="24"/>
        </w:rPr>
      </w:pPr>
    </w:p>
    <w:p w:rsidR="00B53401" w:rsidRPr="003B19C0" w:rsidRDefault="00B53401" w:rsidP="00B53401">
      <w:pPr>
        <w:spacing w:after="0" w:line="259" w:lineRule="auto"/>
        <w:ind w:firstLine="0"/>
        <w:rPr>
          <w:rFonts w:ascii="Times New Roman" w:hAnsi="Times New Roman" w:cs="Times New Roman"/>
          <w:sz w:val="24"/>
          <w:szCs w:val="24"/>
        </w:rPr>
      </w:pPr>
    </w:p>
    <w:p w:rsidR="00B53401" w:rsidRPr="003B19C0" w:rsidRDefault="00B53401" w:rsidP="00B53401">
      <w:pPr>
        <w:spacing w:after="160" w:line="259" w:lineRule="auto"/>
        <w:ind w:firstLine="0"/>
        <w:rPr>
          <w:rFonts w:ascii="Times New Roman" w:hAnsi="Times New Roman" w:cs="Times New Roman"/>
          <w:sz w:val="24"/>
          <w:szCs w:val="24"/>
        </w:rPr>
      </w:pPr>
    </w:p>
    <w:p w:rsidR="00B53401" w:rsidRPr="003B19C0" w:rsidRDefault="00B53401" w:rsidP="00B53401">
      <w:pPr>
        <w:rPr>
          <w:rFonts w:ascii="Times New Roman" w:hAnsi="Times New Roman" w:cs="Times New Roman"/>
          <w:sz w:val="24"/>
          <w:szCs w:val="24"/>
        </w:rPr>
      </w:pPr>
    </w:p>
    <w:p w:rsidR="007F5149" w:rsidRDefault="007F5149"/>
    <w:sectPr w:rsidR="007F5149" w:rsidSect="00B53401">
      <w:pgSz w:w="11906" w:h="16838"/>
      <w:pgMar w:top="2836"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6297C"/>
    <w:multiLevelType w:val="multilevel"/>
    <w:tmpl w:val="A8540B3C"/>
    <w:lvl w:ilvl="0">
      <w:start w:val="1"/>
      <w:numFmt w:val="decimal"/>
      <w:lvlText w:val="%1."/>
      <w:lvlJc w:val="left"/>
      <w:pPr>
        <w:ind w:left="36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33922E5"/>
    <w:multiLevelType w:val="hybridMultilevel"/>
    <w:tmpl w:val="9D7ACB60"/>
    <w:lvl w:ilvl="0" w:tplc="0416000F">
      <w:start w:val="9"/>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880027E"/>
    <w:multiLevelType w:val="multilevel"/>
    <w:tmpl w:val="7820F0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3CF6991"/>
    <w:multiLevelType w:val="hybridMultilevel"/>
    <w:tmpl w:val="9B06A394"/>
    <w:lvl w:ilvl="0" w:tplc="0416000F">
      <w:start w:val="2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401"/>
    <w:rsid w:val="004343C4"/>
    <w:rsid w:val="00592324"/>
    <w:rsid w:val="00771B28"/>
    <w:rsid w:val="007F5149"/>
    <w:rsid w:val="009E15C0"/>
    <w:rsid w:val="00B53401"/>
    <w:rsid w:val="00BD09FC"/>
    <w:rsid w:val="00F8137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B3265E-CABA-4404-9ADB-B86B2D9A5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line="360"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3401"/>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B53401"/>
    <w:pPr>
      <w:widowControl w:val="0"/>
      <w:autoSpaceDE w:val="0"/>
      <w:autoSpaceDN w:val="0"/>
      <w:spacing w:line="240" w:lineRule="auto"/>
      <w:ind w:firstLine="0"/>
      <w:jc w:val="left"/>
    </w:pPr>
    <w:rPr>
      <w:lang w:val="en-US"/>
    </w:rPr>
    <w:tblPr>
      <w:tblInd w:w="0" w:type="dxa"/>
      <w:tblCellMar>
        <w:top w:w="0" w:type="dxa"/>
        <w:left w:w="0" w:type="dxa"/>
        <w:bottom w:w="0" w:type="dxa"/>
        <w:right w:w="0" w:type="dxa"/>
      </w:tblCellMar>
    </w:tblPr>
  </w:style>
  <w:style w:type="paragraph" w:customStyle="1" w:styleId="Default">
    <w:name w:val="Default"/>
    <w:rsid w:val="00B53401"/>
    <w:pPr>
      <w:autoSpaceDE w:val="0"/>
      <w:autoSpaceDN w:val="0"/>
      <w:adjustRightInd w:val="0"/>
      <w:spacing w:line="240" w:lineRule="auto"/>
      <w:ind w:firstLine="0"/>
      <w:jc w:val="left"/>
    </w:pPr>
    <w:rPr>
      <w:rFonts w:ascii="Calibri" w:eastAsia="Times New Roman" w:hAnsi="Calibri" w:cs="Calibri"/>
      <w:color w:val="000000"/>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ll.org.br"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30</Pages>
  <Words>11330</Words>
  <Characters>61182</Characters>
  <Application>Microsoft Office Word</Application>
  <DocSecurity>0</DocSecurity>
  <Lines>509</Lines>
  <Paragraphs>144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Eliane</dc:creator>
  <cp:keywords/>
  <dc:description/>
  <cp:lastModifiedBy>Licitações Eliane</cp:lastModifiedBy>
  <cp:revision>2</cp:revision>
  <dcterms:created xsi:type="dcterms:W3CDTF">2026-10-29T11:05:00Z</dcterms:created>
  <dcterms:modified xsi:type="dcterms:W3CDTF">2026-10-29T16:30:00Z</dcterms:modified>
</cp:coreProperties>
</file>