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D05" w:rsidRPr="00AD7881" w:rsidRDefault="00FB2D05" w:rsidP="00FB2D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7881">
        <w:rPr>
          <w:rFonts w:ascii="Times New Roman" w:hAnsi="Times New Roman" w:cs="Times New Roman"/>
          <w:b/>
          <w:bCs/>
          <w:sz w:val="24"/>
          <w:szCs w:val="24"/>
        </w:rPr>
        <w:t>AVISO DE INTENÇÃO DE ADESÃO À ATA DE REGISTRO DE PREÇOS</w:t>
      </w:r>
    </w:p>
    <w:p w:rsidR="00FB2D05" w:rsidRDefault="00FB2D05" w:rsidP="00FB2D0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D7881">
        <w:rPr>
          <w:rFonts w:ascii="Times New Roman" w:hAnsi="Times New Roman" w:cs="Times New Roman"/>
          <w:b/>
          <w:bCs/>
          <w:sz w:val="24"/>
          <w:szCs w:val="24"/>
        </w:rPr>
        <w:t xml:space="preserve">PROCESSO ADMINISTRATIVO Nº </w:t>
      </w:r>
      <w:r>
        <w:rPr>
          <w:rFonts w:ascii="Times New Roman" w:hAnsi="Times New Roman" w:cs="Times New Roman"/>
          <w:b/>
          <w:bCs/>
          <w:sz w:val="24"/>
          <w:szCs w:val="24"/>
        </w:rPr>
        <w:t>112/</w:t>
      </w:r>
      <w:r w:rsidRPr="00AD7881">
        <w:rPr>
          <w:rFonts w:ascii="Times New Roman" w:hAnsi="Times New Roman" w:cs="Times New Roman"/>
          <w:b/>
          <w:bCs/>
          <w:sz w:val="24"/>
          <w:szCs w:val="24"/>
        </w:rPr>
        <w:t>2026</w:t>
      </w:r>
    </w:p>
    <w:p w:rsidR="00FB2D05" w:rsidRPr="00AD7881" w:rsidRDefault="00FB2D05" w:rsidP="00FB2D0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REGISTRO POR OUTRO ORGÃO Nº 04/2026</w:t>
      </w:r>
    </w:p>
    <w:p w:rsidR="00FB2D05" w:rsidRPr="00AD7881" w:rsidRDefault="00FB2D05" w:rsidP="00FB2D05">
      <w:pPr>
        <w:rPr>
          <w:rFonts w:ascii="Times New Roman" w:hAnsi="Times New Roman" w:cs="Times New Roman"/>
          <w:sz w:val="24"/>
          <w:szCs w:val="24"/>
        </w:rPr>
      </w:pPr>
      <w:r w:rsidRPr="00AD7881">
        <w:rPr>
          <w:rFonts w:ascii="Times New Roman" w:hAnsi="Times New Roman" w:cs="Times New Roman"/>
          <w:b/>
          <w:bCs/>
          <w:sz w:val="24"/>
          <w:szCs w:val="24"/>
        </w:rPr>
        <w:t>OBJETO:</w:t>
      </w:r>
      <w:r w:rsidRPr="00AD7881">
        <w:rPr>
          <w:rFonts w:ascii="Times New Roman" w:hAnsi="Times New Roman" w:cs="Times New Roman"/>
          <w:sz w:val="24"/>
          <w:szCs w:val="24"/>
        </w:rPr>
        <w:t xml:space="preserve"> Aquisição de 02 (dois) distribuidores de adubo orgânico líquido, novos, com capacidade de 5.000 litros, destinados ao atendimento das necessidades da Secretaria Municipal de Agricultura do Município de Sagrada Família/RS.</w:t>
      </w:r>
    </w:p>
    <w:p w:rsidR="00FB2D05" w:rsidRPr="00AD7881" w:rsidRDefault="00FB2D05" w:rsidP="00FB2D05">
      <w:pPr>
        <w:rPr>
          <w:rFonts w:ascii="Times New Roman" w:hAnsi="Times New Roman" w:cs="Times New Roman"/>
          <w:sz w:val="24"/>
          <w:szCs w:val="24"/>
        </w:rPr>
      </w:pPr>
      <w:r w:rsidRPr="00AD7881">
        <w:rPr>
          <w:rFonts w:ascii="Times New Roman" w:hAnsi="Times New Roman" w:cs="Times New Roman"/>
          <w:sz w:val="24"/>
          <w:szCs w:val="24"/>
        </w:rPr>
        <w:t xml:space="preserve">O Município de Sagrada Família, Estado do Rio Grande do Sul, torna pública a intenção de realizar adesão à Ata de Registro de Preços do </w:t>
      </w:r>
      <w:r w:rsidRPr="00AD7881">
        <w:rPr>
          <w:rFonts w:ascii="Times New Roman" w:hAnsi="Times New Roman" w:cs="Times New Roman"/>
          <w:b/>
          <w:bCs/>
          <w:sz w:val="24"/>
          <w:szCs w:val="24"/>
        </w:rPr>
        <w:t>CIRAU, decorrente do Pregão Eletrônico nº 07/2025</w:t>
      </w:r>
      <w:r w:rsidRPr="00AD7881">
        <w:rPr>
          <w:rFonts w:ascii="Times New Roman" w:hAnsi="Times New Roman" w:cs="Times New Roman"/>
          <w:sz w:val="24"/>
          <w:szCs w:val="24"/>
        </w:rPr>
        <w:t>, para aquisição de 02 (dois) distribuidores de adubo orgânico líquido, conforme especificações técnicas e condições estabelecidas na ata de origem.</w:t>
      </w:r>
    </w:p>
    <w:p w:rsidR="00FB2D05" w:rsidRPr="00AD7881" w:rsidRDefault="00FB2D05" w:rsidP="00FB2D05">
      <w:pPr>
        <w:rPr>
          <w:rFonts w:ascii="Times New Roman" w:hAnsi="Times New Roman" w:cs="Times New Roman"/>
          <w:sz w:val="24"/>
          <w:szCs w:val="24"/>
        </w:rPr>
      </w:pPr>
      <w:r w:rsidRPr="00AD7881">
        <w:rPr>
          <w:rFonts w:ascii="Times New Roman" w:hAnsi="Times New Roman" w:cs="Times New Roman"/>
          <w:sz w:val="24"/>
          <w:szCs w:val="24"/>
        </w:rPr>
        <w:t>Os equipamentos deverão possuir capacidade de 5.000 litros e atender às características técnicas registradas, incluindo bomba a vácuo, mangueiras, sistema de acionamento hidráulico, dispositivos de segurança e demais acessórios previstos na especificação do item.</w:t>
      </w:r>
    </w:p>
    <w:p w:rsidR="00FB2D05" w:rsidRPr="00AD7881" w:rsidRDefault="00FB2D05" w:rsidP="00FB2D05">
      <w:pPr>
        <w:rPr>
          <w:rFonts w:ascii="Times New Roman" w:hAnsi="Times New Roman" w:cs="Times New Roman"/>
          <w:sz w:val="24"/>
          <w:szCs w:val="24"/>
        </w:rPr>
      </w:pPr>
      <w:r w:rsidRPr="00AD7881">
        <w:rPr>
          <w:rFonts w:ascii="Times New Roman" w:hAnsi="Times New Roman" w:cs="Times New Roman"/>
          <w:b/>
          <w:bCs/>
          <w:sz w:val="24"/>
          <w:szCs w:val="24"/>
        </w:rPr>
        <w:t>Quantidade:</w:t>
      </w:r>
      <w:r w:rsidRPr="00AD7881">
        <w:rPr>
          <w:rFonts w:ascii="Times New Roman" w:hAnsi="Times New Roman" w:cs="Times New Roman"/>
          <w:sz w:val="24"/>
          <w:szCs w:val="24"/>
        </w:rPr>
        <w:t xml:space="preserve"> 02 (duas) unidades.</w:t>
      </w:r>
    </w:p>
    <w:p w:rsidR="00FB2D05" w:rsidRPr="00AD7881" w:rsidRDefault="00FB2D05" w:rsidP="00FB2D05">
      <w:pPr>
        <w:rPr>
          <w:rFonts w:ascii="Times New Roman" w:hAnsi="Times New Roman" w:cs="Times New Roman"/>
          <w:sz w:val="24"/>
          <w:szCs w:val="24"/>
        </w:rPr>
      </w:pPr>
      <w:r w:rsidRPr="00AD7881">
        <w:rPr>
          <w:rFonts w:ascii="Times New Roman" w:hAnsi="Times New Roman" w:cs="Times New Roman"/>
          <w:b/>
          <w:bCs/>
          <w:sz w:val="24"/>
          <w:szCs w:val="24"/>
        </w:rPr>
        <w:t>Valor unitário estimado:</w:t>
      </w:r>
      <w:r w:rsidRPr="00AD7881">
        <w:rPr>
          <w:rFonts w:ascii="Times New Roman" w:hAnsi="Times New Roman" w:cs="Times New Roman"/>
          <w:sz w:val="24"/>
          <w:szCs w:val="24"/>
        </w:rPr>
        <w:t xml:space="preserve"> R$ 37.000,00.</w:t>
      </w:r>
    </w:p>
    <w:p w:rsidR="00FB2D05" w:rsidRPr="00AD7881" w:rsidRDefault="00FB2D05" w:rsidP="00FB2D05">
      <w:pPr>
        <w:rPr>
          <w:rFonts w:ascii="Times New Roman" w:hAnsi="Times New Roman" w:cs="Times New Roman"/>
          <w:sz w:val="24"/>
          <w:szCs w:val="24"/>
        </w:rPr>
      </w:pPr>
      <w:r w:rsidRPr="00AD7881">
        <w:rPr>
          <w:rFonts w:ascii="Times New Roman" w:hAnsi="Times New Roman" w:cs="Times New Roman"/>
          <w:b/>
          <w:bCs/>
          <w:sz w:val="24"/>
          <w:szCs w:val="24"/>
        </w:rPr>
        <w:t>Valor total estimado:</w:t>
      </w:r>
      <w:r w:rsidRPr="00AD7881">
        <w:rPr>
          <w:rFonts w:ascii="Times New Roman" w:hAnsi="Times New Roman" w:cs="Times New Roman"/>
          <w:sz w:val="24"/>
          <w:szCs w:val="24"/>
        </w:rPr>
        <w:t xml:space="preserve"> R$ 74.000,00 (setenta e quatro mil reais).</w:t>
      </w:r>
    </w:p>
    <w:p w:rsidR="00FB2D05" w:rsidRPr="00AD7881" w:rsidRDefault="00FB2D05" w:rsidP="00FB2D05">
      <w:pPr>
        <w:rPr>
          <w:rFonts w:ascii="Times New Roman" w:hAnsi="Times New Roman" w:cs="Times New Roman"/>
          <w:sz w:val="24"/>
          <w:szCs w:val="24"/>
        </w:rPr>
      </w:pPr>
      <w:r w:rsidRPr="00AD7881">
        <w:rPr>
          <w:rFonts w:ascii="Times New Roman" w:hAnsi="Times New Roman" w:cs="Times New Roman"/>
          <w:b/>
          <w:bCs/>
          <w:sz w:val="24"/>
          <w:szCs w:val="24"/>
        </w:rPr>
        <w:t>Fundamentação legal:</w:t>
      </w:r>
      <w:r w:rsidRPr="00AD7881">
        <w:rPr>
          <w:rFonts w:ascii="Times New Roman" w:hAnsi="Times New Roman" w:cs="Times New Roman"/>
          <w:sz w:val="24"/>
          <w:szCs w:val="24"/>
        </w:rPr>
        <w:t xml:space="preserve"> Lei Federal nº 14.133/2021, especialmente art. 86, § 2º, inciso II, combinado com o art. 23, quanto à demonstração da compatibilidade dos preços registrados com os valores praticados pelo mercado, além das demais disposições aplicáveis à adesão às atas de registro de preços.</w:t>
      </w:r>
    </w:p>
    <w:p w:rsidR="00FB2D05" w:rsidRPr="00AD7881" w:rsidRDefault="00FB2D05" w:rsidP="00FB2D05">
      <w:pPr>
        <w:rPr>
          <w:rFonts w:ascii="Times New Roman" w:hAnsi="Times New Roman" w:cs="Times New Roman"/>
          <w:sz w:val="24"/>
          <w:szCs w:val="24"/>
        </w:rPr>
      </w:pPr>
      <w:r w:rsidRPr="00AD7881">
        <w:rPr>
          <w:rFonts w:ascii="Times New Roman" w:hAnsi="Times New Roman" w:cs="Times New Roman"/>
          <w:sz w:val="24"/>
          <w:szCs w:val="24"/>
        </w:rPr>
        <w:t xml:space="preserve">A efetivação da adesão fica condicionada à comprovação da </w:t>
      </w:r>
      <w:proofErr w:type="spellStart"/>
      <w:r w:rsidRPr="00AD7881">
        <w:rPr>
          <w:rFonts w:ascii="Times New Roman" w:hAnsi="Times New Roman" w:cs="Times New Roman"/>
          <w:sz w:val="24"/>
          <w:szCs w:val="24"/>
        </w:rPr>
        <w:t>vantajosidade</w:t>
      </w:r>
      <w:proofErr w:type="spellEnd"/>
      <w:r w:rsidRPr="00AD7881">
        <w:rPr>
          <w:rFonts w:ascii="Times New Roman" w:hAnsi="Times New Roman" w:cs="Times New Roman"/>
          <w:sz w:val="24"/>
          <w:szCs w:val="24"/>
        </w:rPr>
        <w:t xml:space="preserve"> econômica, à vigência e à disponibilidade de saldo da ata, à compatibilidade do objeto, às autorizações necessárias do órgão gerenciador, à aceitação do fornecedor e ao atendimento dos demais requisitos legais.</w:t>
      </w:r>
    </w:p>
    <w:p w:rsidR="00FB2D05" w:rsidRPr="00AD7881" w:rsidRDefault="00FB2D05" w:rsidP="00FB2D05">
      <w:pPr>
        <w:rPr>
          <w:rFonts w:ascii="Times New Roman" w:hAnsi="Times New Roman" w:cs="Times New Roman"/>
          <w:sz w:val="24"/>
          <w:szCs w:val="24"/>
        </w:rPr>
      </w:pPr>
      <w:r w:rsidRPr="00AD7881">
        <w:rPr>
          <w:rFonts w:ascii="Times New Roman" w:hAnsi="Times New Roman" w:cs="Times New Roman"/>
          <w:sz w:val="24"/>
          <w:szCs w:val="24"/>
        </w:rPr>
        <w:t xml:space="preserve">O processo administrativo e os documentos pertinentes poderão ser consultados junto ao Setor de Licitações do Município de Sagrada Família/RS, situado na Rua 20 de Março, nº 99, Sagrada Família/RS, ou pelo e-mail </w:t>
      </w:r>
      <w:hyperlink r:id="rId4" w:history="1">
        <w:r w:rsidRPr="00AD7881">
          <w:rPr>
            <w:rStyle w:val="Hyperlink"/>
            <w:rFonts w:ascii="Times New Roman" w:hAnsi="Times New Roman" w:cs="Times New Roman"/>
            <w:sz w:val="24"/>
            <w:szCs w:val="24"/>
          </w:rPr>
          <w:t>licitacoes@sagradafamilia.rs.gov.br</w:t>
        </w:r>
      </w:hyperlink>
      <w:r w:rsidRPr="00AD7881">
        <w:rPr>
          <w:rFonts w:ascii="Times New Roman" w:hAnsi="Times New Roman" w:cs="Times New Roman"/>
          <w:sz w:val="24"/>
          <w:szCs w:val="24"/>
        </w:rPr>
        <w:t>, observadas as regras de acesso à informação e de proteção de dados aplicáveis.</w:t>
      </w:r>
    </w:p>
    <w:p w:rsidR="00FB2D05" w:rsidRPr="00AD7881" w:rsidRDefault="00FB2D05" w:rsidP="00FB2D05">
      <w:pPr>
        <w:jc w:val="left"/>
        <w:rPr>
          <w:rFonts w:ascii="Times New Roman" w:hAnsi="Times New Roman" w:cs="Times New Roman"/>
          <w:sz w:val="24"/>
          <w:szCs w:val="24"/>
        </w:rPr>
      </w:pPr>
      <w:r w:rsidRPr="00AD7881">
        <w:rPr>
          <w:rFonts w:ascii="Times New Roman" w:hAnsi="Times New Roman" w:cs="Times New Roman"/>
          <w:sz w:val="24"/>
          <w:szCs w:val="24"/>
        </w:rPr>
        <w:t xml:space="preserve">Sagrada Família/RS,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AD7881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outubro</w:t>
      </w:r>
      <w:r w:rsidRPr="00AD7881">
        <w:rPr>
          <w:rFonts w:ascii="Times New Roman" w:hAnsi="Times New Roman" w:cs="Times New Roman"/>
          <w:sz w:val="24"/>
          <w:szCs w:val="24"/>
        </w:rPr>
        <w:t xml:space="preserve"> de 2026.</w:t>
      </w:r>
    </w:p>
    <w:p w:rsidR="00FB2D05" w:rsidRPr="00AD7881" w:rsidRDefault="00FB2D05" w:rsidP="00FB2D05">
      <w:pPr>
        <w:jc w:val="left"/>
        <w:rPr>
          <w:rFonts w:ascii="Times New Roman" w:hAnsi="Times New Roman" w:cs="Times New Roman"/>
          <w:sz w:val="24"/>
          <w:szCs w:val="24"/>
        </w:rPr>
      </w:pPr>
      <w:r w:rsidRPr="00AD7881">
        <w:rPr>
          <w:rFonts w:ascii="Times New Roman" w:hAnsi="Times New Roman" w:cs="Times New Roman"/>
          <w:b/>
          <w:bCs/>
          <w:sz w:val="24"/>
          <w:szCs w:val="24"/>
        </w:rPr>
        <w:t>MAURO ROGÉRIO FERRARI GALATTO</w:t>
      </w:r>
      <w:r w:rsidRPr="00AD7881">
        <w:rPr>
          <w:rFonts w:ascii="Times New Roman" w:hAnsi="Times New Roman" w:cs="Times New Roman"/>
          <w:sz w:val="24"/>
          <w:szCs w:val="24"/>
        </w:rPr>
        <w:br/>
        <w:t>Prefeito Municipal</w:t>
      </w:r>
      <w:r w:rsidRPr="00AD7881">
        <w:rPr>
          <w:rFonts w:ascii="Times New Roman" w:hAnsi="Times New Roman" w:cs="Times New Roman"/>
          <w:sz w:val="24"/>
          <w:szCs w:val="24"/>
        </w:rPr>
        <w:br/>
        <w:t>Município de Sagrada Família/RS</w:t>
      </w:r>
    </w:p>
    <w:p w:rsidR="00FB2D05" w:rsidRDefault="00FB2D05" w:rsidP="00FB2D0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7F5149" w:rsidRDefault="007F5149">
      <w:bookmarkStart w:id="0" w:name="_GoBack"/>
      <w:bookmarkEnd w:id="0"/>
    </w:p>
    <w:sectPr w:rsidR="007F5149" w:rsidSect="00F8137E"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D05"/>
    <w:rsid w:val="007F5149"/>
    <w:rsid w:val="00F8137E"/>
    <w:rsid w:val="00FB2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528DF9-960E-45C7-9BE8-43FA1C94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D0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B2D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citacoes@sagradafamili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Eliane</dc:creator>
  <cp:keywords/>
  <dc:description/>
  <cp:lastModifiedBy>Licitações Eliane</cp:lastModifiedBy>
  <cp:revision>1</cp:revision>
  <dcterms:created xsi:type="dcterms:W3CDTF">2026-10-14T18:01:00Z</dcterms:created>
  <dcterms:modified xsi:type="dcterms:W3CDTF">2026-10-14T18:01:00Z</dcterms:modified>
</cp:coreProperties>
</file>