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MUNICÍPIO DE SAGRADA FAMÍLIA/RS</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ESTUDO TÉCNICO PRELIMINAR – ETP</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 IDENTIFICAÇÃO DA NECESSIDADE</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O presente Estudo Técnico Preliminar tem por finalidade demonstrar a necessidade e a viabilidade da contratação de empresa especializada para o fornecimento de peças e execução de serviços de mão de obra destinados à </w:t>
      </w:r>
      <w:r w:rsidRPr="00BB1244">
        <w:rPr>
          <w:rFonts w:ascii="Times New Roman" w:hAnsi="Times New Roman" w:cs="Times New Roman"/>
          <w:b/>
          <w:bCs/>
          <w:sz w:val="24"/>
          <w:szCs w:val="24"/>
        </w:rPr>
        <w:t>manutenção corretiva do Caminhão Mercedes-Benz/</w:t>
      </w:r>
      <w:proofErr w:type="spellStart"/>
      <w:r w:rsidRPr="00BB1244">
        <w:rPr>
          <w:rFonts w:ascii="Times New Roman" w:hAnsi="Times New Roman" w:cs="Times New Roman"/>
          <w:b/>
          <w:bCs/>
          <w:sz w:val="24"/>
          <w:szCs w:val="24"/>
        </w:rPr>
        <w:t>Atron</w:t>
      </w:r>
      <w:proofErr w:type="spellEnd"/>
      <w:r w:rsidRPr="00BB1244">
        <w:rPr>
          <w:rFonts w:ascii="Times New Roman" w:hAnsi="Times New Roman" w:cs="Times New Roman"/>
          <w:b/>
          <w:bCs/>
          <w:sz w:val="24"/>
          <w:szCs w:val="24"/>
        </w:rPr>
        <w:t xml:space="preserve"> 2729 K6x4, placa IVM7A50, RENAVAM nº 01004633626, equipado com caçamba basculante, motor nº 926989U1107261</w:t>
      </w:r>
      <w:r w:rsidRPr="00BB1244">
        <w:rPr>
          <w:rFonts w:ascii="Times New Roman" w:hAnsi="Times New Roman" w:cs="Times New Roman"/>
          <w:sz w:val="24"/>
          <w:szCs w:val="24"/>
        </w:rPr>
        <w:t>, pertencente ao Município de Sagrada Família/RS e utilizado pela Secretaria Municipal de Obras.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O veículo encontra-se atualmente </w:t>
      </w:r>
      <w:r w:rsidRPr="00BB1244">
        <w:rPr>
          <w:rFonts w:ascii="Times New Roman" w:hAnsi="Times New Roman" w:cs="Times New Roman"/>
          <w:b/>
          <w:bCs/>
          <w:sz w:val="24"/>
          <w:szCs w:val="24"/>
        </w:rPr>
        <w:t>desmontado e indisponível para utilização</w:t>
      </w:r>
      <w:r w:rsidRPr="00BB1244">
        <w:rPr>
          <w:rFonts w:ascii="Times New Roman" w:hAnsi="Times New Roman" w:cs="Times New Roman"/>
          <w:sz w:val="24"/>
          <w:szCs w:val="24"/>
        </w:rPr>
        <w:t>, necessitando de intervenção mecânica especializada, fornecimento de peças e execução de serviços de usinagem, retífica, montagem, testes e demais procedimentos necessários ao restabelecimento de suas condições adequadas de funcionamento.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contratação é necessária para recuperar o veículo e possibilitar sua reinserção na frota municipal, garantindo a continuidade dos serviços públicos desenvolvidos pel</w:t>
      </w:r>
      <w:r>
        <w:rPr>
          <w:rFonts w:ascii="Times New Roman" w:hAnsi="Times New Roman" w:cs="Times New Roman"/>
          <w:sz w:val="24"/>
          <w:szCs w:val="24"/>
        </w:rPr>
        <w:t>a Secretaria Municipal de Obras.</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2. DESCRIÇÃO DA NECESSIDADE DA CONTRATAÇÃO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O caminhão Mercedes-Benz/</w:t>
      </w:r>
      <w:proofErr w:type="spellStart"/>
      <w:r w:rsidRPr="00BB1244">
        <w:rPr>
          <w:rFonts w:ascii="Times New Roman" w:hAnsi="Times New Roman" w:cs="Times New Roman"/>
          <w:sz w:val="24"/>
          <w:szCs w:val="24"/>
        </w:rPr>
        <w:t>Atron</w:t>
      </w:r>
      <w:proofErr w:type="spellEnd"/>
      <w:r w:rsidRPr="00BB1244">
        <w:rPr>
          <w:rFonts w:ascii="Times New Roman" w:hAnsi="Times New Roman" w:cs="Times New Roman"/>
          <w:sz w:val="24"/>
          <w:szCs w:val="24"/>
        </w:rPr>
        <w:t xml:space="preserve"> 2729 integra a frota municipal e é utilizado em atividades essenciais, especialmente:</w:t>
      </w:r>
    </w:p>
    <w:p w:rsidR="00BB1244" w:rsidRPr="00BB1244" w:rsidRDefault="00BB1244" w:rsidP="00BB1244">
      <w:pPr>
        <w:numPr>
          <w:ilvl w:val="0"/>
          <w:numId w:val="1"/>
        </w:numPr>
        <w:rPr>
          <w:rFonts w:ascii="Times New Roman" w:hAnsi="Times New Roman" w:cs="Times New Roman"/>
          <w:sz w:val="24"/>
          <w:szCs w:val="24"/>
        </w:rPr>
      </w:pPr>
      <w:proofErr w:type="gramStart"/>
      <w:r w:rsidRPr="00BB1244">
        <w:rPr>
          <w:rFonts w:ascii="Times New Roman" w:hAnsi="Times New Roman" w:cs="Times New Roman"/>
          <w:sz w:val="24"/>
          <w:szCs w:val="24"/>
        </w:rPr>
        <w:t>manutenção</w:t>
      </w:r>
      <w:proofErr w:type="gramEnd"/>
      <w:r w:rsidRPr="00BB1244">
        <w:rPr>
          <w:rFonts w:ascii="Times New Roman" w:hAnsi="Times New Roman" w:cs="Times New Roman"/>
          <w:sz w:val="24"/>
          <w:szCs w:val="24"/>
        </w:rPr>
        <w:t xml:space="preserve"> e conservação de estradas vicinais;</w:t>
      </w:r>
    </w:p>
    <w:p w:rsidR="00BB1244" w:rsidRPr="00BB1244" w:rsidRDefault="00BB1244" w:rsidP="00BB1244">
      <w:pPr>
        <w:numPr>
          <w:ilvl w:val="0"/>
          <w:numId w:val="1"/>
        </w:numPr>
        <w:rPr>
          <w:rFonts w:ascii="Times New Roman" w:hAnsi="Times New Roman" w:cs="Times New Roman"/>
          <w:sz w:val="24"/>
          <w:szCs w:val="24"/>
        </w:rPr>
      </w:pPr>
      <w:proofErr w:type="gramStart"/>
      <w:r w:rsidRPr="00BB1244">
        <w:rPr>
          <w:rFonts w:ascii="Times New Roman" w:hAnsi="Times New Roman" w:cs="Times New Roman"/>
          <w:sz w:val="24"/>
          <w:szCs w:val="24"/>
        </w:rPr>
        <w:t>transporte</w:t>
      </w:r>
      <w:proofErr w:type="gramEnd"/>
      <w:r w:rsidRPr="00BB1244">
        <w:rPr>
          <w:rFonts w:ascii="Times New Roman" w:hAnsi="Times New Roman" w:cs="Times New Roman"/>
          <w:sz w:val="24"/>
          <w:szCs w:val="24"/>
        </w:rPr>
        <w:t xml:space="preserve"> de materiais destinados às obras públicas;</w:t>
      </w:r>
    </w:p>
    <w:p w:rsidR="00BB1244" w:rsidRPr="00BB1244" w:rsidRDefault="00BB1244" w:rsidP="00BB1244">
      <w:pPr>
        <w:numPr>
          <w:ilvl w:val="0"/>
          <w:numId w:val="1"/>
        </w:numPr>
        <w:rPr>
          <w:rFonts w:ascii="Times New Roman" w:hAnsi="Times New Roman" w:cs="Times New Roman"/>
          <w:sz w:val="24"/>
          <w:szCs w:val="24"/>
        </w:rPr>
      </w:pPr>
      <w:proofErr w:type="gramStart"/>
      <w:r w:rsidRPr="00BB1244">
        <w:rPr>
          <w:rFonts w:ascii="Times New Roman" w:hAnsi="Times New Roman" w:cs="Times New Roman"/>
          <w:sz w:val="24"/>
          <w:szCs w:val="24"/>
        </w:rPr>
        <w:t>transporte</w:t>
      </w:r>
      <w:proofErr w:type="gramEnd"/>
      <w:r w:rsidRPr="00BB1244">
        <w:rPr>
          <w:rFonts w:ascii="Times New Roman" w:hAnsi="Times New Roman" w:cs="Times New Roman"/>
          <w:sz w:val="24"/>
          <w:szCs w:val="24"/>
        </w:rPr>
        <w:t xml:space="preserve"> de cascalho, brita, terra e outros materiais;</w:t>
      </w:r>
    </w:p>
    <w:p w:rsidR="00BB1244" w:rsidRPr="00BB1244" w:rsidRDefault="00BB1244" w:rsidP="00BB1244">
      <w:pPr>
        <w:numPr>
          <w:ilvl w:val="0"/>
          <w:numId w:val="1"/>
        </w:numPr>
        <w:rPr>
          <w:rFonts w:ascii="Times New Roman" w:hAnsi="Times New Roman" w:cs="Times New Roman"/>
          <w:sz w:val="24"/>
          <w:szCs w:val="24"/>
        </w:rPr>
      </w:pPr>
      <w:proofErr w:type="gramStart"/>
      <w:r w:rsidRPr="00BB1244">
        <w:rPr>
          <w:rFonts w:ascii="Times New Roman" w:hAnsi="Times New Roman" w:cs="Times New Roman"/>
          <w:sz w:val="24"/>
          <w:szCs w:val="24"/>
        </w:rPr>
        <w:t>apoio</w:t>
      </w:r>
      <w:proofErr w:type="gramEnd"/>
      <w:r w:rsidRPr="00BB1244">
        <w:rPr>
          <w:rFonts w:ascii="Times New Roman" w:hAnsi="Times New Roman" w:cs="Times New Roman"/>
          <w:sz w:val="24"/>
          <w:szCs w:val="24"/>
        </w:rPr>
        <w:t xml:space="preserve"> às equipes da Secretaria Municipal de Obras;</w:t>
      </w:r>
    </w:p>
    <w:p w:rsidR="00BB1244" w:rsidRPr="00BB1244" w:rsidRDefault="00BB1244" w:rsidP="00BB1244">
      <w:pPr>
        <w:numPr>
          <w:ilvl w:val="0"/>
          <w:numId w:val="1"/>
        </w:numPr>
        <w:rPr>
          <w:rFonts w:ascii="Times New Roman" w:hAnsi="Times New Roman" w:cs="Times New Roman"/>
          <w:sz w:val="24"/>
          <w:szCs w:val="24"/>
        </w:rPr>
      </w:pPr>
      <w:proofErr w:type="gramStart"/>
      <w:r w:rsidRPr="00BB1244">
        <w:rPr>
          <w:rFonts w:ascii="Times New Roman" w:hAnsi="Times New Roman" w:cs="Times New Roman"/>
          <w:sz w:val="24"/>
          <w:szCs w:val="24"/>
        </w:rPr>
        <w:t>atendimento</w:t>
      </w:r>
      <w:proofErr w:type="gramEnd"/>
      <w:r w:rsidRPr="00BB1244">
        <w:rPr>
          <w:rFonts w:ascii="Times New Roman" w:hAnsi="Times New Roman" w:cs="Times New Roman"/>
          <w:sz w:val="24"/>
          <w:szCs w:val="24"/>
        </w:rPr>
        <w:t xml:space="preserve"> às demandas de infraestrutura urbana e rural;</w:t>
      </w:r>
    </w:p>
    <w:p w:rsidR="00BB1244" w:rsidRPr="00BB1244" w:rsidRDefault="00BB1244" w:rsidP="00BB1244">
      <w:pPr>
        <w:numPr>
          <w:ilvl w:val="0"/>
          <w:numId w:val="1"/>
        </w:numPr>
        <w:rPr>
          <w:rFonts w:ascii="Times New Roman" w:hAnsi="Times New Roman" w:cs="Times New Roman"/>
          <w:sz w:val="24"/>
          <w:szCs w:val="24"/>
        </w:rPr>
      </w:pPr>
      <w:proofErr w:type="gramStart"/>
      <w:r w:rsidRPr="00BB1244">
        <w:rPr>
          <w:rFonts w:ascii="Times New Roman" w:hAnsi="Times New Roman" w:cs="Times New Roman"/>
          <w:sz w:val="24"/>
          <w:szCs w:val="24"/>
        </w:rPr>
        <w:t>apoio</w:t>
      </w:r>
      <w:proofErr w:type="gramEnd"/>
      <w:r w:rsidRPr="00BB1244">
        <w:rPr>
          <w:rFonts w:ascii="Times New Roman" w:hAnsi="Times New Roman" w:cs="Times New Roman"/>
          <w:sz w:val="24"/>
          <w:szCs w:val="24"/>
        </w:rPr>
        <w:t xml:space="preserve"> às atividades relacionadas ao desenvolvimento e atendimento das comunidades do Município.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Em razão de problemas mecânicos, o veículo encontra-se impossibilitado de operar normalmente, prejudicando a capacidade operacional da Secretaria Municipal de Obras.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indisponibilidade do caminhão pode ocasionar a necessidade de utilização de outros veículos da frota em substituição, sobrecarregando os equipamentos disponíveis e comprometendo o planejamento das atividades municipais.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lastRenderedPageBreak/>
        <w:t>A manutenção corretiva mostra-se necessária para recuperar o bem público existente, evitando a paralisação prolongada do equipamento e a necessidade de aquisição de outro veículo, solução que representaria investimento significativamente superior.</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contratação deverá compreender o fornecimento das peças especificadas e a execução dos serviços de mão de obra descritos no Termo de Referência, de modo integrado, permitindo que a empresa contratada assuma a responsabilidade pela execução completa da manutenção.</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3. PREVISÃO DA CONTRATAÇÃO NO PLANEJAMENTO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contratação encontra-se relacionada às necessidades de manutenção da frota municipal e às ações de funcionamento da Secretaria Municipal de Obras.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despesa deverá observar a programação orçamentária vigente e as respectivas dotações destinadas à manutenção e funcionamento da frota municipal.</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4. REQUISITOS DA CONTRATAÇÃO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empresa contratada deverá atender, no mínimo, aos seguintes requisitos: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possuir atividade econômica compatível com o objeto da contratação;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b) comprovar habilitação jurídica, fiscal, trabalhista e econômico-financeira exigida no edital;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 comprovar capacidade técnica compatível com o objeto, mediante atestado de capacidade técnica, na forma estabelecida no edital;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d) </w:t>
      </w:r>
      <w:proofErr w:type="spellStart"/>
      <w:r w:rsidRPr="00BB1244">
        <w:rPr>
          <w:rFonts w:ascii="Times New Roman" w:hAnsi="Times New Roman" w:cs="Times New Roman"/>
          <w:sz w:val="24"/>
          <w:szCs w:val="24"/>
        </w:rPr>
        <w:t>fornecer</w:t>
      </w:r>
      <w:proofErr w:type="spellEnd"/>
      <w:r w:rsidRPr="00BB1244">
        <w:rPr>
          <w:rFonts w:ascii="Times New Roman" w:hAnsi="Times New Roman" w:cs="Times New Roman"/>
          <w:sz w:val="24"/>
          <w:szCs w:val="24"/>
        </w:rPr>
        <w:t xml:space="preserve"> peças novas, adequadas ao veículo e compatíveis com suas especificações técnicas;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e) executar os serviços por profissionais tecnicamente capacitados;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f) responsabilizar-se integralmente pela execução dos serviços de manutenção;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g) responsabilizar-se pelo transporte do veículo desde o Parque de Máquinas Municipal até o local de execução dos serviços e seu retorno;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h) assumir os custos de transporte, seguro, carga, descarga e demais despesas necessárias;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i) entregar o veículo em condições adequadas de funcionamento;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j) manter, durante toda a execução contratual, as condições de habilitação e qualificação exigidas na licitação;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k) observar as normas técnicas e de segurança aplicáveis;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l) reparar, corrigir ou substituir, às suas expensas, eventuais serviços ou peças que apresentem defeitos decorrentes da execução contratual.</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lastRenderedPageBreak/>
        <w:t>5. ESTIMATIVA DAS QUANTIDADES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contratação contempla o fornecimento das peças e a execução dos serviços necessários à manutenção corretiva do veículo, conforme levantamento técnico realizado pela Administração.</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Peças e materiais</w:t>
      </w:r>
    </w:p>
    <w:tbl>
      <w:tblPr>
        <w:tblStyle w:val="TabeladeGrade1Clara-nfase5"/>
        <w:tblW w:w="0" w:type="auto"/>
        <w:tblLook w:val="04A0" w:firstRow="1" w:lastRow="0" w:firstColumn="1" w:lastColumn="0" w:noHBand="0" w:noVBand="1"/>
      </w:tblPr>
      <w:tblGrid>
        <w:gridCol w:w="1405"/>
        <w:gridCol w:w="6072"/>
        <w:gridCol w:w="2139"/>
      </w:tblGrid>
      <w:tr w:rsidR="00BB1244" w:rsidRPr="00BB1244" w:rsidTr="00BB12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Item</w:t>
            </w:r>
          </w:p>
        </w:tc>
        <w:tc>
          <w:tcPr>
            <w:tcW w:w="0" w:type="auto"/>
            <w:hideMark/>
          </w:tcPr>
          <w:p w:rsidR="00BB1244" w:rsidRPr="00BB1244" w:rsidRDefault="00BB1244" w:rsidP="00BB124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Descrição</w:t>
            </w:r>
          </w:p>
        </w:tc>
        <w:tc>
          <w:tcPr>
            <w:tcW w:w="0" w:type="auto"/>
            <w:hideMark/>
          </w:tcPr>
          <w:p w:rsidR="00BB1244" w:rsidRPr="00BB1244" w:rsidRDefault="00BB1244" w:rsidP="00BB124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Quantidade</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 xml:space="preserve">Kit embreagem – MB </w:t>
            </w:r>
            <w:proofErr w:type="spellStart"/>
            <w:r w:rsidRPr="00BB1244">
              <w:rPr>
                <w:rFonts w:ascii="Times New Roman" w:hAnsi="Times New Roman" w:cs="Times New Roman"/>
                <w:sz w:val="24"/>
                <w:szCs w:val="24"/>
              </w:rPr>
              <w:t>Atron</w:t>
            </w:r>
            <w:proofErr w:type="spellEnd"/>
            <w:r w:rsidRPr="00BB1244">
              <w:rPr>
                <w:rFonts w:ascii="Times New Roman" w:hAnsi="Times New Roman" w:cs="Times New Roman"/>
                <w:sz w:val="24"/>
                <w:szCs w:val="24"/>
              </w:rPr>
              <w:t xml:space="preserve"> 2729 / motor OM926LA</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2</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Rolamento 6205</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3</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Correia micro V – distribuição</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4</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Parafuso do cabeçote – jogo</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5</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Jogo de varetas de válvulas do cabeçote</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6</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Jogo de junta da admissão</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7</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Jogo de juntas de escape</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8</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Canetas/bicos injetores</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9</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Tensor correia externa</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10</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Válvula termostática</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11</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Bomba d'água MB 2729</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12</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 xml:space="preserve">Bomba de óleo motor MB </w:t>
            </w:r>
            <w:proofErr w:type="spellStart"/>
            <w:r w:rsidRPr="00BB1244">
              <w:rPr>
                <w:rFonts w:ascii="Times New Roman" w:hAnsi="Times New Roman" w:cs="Times New Roman"/>
                <w:sz w:val="24"/>
                <w:szCs w:val="24"/>
              </w:rPr>
              <w:t>Atron</w:t>
            </w:r>
            <w:proofErr w:type="spellEnd"/>
            <w:r w:rsidRPr="00BB1244">
              <w:rPr>
                <w:rFonts w:ascii="Times New Roman" w:hAnsi="Times New Roman" w:cs="Times New Roman"/>
                <w:sz w:val="24"/>
                <w:szCs w:val="24"/>
              </w:rPr>
              <w:t xml:space="preserve"> 2729</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13</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Jogo de bronzina de mancal</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14</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Jogo de bronzina de biela</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15</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Junta de motor completa com retentor</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16</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Jogo de pistões com anéis</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17</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Jogo de camisas</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18</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Filtro de combustível WK1050/1</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19</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Filtro de combustível PU-1046</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20</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Filtro de ar</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lastRenderedPageBreak/>
              <w:t>21</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Filtro de óleo lubrificante</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1</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22</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Óleo do motor 15W40 – CI4</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28 litros</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23</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Aditivo para radiador – solução pronta</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8 litros</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24</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Água desmineralizada</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8 litros</w:t>
            </w:r>
          </w:p>
        </w:tc>
      </w:tr>
      <w:tr w:rsidR="00BB1244" w:rsidRPr="00BB1244" w:rsidTr="00BB1244">
        <w:tc>
          <w:tcPr>
            <w:cnfStyle w:val="001000000000" w:firstRow="0" w:lastRow="0" w:firstColumn="1" w:lastColumn="0" w:oddVBand="0" w:evenVBand="0" w:oddHBand="0" w:evenHBand="0" w:firstRowFirstColumn="0" w:firstRowLastColumn="0" w:lastRowFirstColumn="0" w:lastRowLastColumn="0"/>
            <w:tcW w:w="0" w:type="auto"/>
            <w:hideMark/>
          </w:tcPr>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25</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Óleo ATF</w:t>
            </w:r>
          </w:p>
        </w:tc>
        <w:tc>
          <w:tcPr>
            <w:tcW w:w="0" w:type="auto"/>
            <w:hideMark/>
          </w:tcPr>
          <w:p w:rsidR="00BB1244" w:rsidRPr="00BB1244" w:rsidRDefault="00BB1244" w:rsidP="00BB12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1244">
              <w:rPr>
                <w:rFonts w:ascii="Times New Roman" w:hAnsi="Times New Roman" w:cs="Times New Roman"/>
                <w:sz w:val="24"/>
                <w:szCs w:val="24"/>
              </w:rPr>
              <w:t>2 litros</w:t>
            </w:r>
          </w:p>
        </w:tc>
      </w:tr>
    </w:tbl>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Serviços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b/>
          <w:bCs/>
          <w:sz w:val="24"/>
          <w:szCs w:val="24"/>
        </w:rPr>
        <w:t xml:space="preserve">Item 26 – Mão de obra especializada – quantidade: </w:t>
      </w:r>
      <w:proofErr w:type="gramStart"/>
      <w:r w:rsidRPr="00BB1244">
        <w:rPr>
          <w:rFonts w:ascii="Times New Roman" w:hAnsi="Times New Roman" w:cs="Times New Roman"/>
          <w:b/>
          <w:bCs/>
          <w:sz w:val="24"/>
          <w:szCs w:val="24"/>
        </w:rPr>
        <w:t>01 serviço</w:t>
      </w:r>
      <w:proofErr w:type="gramEnd"/>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Compreendendo, conforme necessidade técnica e especificações do Termo de Referência:</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limpeza</w:t>
      </w:r>
      <w:proofErr w:type="gramEnd"/>
      <w:r w:rsidRPr="00BB1244">
        <w:rPr>
          <w:rFonts w:ascii="Times New Roman" w:hAnsi="Times New Roman" w:cs="Times New Roman"/>
          <w:sz w:val="24"/>
          <w:szCs w:val="24"/>
        </w:rPr>
        <w:t xml:space="preserve"> química do motor e radiador;</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usinagem</w:t>
      </w:r>
      <w:proofErr w:type="gramEnd"/>
      <w:r w:rsidRPr="00BB1244">
        <w:rPr>
          <w:rFonts w:ascii="Times New Roman" w:hAnsi="Times New Roman" w:cs="Times New Roman"/>
          <w:sz w:val="24"/>
          <w:szCs w:val="24"/>
        </w:rPr>
        <w:t>/retífica do volante do motor;</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montagem</w:t>
      </w:r>
      <w:proofErr w:type="gramEnd"/>
      <w:r w:rsidRPr="00BB1244">
        <w:rPr>
          <w:rFonts w:ascii="Times New Roman" w:hAnsi="Times New Roman" w:cs="Times New Roman"/>
          <w:sz w:val="24"/>
          <w:szCs w:val="24"/>
        </w:rPr>
        <w:t xml:space="preserve"> do kit de embreagem;</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teste</w:t>
      </w:r>
      <w:proofErr w:type="gramEnd"/>
      <w:r w:rsidRPr="00BB1244">
        <w:rPr>
          <w:rFonts w:ascii="Times New Roman" w:hAnsi="Times New Roman" w:cs="Times New Roman"/>
          <w:sz w:val="24"/>
          <w:szCs w:val="24"/>
        </w:rPr>
        <w:t xml:space="preserve"> de verificação de trincas no cabeçote e virabrequim;</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teste</w:t>
      </w:r>
      <w:proofErr w:type="gramEnd"/>
      <w:r w:rsidRPr="00BB1244">
        <w:rPr>
          <w:rFonts w:ascii="Times New Roman" w:hAnsi="Times New Roman" w:cs="Times New Roman"/>
          <w:sz w:val="24"/>
          <w:szCs w:val="24"/>
        </w:rPr>
        <w:t xml:space="preserve"> e conserto dos bicos injetores e unidades injetoras;</w:t>
      </w:r>
    </w:p>
    <w:p w:rsidR="00BB1244" w:rsidRPr="00BB1244" w:rsidRDefault="00BB1244" w:rsidP="00BB1244">
      <w:pPr>
        <w:numPr>
          <w:ilvl w:val="0"/>
          <w:numId w:val="2"/>
        </w:numPr>
        <w:rPr>
          <w:rFonts w:ascii="Times New Roman" w:hAnsi="Times New Roman" w:cs="Times New Roman"/>
          <w:sz w:val="24"/>
          <w:szCs w:val="24"/>
        </w:rPr>
      </w:pPr>
      <w:proofErr w:type="spellStart"/>
      <w:proofErr w:type="gramStart"/>
      <w:r w:rsidRPr="00BB1244">
        <w:rPr>
          <w:rFonts w:ascii="Times New Roman" w:hAnsi="Times New Roman" w:cs="Times New Roman"/>
          <w:sz w:val="24"/>
          <w:szCs w:val="24"/>
        </w:rPr>
        <w:t>brunimento</w:t>
      </w:r>
      <w:proofErr w:type="spellEnd"/>
      <w:proofErr w:type="gramEnd"/>
      <w:r w:rsidRPr="00BB1244">
        <w:rPr>
          <w:rFonts w:ascii="Times New Roman" w:hAnsi="Times New Roman" w:cs="Times New Roman"/>
          <w:sz w:val="24"/>
          <w:szCs w:val="24"/>
        </w:rPr>
        <w:t xml:space="preserve"> dos cilindros;</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retífica</w:t>
      </w:r>
      <w:proofErr w:type="gramEnd"/>
      <w:r w:rsidRPr="00BB1244">
        <w:rPr>
          <w:rFonts w:ascii="Times New Roman" w:hAnsi="Times New Roman" w:cs="Times New Roman"/>
          <w:sz w:val="24"/>
          <w:szCs w:val="24"/>
        </w:rPr>
        <w:t xml:space="preserve"> de cilindros;</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retífica</w:t>
      </w:r>
      <w:proofErr w:type="gramEnd"/>
      <w:r w:rsidRPr="00BB1244">
        <w:rPr>
          <w:rFonts w:ascii="Times New Roman" w:hAnsi="Times New Roman" w:cs="Times New Roman"/>
          <w:sz w:val="24"/>
          <w:szCs w:val="24"/>
        </w:rPr>
        <w:t xml:space="preserve"> de virabrequim;</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retífica</w:t>
      </w:r>
      <w:proofErr w:type="gramEnd"/>
      <w:r w:rsidRPr="00BB1244">
        <w:rPr>
          <w:rFonts w:ascii="Times New Roman" w:hAnsi="Times New Roman" w:cs="Times New Roman"/>
          <w:sz w:val="24"/>
          <w:szCs w:val="24"/>
        </w:rPr>
        <w:t xml:space="preserve"> das sedes de válvulas;</w:t>
      </w:r>
    </w:p>
    <w:p w:rsidR="00BB1244" w:rsidRPr="00BB1244" w:rsidRDefault="00BB1244" w:rsidP="00BB1244">
      <w:pPr>
        <w:numPr>
          <w:ilvl w:val="0"/>
          <w:numId w:val="2"/>
        </w:numPr>
        <w:rPr>
          <w:rFonts w:ascii="Times New Roman" w:hAnsi="Times New Roman" w:cs="Times New Roman"/>
          <w:sz w:val="24"/>
          <w:szCs w:val="24"/>
        </w:rPr>
      </w:pPr>
      <w:proofErr w:type="spellStart"/>
      <w:proofErr w:type="gramStart"/>
      <w:r w:rsidRPr="00BB1244">
        <w:rPr>
          <w:rFonts w:ascii="Times New Roman" w:hAnsi="Times New Roman" w:cs="Times New Roman"/>
          <w:sz w:val="24"/>
          <w:szCs w:val="24"/>
        </w:rPr>
        <w:t>plainamento</w:t>
      </w:r>
      <w:proofErr w:type="spellEnd"/>
      <w:proofErr w:type="gramEnd"/>
      <w:r w:rsidRPr="00BB1244">
        <w:rPr>
          <w:rFonts w:ascii="Times New Roman" w:hAnsi="Times New Roman" w:cs="Times New Roman"/>
          <w:sz w:val="24"/>
          <w:szCs w:val="24"/>
        </w:rPr>
        <w:t xml:space="preserve"> do cabeçote;</w:t>
      </w:r>
    </w:p>
    <w:p w:rsidR="00BB1244" w:rsidRPr="00BB1244" w:rsidRDefault="00BB1244" w:rsidP="00BB1244">
      <w:pPr>
        <w:numPr>
          <w:ilvl w:val="0"/>
          <w:numId w:val="2"/>
        </w:numPr>
        <w:rPr>
          <w:rFonts w:ascii="Times New Roman" w:hAnsi="Times New Roman" w:cs="Times New Roman"/>
          <w:sz w:val="24"/>
          <w:szCs w:val="24"/>
        </w:rPr>
      </w:pPr>
      <w:proofErr w:type="spellStart"/>
      <w:proofErr w:type="gramStart"/>
      <w:r w:rsidRPr="00BB1244">
        <w:rPr>
          <w:rFonts w:ascii="Times New Roman" w:hAnsi="Times New Roman" w:cs="Times New Roman"/>
          <w:sz w:val="24"/>
          <w:szCs w:val="24"/>
        </w:rPr>
        <w:t>plainamento</w:t>
      </w:r>
      <w:proofErr w:type="spellEnd"/>
      <w:proofErr w:type="gramEnd"/>
      <w:r w:rsidRPr="00BB1244">
        <w:rPr>
          <w:rFonts w:ascii="Times New Roman" w:hAnsi="Times New Roman" w:cs="Times New Roman"/>
          <w:sz w:val="24"/>
          <w:szCs w:val="24"/>
        </w:rPr>
        <w:t xml:space="preserve"> do bloco do motor;</w:t>
      </w:r>
    </w:p>
    <w:p w:rsidR="00BB1244" w:rsidRPr="00BB1244" w:rsidRDefault="00BB1244" w:rsidP="00BB1244">
      <w:pPr>
        <w:numPr>
          <w:ilvl w:val="0"/>
          <w:numId w:val="2"/>
        </w:numPr>
        <w:rPr>
          <w:rFonts w:ascii="Times New Roman" w:hAnsi="Times New Roman" w:cs="Times New Roman"/>
          <w:sz w:val="24"/>
          <w:szCs w:val="24"/>
        </w:rPr>
      </w:pPr>
      <w:proofErr w:type="spellStart"/>
      <w:proofErr w:type="gramStart"/>
      <w:r w:rsidRPr="00BB1244">
        <w:rPr>
          <w:rFonts w:ascii="Times New Roman" w:hAnsi="Times New Roman" w:cs="Times New Roman"/>
          <w:sz w:val="24"/>
          <w:szCs w:val="24"/>
        </w:rPr>
        <w:t>esmerilhamento</w:t>
      </w:r>
      <w:proofErr w:type="spellEnd"/>
      <w:proofErr w:type="gramEnd"/>
      <w:r w:rsidRPr="00BB1244">
        <w:rPr>
          <w:rFonts w:ascii="Times New Roman" w:hAnsi="Times New Roman" w:cs="Times New Roman"/>
          <w:sz w:val="24"/>
          <w:szCs w:val="24"/>
        </w:rPr>
        <w:t xml:space="preserve"> de válvulas;</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colocação</w:t>
      </w:r>
      <w:proofErr w:type="gramEnd"/>
      <w:r w:rsidRPr="00BB1244">
        <w:rPr>
          <w:rFonts w:ascii="Times New Roman" w:hAnsi="Times New Roman" w:cs="Times New Roman"/>
          <w:sz w:val="24"/>
          <w:szCs w:val="24"/>
        </w:rPr>
        <w:t xml:space="preserve"> de camisas no bloco;</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montagem</w:t>
      </w:r>
      <w:proofErr w:type="gramEnd"/>
      <w:r w:rsidRPr="00BB1244">
        <w:rPr>
          <w:rFonts w:ascii="Times New Roman" w:hAnsi="Times New Roman" w:cs="Times New Roman"/>
          <w:sz w:val="24"/>
          <w:szCs w:val="24"/>
        </w:rPr>
        <w:t xml:space="preserve"> das válvulas e cabeçote;</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montagem</w:t>
      </w:r>
      <w:proofErr w:type="gramEnd"/>
      <w:r w:rsidRPr="00BB1244">
        <w:rPr>
          <w:rFonts w:ascii="Times New Roman" w:hAnsi="Times New Roman" w:cs="Times New Roman"/>
          <w:sz w:val="24"/>
          <w:szCs w:val="24"/>
        </w:rPr>
        <w:t xml:space="preserve"> do motor;</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instalação</w:t>
      </w:r>
      <w:proofErr w:type="gramEnd"/>
      <w:r w:rsidRPr="00BB1244">
        <w:rPr>
          <w:rFonts w:ascii="Times New Roman" w:hAnsi="Times New Roman" w:cs="Times New Roman"/>
          <w:sz w:val="24"/>
          <w:szCs w:val="24"/>
        </w:rPr>
        <w:t xml:space="preserve"> do motor;</w:t>
      </w:r>
    </w:p>
    <w:p w:rsidR="00BB1244" w:rsidRPr="00BB1244" w:rsidRDefault="00BB1244" w:rsidP="00BB1244">
      <w:pPr>
        <w:numPr>
          <w:ilvl w:val="0"/>
          <w:numId w:val="2"/>
        </w:numPr>
        <w:rPr>
          <w:rFonts w:ascii="Times New Roman" w:hAnsi="Times New Roman" w:cs="Times New Roman"/>
          <w:sz w:val="24"/>
          <w:szCs w:val="24"/>
        </w:rPr>
      </w:pPr>
      <w:proofErr w:type="gramStart"/>
      <w:r w:rsidRPr="00BB1244">
        <w:rPr>
          <w:rFonts w:ascii="Times New Roman" w:hAnsi="Times New Roman" w:cs="Times New Roman"/>
          <w:sz w:val="24"/>
          <w:szCs w:val="24"/>
        </w:rPr>
        <w:t>demais</w:t>
      </w:r>
      <w:proofErr w:type="gramEnd"/>
      <w:r w:rsidRPr="00BB1244">
        <w:rPr>
          <w:rFonts w:ascii="Times New Roman" w:hAnsi="Times New Roman" w:cs="Times New Roman"/>
          <w:sz w:val="24"/>
          <w:szCs w:val="24"/>
        </w:rPr>
        <w:t xml:space="preserve"> procedimentos necessários à completa execução dos serviços previstos.</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6. LEVANTAMENTO DE MERCADO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lastRenderedPageBreak/>
        <w:t>Para definição da solução, foram considerados os serviços e materiais necessários à recuperação do veículo, levando-se em conta os preços estimados pela Administração e as condições de mercado para fornecimento de peças e execução de serviços mecânicos especializados.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Foram avaliadas, em especial, as seguintes alternativas:</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Alternativa 1 – Recuperação do veículo mediante contratação de empresa especializada</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Consiste na contratação de empresa especializada para fornecimento das peças e execução dos serviços necessários à recuperação do motor e demais componentes relacionados.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b/>
          <w:bCs/>
          <w:sz w:val="24"/>
          <w:szCs w:val="24"/>
        </w:rPr>
        <w:t>Vantagens:</w:t>
      </w:r>
    </w:p>
    <w:p w:rsidR="00BB1244" w:rsidRPr="00BB1244" w:rsidRDefault="00BB1244" w:rsidP="00BB1244">
      <w:pPr>
        <w:numPr>
          <w:ilvl w:val="0"/>
          <w:numId w:val="3"/>
        </w:numPr>
        <w:rPr>
          <w:rFonts w:ascii="Times New Roman" w:hAnsi="Times New Roman" w:cs="Times New Roman"/>
          <w:sz w:val="24"/>
          <w:szCs w:val="24"/>
        </w:rPr>
      </w:pPr>
      <w:proofErr w:type="gramStart"/>
      <w:r w:rsidRPr="00BB1244">
        <w:rPr>
          <w:rFonts w:ascii="Times New Roman" w:hAnsi="Times New Roman" w:cs="Times New Roman"/>
          <w:sz w:val="24"/>
          <w:szCs w:val="24"/>
        </w:rPr>
        <w:t>recuperação</w:t>
      </w:r>
      <w:proofErr w:type="gramEnd"/>
      <w:r w:rsidRPr="00BB1244">
        <w:rPr>
          <w:rFonts w:ascii="Times New Roman" w:hAnsi="Times New Roman" w:cs="Times New Roman"/>
          <w:sz w:val="24"/>
          <w:szCs w:val="24"/>
        </w:rPr>
        <w:t xml:space="preserve"> de bem já pertencente ao Município;</w:t>
      </w:r>
    </w:p>
    <w:p w:rsidR="00BB1244" w:rsidRPr="00BB1244" w:rsidRDefault="00BB1244" w:rsidP="00BB1244">
      <w:pPr>
        <w:numPr>
          <w:ilvl w:val="0"/>
          <w:numId w:val="3"/>
        </w:numPr>
        <w:rPr>
          <w:rFonts w:ascii="Times New Roman" w:hAnsi="Times New Roman" w:cs="Times New Roman"/>
          <w:sz w:val="24"/>
          <w:szCs w:val="24"/>
        </w:rPr>
      </w:pPr>
      <w:proofErr w:type="gramStart"/>
      <w:r w:rsidRPr="00BB1244">
        <w:rPr>
          <w:rFonts w:ascii="Times New Roman" w:hAnsi="Times New Roman" w:cs="Times New Roman"/>
          <w:sz w:val="24"/>
          <w:szCs w:val="24"/>
        </w:rPr>
        <w:t>menor</w:t>
      </w:r>
      <w:proofErr w:type="gramEnd"/>
      <w:r w:rsidRPr="00BB1244">
        <w:rPr>
          <w:rFonts w:ascii="Times New Roman" w:hAnsi="Times New Roman" w:cs="Times New Roman"/>
          <w:sz w:val="24"/>
          <w:szCs w:val="24"/>
        </w:rPr>
        <w:t xml:space="preserve"> necessidade de investimento em comparação com aquisição de novo veículo;</w:t>
      </w:r>
    </w:p>
    <w:p w:rsidR="00BB1244" w:rsidRPr="00BB1244" w:rsidRDefault="00BB1244" w:rsidP="00BB1244">
      <w:pPr>
        <w:numPr>
          <w:ilvl w:val="0"/>
          <w:numId w:val="3"/>
        </w:numPr>
        <w:rPr>
          <w:rFonts w:ascii="Times New Roman" w:hAnsi="Times New Roman" w:cs="Times New Roman"/>
          <w:sz w:val="24"/>
          <w:szCs w:val="24"/>
        </w:rPr>
      </w:pPr>
      <w:proofErr w:type="gramStart"/>
      <w:r w:rsidRPr="00BB1244">
        <w:rPr>
          <w:rFonts w:ascii="Times New Roman" w:hAnsi="Times New Roman" w:cs="Times New Roman"/>
          <w:sz w:val="24"/>
          <w:szCs w:val="24"/>
        </w:rPr>
        <w:t>retorno</w:t>
      </w:r>
      <w:proofErr w:type="gramEnd"/>
      <w:r w:rsidRPr="00BB1244">
        <w:rPr>
          <w:rFonts w:ascii="Times New Roman" w:hAnsi="Times New Roman" w:cs="Times New Roman"/>
          <w:sz w:val="24"/>
          <w:szCs w:val="24"/>
        </w:rPr>
        <w:t xml:space="preserve"> do equipamento à frota municipal;</w:t>
      </w:r>
    </w:p>
    <w:p w:rsidR="00BB1244" w:rsidRPr="00BB1244" w:rsidRDefault="00BB1244" w:rsidP="00BB1244">
      <w:pPr>
        <w:numPr>
          <w:ilvl w:val="0"/>
          <w:numId w:val="3"/>
        </w:numPr>
        <w:rPr>
          <w:rFonts w:ascii="Times New Roman" w:hAnsi="Times New Roman" w:cs="Times New Roman"/>
          <w:sz w:val="24"/>
          <w:szCs w:val="24"/>
        </w:rPr>
      </w:pPr>
      <w:proofErr w:type="gramStart"/>
      <w:r w:rsidRPr="00BB1244">
        <w:rPr>
          <w:rFonts w:ascii="Times New Roman" w:hAnsi="Times New Roman" w:cs="Times New Roman"/>
          <w:sz w:val="24"/>
          <w:szCs w:val="24"/>
        </w:rPr>
        <w:t>execução</w:t>
      </w:r>
      <w:proofErr w:type="gramEnd"/>
      <w:r w:rsidRPr="00BB1244">
        <w:rPr>
          <w:rFonts w:ascii="Times New Roman" w:hAnsi="Times New Roman" w:cs="Times New Roman"/>
          <w:sz w:val="24"/>
          <w:szCs w:val="24"/>
        </w:rPr>
        <w:t xml:space="preserve"> por empresa especializada;</w:t>
      </w:r>
    </w:p>
    <w:p w:rsidR="00BB1244" w:rsidRPr="00BB1244" w:rsidRDefault="00BB1244" w:rsidP="00BB1244">
      <w:pPr>
        <w:numPr>
          <w:ilvl w:val="0"/>
          <w:numId w:val="3"/>
        </w:numPr>
        <w:rPr>
          <w:rFonts w:ascii="Times New Roman" w:hAnsi="Times New Roman" w:cs="Times New Roman"/>
          <w:sz w:val="24"/>
          <w:szCs w:val="24"/>
        </w:rPr>
      </w:pPr>
      <w:proofErr w:type="gramStart"/>
      <w:r w:rsidRPr="00BB1244">
        <w:rPr>
          <w:rFonts w:ascii="Times New Roman" w:hAnsi="Times New Roman" w:cs="Times New Roman"/>
          <w:sz w:val="24"/>
          <w:szCs w:val="24"/>
        </w:rPr>
        <w:t>responsabilização</w:t>
      </w:r>
      <w:proofErr w:type="gramEnd"/>
      <w:r w:rsidRPr="00BB1244">
        <w:rPr>
          <w:rFonts w:ascii="Times New Roman" w:hAnsi="Times New Roman" w:cs="Times New Roman"/>
          <w:sz w:val="24"/>
          <w:szCs w:val="24"/>
        </w:rPr>
        <w:t xml:space="preserve"> da contratada pela execução integrada dos serviços;</w:t>
      </w:r>
    </w:p>
    <w:p w:rsidR="00BB1244" w:rsidRPr="00BB1244" w:rsidRDefault="00BB1244" w:rsidP="00BB1244">
      <w:pPr>
        <w:numPr>
          <w:ilvl w:val="0"/>
          <w:numId w:val="3"/>
        </w:numPr>
        <w:rPr>
          <w:rFonts w:ascii="Times New Roman" w:hAnsi="Times New Roman" w:cs="Times New Roman"/>
          <w:sz w:val="24"/>
          <w:szCs w:val="24"/>
        </w:rPr>
      </w:pPr>
      <w:proofErr w:type="gramStart"/>
      <w:r w:rsidRPr="00BB1244">
        <w:rPr>
          <w:rFonts w:ascii="Times New Roman" w:hAnsi="Times New Roman" w:cs="Times New Roman"/>
          <w:sz w:val="24"/>
          <w:szCs w:val="24"/>
        </w:rPr>
        <w:t>redução</w:t>
      </w:r>
      <w:proofErr w:type="gramEnd"/>
      <w:r w:rsidRPr="00BB1244">
        <w:rPr>
          <w:rFonts w:ascii="Times New Roman" w:hAnsi="Times New Roman" w:cs="Times New Roman"/>
          <w:sz w:val="24"/>
          <w:szCs w:val="24"/>
        </w:rPr>
        <w:t xml:space="preserve"> do período de indisponibilidade do veículo.</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Alternativa 2 – Execução dos serviços diretamente pelo Município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execução diretamente pela Administração não se mostra adequada, considerando a complexidade dos serviços de retífica, usinagem, testes, recuperação de componentes e montagem do motor, bem como a necessidade de equipamentos e mão de obra especializada.</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Alternativa 3 – Aquisição de outro caminhão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substituição do veículo por outro caminhão representaria solução de maior impacto financeiro para a Administração, além de não se mostrar necessária enquanto houver possibilidade técnica e econômica de recuperação do patrimônio existente.</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b/>
          <w:bCs/>
          <w:sz w:val="24"/>
          <w:szCs w:val="24"/>
        </w:rPr>
        <w:t>Conclusão do levantamento:</w:t>
      </w:r>
      <w:r w:rsidRPr="00BB1244">
        <w:rPr>
          <w:rFonts w:ascii="Times New Roman" w:hAnsi="Times New Roman" w:cs="Times New Roman"/>
          <w:sz w:val="24"/>
          <w:szCs w:val="24"/>
        </w:rPr>
        <w:t xml:space="preserve"> a contratação de empresa especializada para fornecimento das peças e execução dos serviços de manutenção corretiva apresenta-se como solução tecnicamente adequada à necessidade identificada.</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7. DESCRIÇÃO DA SOLUÇÃO COMO UM TODO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solução consiste na contratação de empresa especializada para executar, de forma integrada, o fornecimento das peças e a prestação dos serviços necessários à recuperação do Caminhão Mercedes-Benz/</w:t>
      </w:r>
      <w:proofErr w:type="spellStart"/>
      <w:r w:rsidRPr="00BB1244">
        <w:rPr>
          <w:rFonts w:ascii="Times New Roman" w:hAnsi="Times New Roman" w:cs="Times New Roman"/>
          <w:sz w:val="24"/>
          <w:szCs w:val="24"/>
        </w:rPr>
        <w:t>Atron</w:t>
      </w:r>
      <w:proofErr w:type="spellEnd"/>
      <w:r w:rsidRPr="00BB1244">
        <w:rPr>
          <w:rFonts w:ascii="Times New Roman" w:hAnsi="Times New Roman" w:cs="Times New Roman"/>
          <w:sz w:val="24"/>
          <w:szCs w:val="24"/>
        </w:rPr>
        <w:t xml:space="preserve"> 2729 K6x4.</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lastRenderedPageBreak/>
        <w:t>A contratada deverá retirar o veículo no Parque de Máquinas Municipal, situado na Rua do Parque, s/nº, Centro, Sagrada Família/RS, responsabilizando-se pelo transporte até o local de execução dos serviços.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Após a conclusão da manutenção, deverá realizar o transporte de retorno do veículo ao Município, entregando-o no mesmo local da retirada.</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Todos os custos relacionados ao transporte, seguro, carga, descarga e demais despesas necessárias deverão estar </w:t>
      </w:r>
      <w:proofErr w:type="gramStart"/>
      <w:r w:rsidRPr="00BB1244">
        <w:rPr>
          <w:rFonts w:ascii="Times New Roman" w:hAnsi="Times New Roman" w:cs="Times New Roman"/>
          <w:sz w:val="24"/>
          <w:szCs w:val="24"/>
        </w:rPr>
        <w:t>incluídos</w:t>
      </w:r>
      <w:proofErr w:type="gramEnd"/>
      <w:r w:rsidRPr="00BB1244">
        <w:rPr>
          <w:rFonts w:ascii="Times New Roman" w:hAnsi="Times New Roman" w:cs="Times New Roman"/>
          <w:sz w:val="24"/>
          <w:szCs w:val="24"/>
        </w:rPr>
        <w:t xml:space="preserve"> na proposta da contratada.</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solução deverá proporcionar a recuperação integral do veículo, observadas as especificações constantes do Termo de Referência e da proposta vencedora.</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8. JUSTIFICATIVA PARA A CONTRATAÇÃO CONJUNTA DE PEÇAS E SERVIÇOS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contratação conjunta do fornecimento das peças e da mão de obra é tecnicamente recomendável, pois os componentes a serem substituídos estão diretamente relacionados aos serviços de desmontagem, retífica, recuperação e montagem do motor.</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separação entre fornecimento de peças e execução dos serviços poderia gerar dificuldades de compatibilização, divergências quanto à responsabilidade por eventuais falhas, atrasos na execução e maior complexidade de fiscalização.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Com a contratação integrada, haverá um único responsável pela execução da manutenção, facilitando o acompanhamento, a fiscalização e a responsabilização contratual.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solução deverá, contudo, observar os princípios da economicidade, competitividade e busca da proposta mais vantajosa para a Administração.</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9. ESTIMATIVA DO VALOR DA CONTRATAÇÃO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O valor estimado para a contratação é de:</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b/>
          <w:bCs/>
          <w:sz w:val="24"/>
          <w:szCs w:val="24"/>
        </w:rPr>
        <w:t>R$ 54.156,54 (cinquenta e quatro mil, cento e cinquenta e seis reais e cinquenta e quatro centavos).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O valor contempla o fornecimento das peças, materiais, serviços de mão de obra, transporte do veículo, seguro e demais despesas necessárias à completa execução do objeto.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estimativa deverá estar acompanhada dos respectivos documentos de pesquisa de preços integrantes do processo administrativo, observadas as disposições da Lei Federal nº 14.133/2021 e regulamentação aplicável.</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10. JUSTIFICATIVA PARA O NÃO PARCELAMENTO DO OBJETO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O objeto não deverá ser parcelado em diferentes contratações de peças e serviços, considerando a natureza integrada da manutenção.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lastRenderedPageBreak/>
        <w:t>A execução exige a compatibilidade entre as peças fornecidas, os procedimentos de retífica, os testes, a montagem e a instalação do conjunto mecânico.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O parcelamento poderia ocasionar:</w:t>
      </w:r>
    </w:p>
    <w:p w:rsidR="00BB1244" w:rsidRPr="00BB1244" w:rsidRDefault="00BB1244" w:rsidP="00BB1244">
      <w:pPr>
        <w:numPr>
          <w:ilvl w:val="0"/>
          <w:numId w:val="4"/>
        </w:numPr>
        <w:rPr>
          <w:rFonts w:ascii="Times New Roman" w:hAnsi="Times New Roman" w:cs="Times New Roman"/>
          <w:sz w:val="24"/>
          <w:szCs w:val="24"/>
        </w:rPr>
      </w:pPr>
      <w:proofErr w:type="gramStart"/>
      <w:r w:rsidRPr="00BB1244">
        <w:rPr>
          <w:rFonts w:ascii="Times New Roman" w:hAnsi="Times New Roman" w:cs="Times New Roman"/>
          <w:sz w:val="24"/>
          <w:szCs w:val="24"/>
        </w:rPr>
        <w:t>dificuldade</w:t>
      </w:r>
      <w:proofErr w:type="gramEnd"/>
      <w:r w:rsidRPr="00BB1244">
        <w:rPr>
          <w:rFonts w:ascii="Times New Roman" w:hAnsi="Times New Roman" w:cs="Times New Roman"/>
          <w:sz w:val="24"/>
          <w:szCs w:val="24"/>
        </w:rPr>
        <w:t xml:space="preserve"> na definição de responsabilidades;</w:t>
      </w:r>
    </w:p>
    <w:p w:rsidR="00BB1244" w:rsidRPr="00BB1244" w:rsidRDefault="00BB1244" w:rsidP="00BB1244">
      <w:pPr>
        <w:numPr>
          <w:ilvl w:val="0"/>
          <w:numId w:val="4"/>
        </w:numPr>
        <w:rPr>
          <w:rFonts w:ascii="Times New Roman" w:hAnsi="Times New Roman" w:cs="Times New Roman"/>
          <w:sz w:val="24"/>
          <w:szCs w:val="24"/>
        </w:rPr>
      </w:pPr>
      <w:proofErr w:type="gramStart"/>
      <w:r w:rsidRPr="00BB1244">
        <w:rPr>
          <w:rFonts w:ascii="Times New Roman" w:hAnsi="Times New Roman" w:cs="Times New Roman"/>
          <w:sz w:val="24"/>
          <w:szCs w:val="24"/>
        </w:rPr>
        <w:t>incompatibilidade</w:t>
      </w:r>
      <w:proofErr w:type="gramEnd"/>
      <w:r w:rsidRPr="00BB1244">
        <w:rPr>
          <w:rFonts w:ascii="Times New Roman" w:hAnsi="Times New Roman" w:cs="Times New Roman"/>
          <w:sz w:val="24"/>
          <w:szCs w:val="24"/>
        </w:rPr>
        <w:t xml:space="preserve"> entre peças e serviços;</w:t>
      </w:r>
    </w:p>
    <w:p w:rsidR="00BB1244" w:rsidRPr="00BB1244" w:rsidRDefault="00BB1244" w:rsidP="00BB1244">
      <w:pPr>
        <w:numPr>
          <w:ilvl w:val="0"/>
          <w:numId w:val="4"/>
        </w:numPr>
        <w:rPr>
          <w:rFonts w:ascii="Times New Roman" w:hAnsi="Times New Roman" w:cs="Times New Roman"/>
          <w:sz w:val="24"/>
          <w:szCs w:val="24"/>
        </w:rPr>
      </w:pPr>
      <w:proofErr w:type="gramStart"/>
      <w:r w:rsidRPr="00BB1244">
        <w:rPr>
          <w:rFonts w:ascii="Times New Roman" w:hAnsi="Times New Roman" w:cs="Times New Roman"/>
          <w:sz w:val="24"/>
          <w:szCs w:val="24"/>
        </w:rPr>
        <w:t>aumento</w:t>
      </w:r>
      <w:proofErr w:type="gramEnd"/>
      <w:r w:rsidRPr="00BB1244">
        <w:rPr>
          <w:rFonts w:ascii="Times New Roman" w:hAnsi="Times New Roman" w:cs="Times New Roman"/>
          <w:sz w:val="24"/>
          <w:szCs w:val="24"/>
        </w:rPr>
        <w:t xml:space="preserve"> do tempo de indisponibilidade do veículo;</w:t>
      </w:r>
    </w:p>
    <w:p w:rsidR="00BB1244" w:rsidRPr="00BB1244" w:rsidRDefault="00BB1244" w:rsidP="00BB1244">
      <w:pPr>
        <w:numPr>
          <w:ilvl w:val="0"/>
          <w:numId w:val="4"/>
        </w:numPr>
        <w:rPr>
          <w:rFonts w:ascii="Times New Roman" w:hAnsi="Times New Roman" w:cs="Times New Roman"/>
          <w:sz w:val="24"/>
          <w:szCs w:val="24"/>
        </w:rPr>
      </w:pPr>
      <w:proofErr w:type="gramStart"/>
      <w:r w:rsidRPr="00BB1244">
        <w:rPr>
          <w:rFonts w:ascii="Times New Roman" w:hAnsi="Times New Roman" w:cs="Times New Roman"/>
          <w:sz w:val="24"/>
          <w:szCs w:val="24"/>
        </w:rPr>
        <w:t>dificuldade</w:t>
      </w:r>
      <w:proofErr w:type="gramEnd"/>
      <w:r w:rsidRPr="00BB1244">
        <w:rPr>
          <w:rFonts w:ascii="Times New Roman" w:hAnsi="Times New Roman" w:cs="Times New Roman"/>
          <w:sz w:val="24"/>
          <w:szCs w:val="24"/>
        </w:rPr>
        <w:t xml:space="preserve"> de fiscalização;</w:t>
      </w:r>
    </w:p>
    <w:p w:rsidR="00BB1244" w:rsidRPr="00BB1244" w:rsidRDefault="00BB1244" w:rsidP="00BB1244">
      <w:pPr>
        <w:numPr>
          <w:ilvl w:val="0"/>
          <w:numId w:val="4"/>
        </w:numPr>
        <w:rPr>
          <w:rFonts w:ascii="Times New Roman" w:hAnsi="Times New Roman" w:cs="Times New Roman"/>
          <w:sz w:val="24"/>
          <w:szCs w:val="24"/>
        </w:rPr>
      </w:pPr>
      <w:proofErr w:type="gramStart"/>
      <w:r w:rsidRPr="00BB1244">
        <w:rPr>
          <w:rFonts w:ascii="Times New Roman" w:hAnsi="Times New Roman" w:cs="Times New Roman"/>
          <w:sz w:val="24"/>
          <w:szCs w:val="24"/>
        </w:rPr>
        <w:t>necessidade</w:t>
      </w:r>
      <w:proofErr w:type="gramEnd"/>
      <w:r w:rsidRPr="00BB1244">
        <w:rPr>
          <w:rFonts w:ascii="Times New Roman" w:hAnsi="Times New Roman" w:cs="Times New Roman"/>
          <w:sz w:val="24"/>
          <w:szCs w:val="24"/>
        </w:rPr>
        <w:t xml:space="preserve"> de coordenação entre diferentes contratadas;</w:t>
      </w:r>
    </w:p>
    <w:p w:rsidR="00BB1244" w:rsidRPr="00BB1244" w:rsidRDefault="00BB1244" w:rsidP="00BB1244">
      <w:pPr>
        <w:numPr>
          <w:ilvl w:val="0"/>
          <w:numId w:val="4"/>
        </w:numPr>
        <w:rPr>
          <w:rFonts w:ascii="Times New Roman" w:hAnsi="Times New Roman" w:cs="Times New Roman"/>
          <w:sz w:val="24"/>
          <w:szCs w:val="24"/>
        </w:rPr>
      </w:pPr>
      <w:proofErr w:type="gramStart"/>
      <w:r w:rsidRPr="00BB1244">
        <w:rPr>
          <w:rFonts w:ascii="Times New Roman" w:hAnsi="Times New Roman" w:cs="Times New Roman"/>
          <w:sz w:val="24"/>
          <w:szCs w:val="24"/>
        </w:rPr>
        <w:t>risco</w:t>
      </w:r>
      <w:proofErr w:type="gramEnd"/>
      <w:r w:rsidRPr="00BB1244">
        <w:rPr>
          <w:rFonts w:ascii="Times New Roman" w:hAnsi="Times New Roman" w:cs="Times New Roman"/>
          <w:sz w:val="24"/>
          <w:szCs w:val="24"/>
        </w:rPr>
        <w:t xml:space="preserve"> de atribuição recíproca de responsabilidade em caso de falhas.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Assim, a contratação conjunta mostra-se adequada, desde que preservada a competitividade do certame e demonstrada a </w:t>
      </w:r>
      <w:proofErr w:type="spellStart"/>
      <w:r w:rsidRPr="00BB1244">
        <w:rPr>
          <w:rFonts w:ascii="Times New Roman" w:hAnsi="Times New Roman" w:cs="Times New Roman"/>
          <w:sz w:val="24"/>
          <w:szCs w:val="24"/>
        </w:rPr>
        <w:t>vantajosidade</w:t>
      </w:r>
      <w:proofErr w:type="spellEnd"/>
      <w:r w:rsidRPr="00BB1244">
        <w:rPr>
          <w:rFonts w:ascii="Times New Roman" w:hAnsi="Times New Roman" w:cs="Times New Roman"/>
          <w:sz w:val="24"/>
          <w:szCs w:val="24"/>
        </w:rPr>
        <w:t xml:space="preserve"> da solução.</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11. RESULTADOS PRETENDIDOS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Com a contratação, pretende-se:</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recuperar o Caminhão Mercedes-Benz/</w:t>
      </w:r>
      <w:proofErr w:type="spellStart"/>
      <w:r w:rsidRPr="00BB1244">
        <w:rPr>
          <w:rFonts w:ascii="Times New Roman" w:hAnsi="Times New Roman" w:cs="Times New Roman"/>
          <w:sz w:val="24"/>
          <w:szCs w:val="24"/>
        </w:rPr>
        <w:t>Atron</w:t>
      </w:r>
      <w:proofErr w:type="spellEnd"/>
      <w:r w:rsidRPr="00BB1244">
        <w:rPr>
          <w:rFonts w:ascii="Times New Roman" w:hAnsi="Times New Roman" w:cs="Times New Roman"/>
          <w:sz w:val="24"/>
          <w:szCs w:val="24"/>
        </w:rPr>
        <w:t xml:space="preserve"> 2729 K6x4;</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b) restabelecer as condições adequadas de funcionamento e segurança do veículo;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 disponibilizar novamente o caminhão para a Secretaria Municipal de Obras;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d) garantir a continuidade dos serviços públicos de manutenção de estradas e infraestrutura;</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e) reduzir a dependência de outros veículos da frota municipal;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f) preservar o patrimônio público;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g) evitar a necessidade imediata de aquisição de outro caminhão;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h) proporcionar maior eficiência na execução das atividades municipais;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i) obter solução economicamente adequada para a Administração.</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12. PROVIDÊNCIAS A SEREM ADOTADAS PELA ADMINISTRAÇÃO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Antes da execução contratual, a Administração deverá:</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concluir o procedimento licitatório;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b) formalizar a contratação;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 designar servidor responsável pela fiscalização do contrato;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lastRenderedPageBreak/>
        <w:t>d) emitir a ordem de serviço, quando cabível;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e) disponibilizar o veículo para retirada pela contratada;</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f) acompanhar a execução dos serviços;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g) realizar o recebimento provisório e definitivo;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h) verificar a conformidade das peças e serviços;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i) realizar o pagamento somente após o regular cumprimento das obrigações contratuais e o devido atesto da nota fiscal.</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13. IMPACTOS AMBIENTAIS E MEDIDAS MITIGADORAS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execução dos serviços poderá gerar resíduos provenientes da manutenção mecânica, tais como óleo lubrificante usado, filtros, peças metálicas, embalagens, fluidos automotivos e demais resíduos decorrentes da atividade.</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contratada deverá realizar o adequado acondicionamento, armazenamento, transporte e destinação dos resíduos decorrentes dos serviços, observando a legislação ambiental aplicável.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Óleos lubrificantes usados, filtros contaminados, embalagens de produtos químicos e demais resíduos potencialmente contaminantes deverão receber destinação ambientalmente adequada.</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Deverão ser adotadas medidas para evitar derramamentos de óleo, combustíveis e outros produtos no solo ou em sistemas de drenagem.</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14. VIABILIDADE DA CONTRATAÇÃO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Considerando a necessidade de recuperação do veículo, a relevância do equipamento para as atividades da Secretaria Municipal de Obras, a possibilidade de recuperação do patrimônio existente, a estimativa de preços e a disponibilidade de solução especializada no mercado, conclui-se pela </w:t>
      </w:r>
      <w:r w:rsidRPr="00BB1244">
        <w:rPr>
          <w:rFonts w:ascii="Times New Roman" w:hAnsi="Times New Roman" w:cs="Times New Roman"/>
          <w:b/>
          <w:bCs/>
          <w:sz w:val="24"/>
          <w:szCs w:val="24"/>
        </w:rPr>
        <w:t>viabilidade técnica e econômica da contratação</w:t>
      </w:r>
      <w:r w:rsidRPr="00BB1244">
        <w:rPr>
          <w:rFonts w:ascii="Times New Roman" w:hAnsi="Times New Roman" w:cs="Times New Roman"/>
          <w:sz w:val="24"/>
          <w:szCs w:val="24"/>
        </w:rPr>
        <w:t>.</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solução proposta atende ao interesse público, permitindo o restabelecimento da capacidade operacional do Município mediante manutenção corretiva do veículo já integrante da frota municipal.</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15. FUNDAMENTAÇÃO LEGAL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A contratação será processada mediante </w:t>
      </w:r>
      <w:r w:rsidRPr="00BB1244">
        <w:rPr>
          <w:rFonts w:ascii="Times New Roman" w:hAnsi="Times New Roman" w:cs="Times New Roman"/>
          <w:b/>
          <w:bCs/>
          <w:sz w:val="24"/>
          <w:szCs w:val="24"/>
        </w:rPr>
        <w:t>Pregão Eletrônico</w:t>
      </w:r>
      <w:r w:rsidRPr="00BB1244">
        <w:rPr>
          <w:rFonts w:ascii="Times New Roman" w:hAnsi="Times New Roman" w:cs="Times New Roman"/>
          <w:sz w:val="24"/>
          <w:szCs w:val="24"/>
        </w:rPr>
        <w:t>, observando-se a Lei Federal nº 14.133, de 1º de abril de 2021, o Decreto Municipal nº 101/2023 e demais normas aplicáveis.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Serão observados, especialmente, os princípios da legalidade, impessoalidade, moralidade, publicidade, eficiência, interesse público, planejamento, transparência, eficácia, segregação de funções, motivação, vinculação ao edital, julgamento objetivo, segurança jurídica, razoabilidade, competitividade, proporcionalidade, celeridade, economicidade e desenvolvimento nacional sustentável.</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lastRenderedPageBreak/>
        <w:t>16. FONTE DOS RECURSOS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As despesas decorrentes da contratação correrão por conta das dotações orçamentárias indicadas no processo: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b/>
          <w:bCs/>
          <w:sz w:val="24"/>
          <w:szCs w:val="24"/>
        </w:rPr>
        <w:t>2068/409 – 2068/554</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17. PRAZO E CONDIÇÕES DE EXECUÇÃO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A contratada deverá retirar o veículo no Parque de Máquinas Municipal no prazo máximo de </w:t>
      </w:r>
      <w:r w:rsidRPr="00BB1244">
        <w:rPr>
          <w:rFonts w:ascii="Times New Roman" w:hAnsi="Times New Roman" w:cs="Times New Roman"/>
          <w:b/>
          <w:bCs/>
          <w:sz w:val="24"/>
          <w:szCs w:val="24"/>
        </w:rPr>
        <w:t>05 (cinco) dias úteis</w:t>
      </w:r>
      <w:r w:rsidRPr="00BB1244">
        <w:rPr>
          <w:rFonts w:ascii="Times New Roman" w:hAnsi="Times New Roman" w:cs="Times New Roman"/>
          <w:sz w:val="24"/>
          <w:szCs w:val="24"/>
        </w:rPr>
        <w:t>, contados da ordem de serviço ou convocação formal da Administração.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Após a retirada, a execução dos serviços e o retorno do veículo ao Município deverão ocorrer no prazo máximo estabelecido no Termo de Referência e no instrumento contratual, observado o limite de </w:t>
      </w:r>
      <w:r w:rsidRPr="00BB1244">
        <w:rPr>
          <w:rFonts w:ascii="Times New Roman" w:hAnsi="Times New Roman" w:cs="Times New Roman"/>
          <w:b/>
          <w:bCs/>
          <w:sz w:val="24"/>
          <w:szCs w:val="24"/>
        </w:rPr>
        <w:t>15 (quinze) dias úteis</w:t>
      </w:r>
      <w:r w:rsidRPr="00BB1244">
        <w:rPr>
          <w:rFonts w:ascii="Times New Roman" w:hAnsi="Times New Roman" w:cs="Times New Roman"/>
          <w:sz w:val="24"/>
          <w:szCs w:val="24"/>
        </w:rPr>
        <w:t>, salvo situação excepcional devidamente justificada e formalmente autorizada pela Administração.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contratada será integralmente responsável pelo transporte do veículo, inclusive pelos custos de frete, seguro, carga, descarga e demais despesas necessárias.</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18. GARANTIA DOS SERVIÇOS E PEÇAS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contratada deverá garantir a qualidade e adequação das peças fornecidas e dos serviços executados, responsabilizando-se pela correção de defeitos decorrentes de falha de execução ou fornecimento incompatível.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Eventuais defeitos constatados dentro do período de garantia aplicável deverão ser corrigidos pela contratada, sem custos adicionais para o Município, ressalvadas as situações decorrentes de mau uso, acidentes ou outras causas não relacionadas à execução contratual.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As condições específicas de garantia deverão constar da proposta e do Termo de Referência, observada a legislação aplicável.</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19. FISCALIZAÇÃO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execução contratual será acompanhada e fiscalizada por servidor formalmente designado pelo Município.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Compete ao fiscal:</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acompanhar a execução dos serviços;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b) verificar a qualidade das peças utilizadas;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 verificar o cumprimento dos prazos;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d) acompanhar a retirada e devolução do veículo;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e) registrar ocorrências;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lastRenderedPageBreak/>
        <w:t>f) solicitar correções quando constatadas irregularidades;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g) atestar o recebimento do objeto quando estiver de acordo com as especificações contratadas.</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20. RECEBIMENTO DO OBJETO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O veículo será submetido à conferência e avaliação após o retorno ao Município.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O recebimento definitivo dependerá da verificação de que os serviços foram executados conforme as especificações do Termo de Referência e que o veículo se encontra em condições adequadas de funcionamento.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Caso sejam constatadas irregularidades, a contratada deverá providenciar as correções necessárias no prazo determinado pela fiscalização, sem custos adicionais para o Município, observadas as responsabilidades previstas no contrato.</w:t>
      </w:r>
    </w:p>
    <w:p w:rsidR="00BB1244" w:rsidRPr="00BB1244" w:rsidRDefault="00BB1244" w:rsidP="00BB1244">
      <w:pPr>
        <w:rPr>
          <w:rFonts w:ascii="Times New Roman" w:hAnsi="Times New Roman" w:cs="Times New Roman"/>
          <w:b/>
          <w:bCs/>
          <w:sz w:val="24"/>
          <w:szCs w:val="24"/>
        </w:rPr>
      </w:pPr>
      <w:r w:rsidRPr="00BB1244">
        <w:rPr>
          <w:rFonts w:ascii="Times New Roman" w:hAnsi="Times New Roman" w:cs="Times New Roman"/>
          <w:b/>
          <w:bCs/>
          <w:sz w:val="24"/>
          <w:szCs w:val="24"/>
        </w:rPr>
        <w:t>21. CONCLUSÃO</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 xml:space="preserve">Diante dos elementos apresentados neste Estudo Técnico Preliminar, conclui-se que a contratação de empresa especializada para o fornecimento de peças e execução de serviços de mão de obra destinados à manutenção corretiva do </w:t>
      </w:r>
      <w:r w:rsidRPr="00BB1244">
        <w:rPr>
          <w:rFonts w:ascii="Times New Roman" w:hAnsi="Times New Roman" w:cs="Times New Roman"/>
          <w:b/>
          <w:bCs/>
          <w:sz w:val="24"/>
          <w:szCs w:val="24"/>
        </w:rPr>
        <w:t>Caminhão Mercedes-Benz/</w:t>
      </w:r>
      <w:proofErr w:type="spellStart"/>
      <w:r w:rsidRPr="00BB1244">
        <w:rPr>
          <w:rFonts w:ascii="Times New Roman" w:hAnsi="Times New Roman" w:cs="Times New Roman"/>
          <w:b/>
          <w:bCs/>
          <w:sz w:val="24"/>
          <w:szCs w:val="24"/>
        </w:rPr>
        <w:t>Atron</w:t>
      </w:r>
      <w:proofErr w:type="spellEnd"/>
      <w:r w:rsidRPr="00BB1244">
        <w:rPr>
          <w:rFonts w:ascii="Times New Roman" w:hAnsi="Times New Roman" w:cs="Times New Roman"/>
          <w:b/>
          <w:bCs/>
          <w:sz w:val="24"/>
          <w:szCs w:val="24"/>
        </w:rPr>
        <w:t xml:space="preserve"> 2729 K6x4, placa IVM7A50</w:t>
      </w:r>
      <w:r w:rsidRPr="00BB1244">
        <w:rPr>
          <w:rFonts w:ascii="Times New Roman" w:hAnsi="Times New Roman" w:cs="Times New Roman"/>
          <w:sz w:val="24"/>
          <w:szCs w:val="24"/>
        </w:rPr>
        <w:t xml:space="preserve">, é </w:t>
      </w:r>
      <w:r w:rsidRPr="00BB1244">
        <w:rPr>
          <w:rFonts w:ascii="Times New Roman" w:hAnsi="Times New Roman" w:cs="Times New Roman"/>
          <w:b/>
          <w:bCs/>
          <w:sz w:val="24"/>
          <w:szCs w:val="24"/>
        </w:rPr>
        <w:t>tecnicamente adequada e economicamente justificável</w:t>
      </w:r>
      <w:r w:rsidRPr="00BB1244">
        <w:rPr>
          <w:rFonts w:ascii="Times New Roman" w:hAnsi="Times New Roman" w:cs="Times New Roman"/>
          <w:sz w:val="24"/>
          <w:szCs w:val="24"/>
        </w:rPr>
        <w:t>, sendo necessária para a recuperação do patrimônio público e para a continuidade das atividades da Secretaria Municipal de Obras.</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 solução proposta permite recuperar equipamento já pertencente ao Município, restabelecendo sua capacidade operacional e contribuindo para a continuidade dos serviços públicos, especialmente aqueles relacionados à manutenção das estradas municipais e atendimento das demandas de infraestrutura.</w:t>
      </w:r>
    </w:p>
    <w:p w:rsidR="00BB1244" w:rsidRPr="00BB1244" w:rsidRDefault="00BB1244" w:rsidP="00BB1244">
      <w:pPr>
        <w:rPr>
          <w:rFonts w:ascii="Times New Roman" w:hAnsi="Times New Roman" w:cs="Times New Roman"/>
          <w:sz w:val="24"/>
          <w:szCs w:val="24"/>
        </w:rPr>
      </w:pPr>
      <w:r w:rsidRPr="00BB1244">
        <w:rPr>
          <w:rFonts w:ascii="Times New Roman" w:hAnsi="Times New Roman" w:cs="Times New Roman"/>
          <w:sz w:val="24"/>
          <w:szCs w:val="24"/>
        </w:rPr>
        <w:t>Assim, recomenda-se o prosseguimento da contratação, mediante Pregão Eletrônico, observadas as disposições da Lei Federal nº 14.133/2021, do Decreto Municipal nº 101/2023 e demais normas aplicáveis.</w:t>
      </w:r>
    </w:p>
    <w:p w:rsidR="00BB1244" w:rsidRPr="00BB1244" w:rsidRDefault="00BB1244" w:rsidP="00BB1244">
      <w:pPr>
        <w:jc w:val="center"/>
        <w:rPr>
          <w:rFonts w:ascii="Times New Roman" w:hAnsi="Times New Roman" w:cs="Times New Roman"/>
          <w:sz w:val="24"/>
          <w:szCs w:val="24"/>
        </w:rPr>
      </w:pPr>
      <w:bookmarkStart w:id="0" w:name="_GoBack"/>
      <w:r w:rsidRPr="00BB1244">
        <w:rPr>
          <w:rFonts w:ascii="Times New Roman" w:hAnsi="Times New Roman" w:cs="Times New Roman"/>
          <w:b/>
          <w:bCs/>
          <w:sz w:val="24"/>
          <w:szCs w:val="24"/>
        </w:rPr>
        <w:t>Sagrada Família/RS, 02 de outubro de 2026.</w:t>
      </w:r>
    </w:p>
    <w:p w:rsidR="00BB1244" w:rsidRPr="00BB1244" w:rsidRDefault="00BB1244" w:rsidP="00BB1244">
      <w:pPr>
        <w:jc w:val="center"/>
        <w:rPr>
          <w:rFonts w:ascii="Times New Roman" w:hAnsi="Times New Roman" w:cs="Times New Roman"/>
          <w:sz w:val="24"/>
          <w:szCs w:val="24"/>
        </w:rPr>
      </w:pPr>
      <w:r w:rsidRPr="00BB1244">
        <w:rPr>
          <w:rFonts w:ascii="Times New Roman" w:hAnsi="Times New Roman" w:cs="Times New Roman"/>
          <w:b/>
          <w:bCs/>
          <w:sz w:val="24"/>
          <w:szCs w:val="24"/>
        </w:rPr>
        <w:t>SECRETÁRIO MUNICIPAL DE OBRAS</w:t>
      </w:r>
      <w:r w:rsidRPr="00BB1244">
        <w:rPr>
          <w:rFonts w:ascii="Times New Roman" w:hAnsi="Times New Roman" w:cs="Times New Roman"/>
          <w:sz w:val="24"/>
          <w:szCs w:val="24"/>
        </w:rPr>
        <w:br/>
        <w:t>Município de Sagrada Família/RS</w:t>
      </w:r>
    </w:p>
    <w:bookmarkEnd w:id="0"/>
    <w:p w:rsidR="007F5149" w:rsidRPr="00BB1244" w:rsidRDefault="007F5149" w:rsidP="00BB1244">
      <w:pPr>
        <w:jc w:val="center"/>
        <w:rPr>
          <w:rFonts w:ascii="Times New Roman" w:hAnsi="Times New Roman" w:cs="Times New Roman"/>
          <w:sz w:val="24"/>
          <w:szCs w:val="24"/>
        </w:rPr>
      </w:pPr>
    </w:p>
    <w:sectPr w:rsidR="007F5149" w:rsidRPr="00BB1244" w:rsidSect="00F8137E">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33005"/>
    <w:multiLevelType w:val="multilevel"/>
    <w:tmpl w:val="F198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552EB"/>
    <w:multiLevelType w:val="multilevel"/>
    <w:tmpl w:val="9818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1A47E5"/>
    <w:multiLevelType w:val="multilevel"/>
    <w:tmpl w:val="DD1C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FF13E0"/>
    <w:multiLevelType w:val="multilevel"/>
    <w:tmpl w:val="6F64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244"/>
    <w:rsid w:val="007F5149"/>
    <w:rsid w:val="00BB1244"/>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F3F03-021C-477F-A284-92FA7827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deGrade1Clara-nfase5">
    <w:name w:val="Grid Table 1 Light Accent 5"/>
    <w:basedOn w:val="Tabelanormal"/>
    <w:uiPriority w:val="46"/>
    <w:rsid w:val="00BB1244"/>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159222">
      <w:bodyDiv w:val="1"/>
      <w:marLeft w:val="0"/>
      <w:marRight w:val="0"/>
      <w:marTop w:val="0"/>
      <w:marBottom w:val="0"/>
      <w:divBdr>
        <w:top w:val="none" w:sz="0" w:space="0" w:color="auto"/>
        <w:left w:val="none" w:sz="0" w:space="0" w:color="auto"/>
        <w:bottom w:val="none" w:sz="0" w:space="0" w:color="auto"/>
        <w:right w:val="none" w:sz="0" w:space="0" w:color="auto"/>
      </w:divBdr>
    </w:div>
    <w:div w:id="175604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2747</Words>
  <Characters>14835</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1</cp:revision>
  <dcterms:created xsi:type="dcterms:W3CDTF">2026-10-02T10:43:00Z</dcterms:created>
  <dcterms:modified xsi:type="dcterms:W3CDTF">2026-10-02T10:46:00Z</dcterms:modified>
</cp:coreProperties>
</file>