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MUNICÍPIO DE SAGRADA FAMÍLIA – RS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SECRETARIA MUNICIPAL DE AGRICULTURA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ESTUDO TÉCNICO PRELIMINAR – ETP</w:t>
      </w:r>
    </w:p>
    <w:p w:rsidR="002831A5" w:rsidRPr="002831A5" w:rsidRDefault="002831A5" w:rsidP="00F55D47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GoBack"/>
      <w:bookmarkEnd w:id="0"/>
      <w:r w:rsidRPr="00F55D4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OBJETO:</w:t>
      </w: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Aquisição de 01 (um) trator agrícola novo, destinado ao atendimento das necessidades operacionais da Secretaria Municipal de Agricultura do Município de Sagrada Família/RS.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1. INTRODUÇÃO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presente Estudo Técnico Preliminar – ETP tem por finalidade demonstrar a necessidade, a viabilidade técnica e econômica e a adequação da solução a ser contratada pelo Município de Sagrada Família/RS, visando à aquisição de </w:t>
      </w:r>
      <w:r w:rsidRPr="00F55D4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01 (um) trator agrícola novo</w:t>
      </w: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, destinado à Secretaria Municipal de Agricultura.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O estudo integra a fase preparatória da contratação e busca caracterizar adequadamente o interesse público envolvido, definir a solução mais adequada e fornecer os elementos necessários à elaboração do Termo de Referência e dos demais documentos que integrarão o processo de contratação.</w:t>
      </w:r>
    </w:p>
    <w:p w:rsidR="002831A5" w:rsidRPr="002831A5" w:rsidRDefault="002831A5" w:rsidP="00F55D47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contratação deverá observar os princípios e disposições da </w:t>
      </w:r>
      <w:r w:rsidRPr="00F55D4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Lei Federal nº 14.133/2021</w:t>
      </w: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, especialmente quanto ao planejamento, definição do objeto, competitividade, economicidade, eficiência, interesse público e busca da proposta apta a gerar o resultado mais vantajoso para a Administração.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2. DESCRIÇÃO DA NECESSIDADE DA CONTRATAÇÃO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 Secretaria Municipal de Agricultura desempenha atividades de relevante interesse público relacionadas ao apoio ao desenvolvimento rural, manutenção de estradas e acessos vinculados às atividades agrícolas, apoio aos produtores rurais, execução de serviços mecanizados e atendimento às demandas da agricultura familiar e demais atividades de competência municipal.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Para o adequado desenvolvimento dessas atividades, o Município necessita dispor de máquinas e equipamentos agrícolas compatíveis com as condições de trabalho existentes no meio rural e com a extensão das demandas apresentadas pelos produtores e comunidades do Município.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 disponibilidade de equipamento adequado permite maior capacidade operacional da Secretaria Municipal de Agricultura, possibilitando a execução de serviços mecanizados com maior eficiência, agilidade e segurança, reduzindo a dependência de equipamentos de terceiros e contribuindo para a continuidade das ações públicas voltadas ao setor agrícola.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aquisição de um </w:t>
      </w:r>
      <w:r w:rsidRPr="00F55D4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trator agrícola novo, </w:t>
      </w:r>
      <w:proofErr w:type="spellStart"/>
      <w:r w:rsidRPr="00F55D4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cabinado</w:t>
      </w:r>
      <w:proofErr w:type="spellEnd"/>
      <w:r w:rsidRPr="00F55D4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e equipado com sistema hidráulico e demais características técnicas compatíveis com as atividades pretendidas</w:t>
      </w: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mostra-se necessária para ampliar e qualificar a estrutura operacional disponível ao Município.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O equipamento poderá ser utilizado em atividades compatíveis com sua capacidade, inclusive mediante acoplamento de implementos agrícolas, conforme as necessidades da Administração e as especificações técnicas do fabricante, permitindo maior versatilidade na execução dos serviços públicos.</w:t>
      </w:r>
    </w:p>
    <w:p w:rsidR="002831A5" w:rsidRPr="002831A5" w:rsidRDefault="002831A5" w:rsidP="00F55D47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 aquisição também busca reduzir custos indiretos decorrentes da indisponibilidade de equipamentos, diminuir períodos de paralisação por manutenção e proporcionar maior previsibilidade na execução dos serviços públicos rurais.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3. PROBLEMA A SER RESOLVIDO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O problema identificado consiste na necessidade de ampliar e fortalecer a capacidade operacional da Secretaria Municipal de Agricultura para execução de serviços mecanizados destinados ao atendimento das demandas públicas relacionadas ao setor rural.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 insuficiência de equipamentos adequados pode ocasionar: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a) demora na execução dos serviços solicitados pelos produtores rurais;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b) aumento da dependência de equipamentos de terceiros;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c) dificuldades para atender simultaneamente diferentes comunidades rurais;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d) aumento do tempo necessário para execução dos serviços;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e) interrupções ou atrasos decorrentes da indisponibilidade de máquinas;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f) aumento dos custos operacionais e de manutenção de equipamentos antigos ou inadequados;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g) comprometimento da eficiência dos serviços públicos prestados pela Secretaria Municipal de Agricultura.</w:t>
      </w:r>
    </w:p>
    <w:p w:rsidR="002831A5" w:rsidRPr="002831A5" w:rsidRDefault="002831A5" w:rsidP="00F55D47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Dessa forma, identifica-se a necessidade de disponibilização de equipamento agrícola moderno, novo e adequado às atividades desenvolvidas pelo Município.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4. INTERESSE PÚBLICO ENVOLVIDO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 contratação apresenta interesse público direto, uma vez que está relacionada à melhoria da capacidade operacional do Município para execução de políticas e serviços públicos destinados ao setor agrícola e às comunidades rurais.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 disponibilização de equipamento próprio e adequado contribui para:</w:t>
      </w:r>
    </w:p>
    <w:p w:rsidR="002831A5" w:rsidRPr="002831A5" w:rsidRDefault="002831A5" w:rsidP="002831A5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melhoria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 prestação dos serviços públicos;</w:t>
      </w:r>
    </w:p>
    <w:p w:rsidR="002831A5" w:rsidRPr="002831A5" w:rsidRDefault="002831A5" w:rsidP="002831A5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maior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eficiência operacional;</w:t>
      </w:r>
    </w:p>
    <w:p w:rsidR="002831A5" w:rsidRPr="002831A5" w:rsidRDefault="002831A5" w:rsidP="002831A5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redução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paralisações;</w:t>
      </w:r>
    </w:p>
    <w:p w:rsidR="002831A5" w:rsidRPr="002831A5" w:rsidRDefault="002831A5" w:rsidP="002831A5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maior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agilidade no atendimento das demandas;</w:t>
      </w:r>
    </w:p>
    <w:p w:rsidR="002831A5" w:rsidRPr="002831A5" w:rsidRDefault="002831A5" w:rsidP="002831A5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melhor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aproveitamento dos recursos públicos;</w:t>
      </w:r>
    </w:p>
    <w:p w:rsidR="002831A5" w:rsidRPr="002831A5" w:rsidRDefault="002831A5" w:rsidP="002831A5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fortalecimento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 estrutura da Secretaria Municipal de Agricultura;</w:t>
      </w:r>
    </w:p>
    <w:p w:rsidR="002831A5" w:rsidRPr="002831A5" w:rsidRDefault="002831A5" w:rsidP="002831A5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apoio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às atividades produtivas do meio rural;</w:t>
      </w:r>
    </w:p>
    <w:p w:rsidR="002831A5" w:rsidRPr="002831A5" w:rsidRDefault="002831A5" w:rsidP="002831A5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melhoria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das condições de trabalho das equipes municipais;</w:t>
      </w:r>
    </w:p>
    <w:p w:rsidR="002831A5" w:rsidRPr="002831A5" w:rsidRDefault="002831A5" w:rsidP="002831A5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maior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disponibilidade e autonomia operacional do Município.</w:t>
      </w:r>
    </w:p>
    <w:p w:rsidR="002831A5" w:rsidRPr="002831A5" w:rsidRDefault="002831A5" w:rsidP="00F55D47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 contratação, portanto, encontra-se vinculada ao interesse público e às atribuições institucionais da Secretaria Municipal de Agricultura.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5. REQUISITOS DA CONTRATAÇÃO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Para atender adequadamente à necessidade identificada, o equipamento deverá observar, no mínimo, os seguintes requisitos: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5.1. Características gerais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O objeto deverá ser: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a) novo, sem uso anterior;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b) de fabricação nacional;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c) ano de fabricação/modelo 2026/2026;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d) entregue em perfeito estado de conservação e funcionamento;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e) acompanhado de todos os componentes e acessórios necessários ao seu funcionamento;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f) acompanhado dos respectivos manuais de operação e manutenção;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g) acompanhado da documentação necessária à regular utilização do equipamento;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h) em conformidade com a legislação e normas técnicas aplicáveis;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i) adequado para utilização em atividades agrícolas e serviços mecanizados municipais.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5.2. Especificações mínimas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O trator agrícola deverá possuir, no mínimo:</w:t>
      </w:r>
    </w:p>
    <w:p w:rsidR="002831A5" w:rsidRPr="002831A5" w:rsidRDefault="002831A5" w:rsidP="002831A5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trator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agrícola sobre rodas;</w:t>
      </w:r>
    </w:p>
    <w:p w:rsidR="002831A5" w:rsidRPr="002831A5" w:rsidRDefault="002831A5" w:rsidP="002831A5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fabricação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nacional;</w:t>
      </w:r>
    </w:p>
    <w:p w:rsidR="002831A5" w:rsidRPr="002831A5" w:rsidRDefault="002831A5" w:rsidP="002831A5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novo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, sem uso;</w:t>
      </w:r>
    </w:p>
    <w:p w:rsidR="002831A5" w:rsidRPr="002831A5" w:rsidRDefault="002831A5" w:rsidP="002831A5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ano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fabricação/modelo 2026/2026;</w:t>
      </w:r>
    </w:p>
    <w:p w:rsidR="002831A5" w:rsidRPr="002831A5" w:rsidRDefault="002831A5" w:rsidP="002831A5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cabine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original de fábrica;</w:t>
      </w:r>
    </w:p>
    <w:p w:rsidR="002831A5" w:rsidRPr="002831A5" w:rsidRDefault="002831A5" w:rsidP="002831A5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ar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-condicionado;</w:t>
      </w:r>
    </w:p>
    <w:p w:rsidR="002831A5" w:rsidRPr="002831A5" w:rsidRDefault="002831A5" w:rsidP="002831A5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motor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diesel;</w:t>
      </w:r>
    </w:p>
    <w:p w:rsidR="002831A5" w:rsidRPr="002831A5" w:rsidRDefault="002831A5" w:rsidP="002831A5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atendimento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aos requisitos de emissão aplicáveis, inclusive MAR-1;</w:t>
      </w:r>
    </w:p>
    <w:p w:rsidR="002831A5" w:rsidRPr="002831A5" w:rsidRDefault="002831A5" w:rsidP="002831A5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sistema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injeção mecânica;</w:t>
      </w:r>
    </w:p>
    <w:p w:rsidR="002831A5" w:rsidRPr="002831A5" w:rsidRDefault="002831A5" w:rsidP="002831A5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turbo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 </w:t>
      </w:r>
      <w:proofErr w:type="spell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intercooler</w:t>
      </w:r>
      <w:proofErr w:type="spell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:rsidR="002831A5" w:rsidRPr="002831A5" w:rsidRDefault="002831A5" w:rsidP="002831A5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potência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mínima de </w:t>
      </w:r>
      <w:r w:rsidRPr="00F55D4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135 CV</w:t>
      </w: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:rsidR="002831A5" w:rsidRPr="002831A5" w:rsidRDefault="002831A5" w:rsidP="002831A5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motor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04 cilindros;</w:t>
      </w:r>
    </w:p>
    <w:p w:rsidR="002831A5" w:rsidRPr="002831A5" w:rsidRDefault="002831A5" w:rsidP="002831A5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transmissão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sincronizada;</w:t>
      </w:r>
    </w:p>
    <w:p w:rsidR="002831A5" w:rsidRPr="002831A5" w:rsidRDefault="002831A5" w:rsidP="002831A5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mínimo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12 marchas à frente e 08 à ré;</w:t>
      </w:r>
    </w:p>
    <w:p w:rsidR="002831A5" w:rsidRPr="002831A5" w:rsidRDefault="002831A5" w:rsidP="002831A5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sistema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multitorque</w:t>
      </w:r>
      <w:proofErr w:type="spell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:rsidR="002831A5" w:rsidRPr="002831A5" w:rsidRDefault="002831A5" w:rsidP="002831A5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pneus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dianteiros 14.9-26;</w:t>
      </w:r>
    </w:p>
    <w:p w:rsidR="002831A5" w:rsidRPr="002831A5" w:rsidRDefault="002831A5" w:rsidP="002831A5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pneus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traseiros 23.1-30;</w:t>
      </w:r>
    </w:p>
    <w:p w:rsidR="002831A5" w:rsidRPr="002831A5" w:rsidRDefault="002831A5" w:rsidP="002831A5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levante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hidráulico com capacidade mínima de 4.750 kgf;</w:t>
      </w:r>
    </w:p>
    <w:p w:rsidR="002831A5" w:rsidRPr="002831A5" w:rsidRDefault="002831A5" w:rsidP="002831A5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comando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hidráulico duplo;</w:t>
      </w:r>
    </w:p>
    <w:p w:rsidR="002831A5" w:rsidRPr="002831A5" w:rsidRDefault="002831A5" w:rsidP="002831A5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vazão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hidráulica mínima de 52,0 L/min;</w:t>
      </w:r>
    </w:p>
    <w:p w:rsidR="002831A5" w:rsidRPr="002831A5" w:rsidRDefault="002831A5" w:rsidP="002831A5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contrapesos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dianteiros e traseiros;</w:t>
      </w:r>
    </w:p>
    <w:p w:rsidR="002831A5" w:rsidRPr="002831A5" w:rsidRDefault="002831A5" w:rsidP="002831A5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luz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ré;</w:t>
      </w:r>
    </w:p>
    <w:p w:rsidR="002831A5" w:rsidRPr="002831A5" w:rsidRDefault="002831A5" w:rsidP="002831A5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buzina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:rsidR="002831A5" w:rsidRPr="002831A5" w:rsidRDefault="002831A5" w:rsidP="002831A5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espelhos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retrovisores;</w:t>
      </w:r>
    </w:p>
    <w:p w:rsidR="002831A5" w:rsidRPr="002831A5" w:rsidRDefault="002831A5" w:rsidP="002831A5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demais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equipamentos e dispositivos obrigatórios pela legislação aplicável;</w:t>
      </w:r>
    </w:p>
    <w:p w:rsidR="002831A5" w:rsidRPr="002831A5" w:rsidRDefault="002831A5" w:rsidP="002831A5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garantia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mínima de 01 (um) ano, sem limite de horas de funcionamento.</w:t>
      </w:r>
    </w:p>
    <w:p w:rsidR="002831A5" w:rsidRPr="002831A5" w:rsidRDefault="002831A5" w:rsidP="00F55D47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As especificações serão detalhadas no Termo de Referência.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6. LEVANTAMENTO DE MERCADO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Para definição da solução, deverão ser considerados os equipamentos disponíveis no mercado nacional que atendam às necessidades da Administração, observando-se características de desempenho, capacidade, qualidade, assistência técnica, garantia, manutenção e custo de aquisição.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 Administração deverá realizar pesquisa de preços mediante utilização de fontes admitidas pela legislação, de modo a verificar a compatibilidade do valor estimado com os preços praticados no mercado.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Na definição das especificações, deverão ser evitadas exigências desnecessárias que possam restringir a competitividade, devendo os requisitos técnicos guardar relação direta com as necessidades efetivamente identificadas.</w:t>
      </w:r>
    </w:p>
    <w:p w:rsidR="002831A5" w:rsidRPr="002831A5" w:rsidRDefault="002831A5" w:rsidP="00F55D47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 eventual exigência de assistência técnica em distância compatível com as necessidades do Município deverá ser devidamente justificada pelas características do equipamento e pela necessidade de manutenção e suporte técnico durante sua vida útil.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7. ANÁLISE DAS ALTERNATIVAS DISPONÍVEIS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Foram consideradas, em caráter preliminar, as seguintes alternativas: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ALTERNATIVA 1 – Manutenção da situação atual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Consistiria na utilização exclusiva dos equipamentos atualmente disponíveis no Município.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55D4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Desvantagens:</w:t>
      </w:r>
    </w:p>
    <w:p w:rsidR="002831A5" w:rsidRPr="002831A5" w:rsidRDefault="002831A5" w:rsidP="002831A5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não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resolve a insuficiência operacional identificada;</w:t>
      </w:r>
    </w:p>
    <w:p w:rsidR="002831A5" w:rsidRPr="002831A5" w:rsidRDefault="002831A5" w:rsidP="002831A5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mantém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eventual dependência de equipamentos antigos ou insuficientes;</w:t>
      </w:r>
    </w:p>
    <w:p w:rsidR="002831A5" w:rsidRPr="002831A5" w:rsidRDefault="002831A5" w:rsidP="002831A5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pode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ocasionar atrasos na prestação dos serviços;</w:t>
      </w:r>
    </w:p>
    <w:p w:rsidR="002831A5" w:rsidRPr="002831A5" w:rsidRDefault="002831A5" w:rsidP="002831A5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não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amplia a capacidade de atendimento da Secretaria.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Assim, a alternativa não atende integralmente à necessidade identificada.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ALTERNATIVA 2 – Locação de trator agrícola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Consistiria na contratação de empresa para disponibilização de equipamento mediante locação.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Embora possa atender temporariamente determinadas demandas, a alternativa pode representar custos recorrentes, além de limitar a disponibilidade permanente do equipamento para o Município.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Também poderá haver dependência de disponibilidade do fornecedor para utilização do equipamento, conforme condições contratuais.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ALTERNATIVA 3 – Contratação de serviços mecanizados de terceiros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Consistiria na contratação de empresas para execução dos serviços mediante disponibilização de máquinas e operadores.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 alternativa pode atender demandas pontuais, porém não proporciona ao Município autonomia operacional e pode gerar dependência de disponibilidade de terceiros.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ALTERNATIVA 4 – Aquisição de trator agrícola novo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Consiste na aquisição de equipamento próprio, novo e adequado às necessidades da Secretaria Municipal de Agricultura.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 alternativa proporciona:</w:t>
      </w:r>
    </w:p>
    <w:p w:rsidR="002831A5" w:rsidRPr="002831A5" w:rsidRDefault="002831A5" w:rsidP="002831A5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disponibilidade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permanente do equipamento;</w:t>
      </w:r>
    </w:p>
    <w:p w:rsidR="002831A5" w:rsidRPr="002831A5" w:rsidRDefault="002831A5" w:rsidP="002831A5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maior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autonomia operacional;</w:t>
      </w:r>
    </w:p>
    <w:p w:rsidR="002831A5" w:rsidRPr="002831A5" w:rsidRDefault="002831A5" w:rsidP="002831A5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possibilidade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utilização conforme planejamento municipal;</w:t>
      </w:r>
    </w:p>
    <w:p w:rsidR="002831A5" w:rsidRPr="002831A5" w:rsidRDefault="002831A5" w:rsidP="002831A5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melhor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aproveitamento do patrimônio público;</w:t>
      </w:r>
    </w:p>
    <w:p w:rsidR="002831A5" w:rsidRPr="002831A5" w:rsidRDefault="002831A5" w:rsidP="002831A5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possibilidade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acoplamento de implementos;</w:t>
      </w:r>
    </w:p>
    <w:p w:rsidR="002831A5" w:rsidRPr="002831A5" w:rsidRDefault="002831A5" w:rsidP="002831A5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redução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 dependência de terceiros;</w:t>
      </w:r>
    </w:p>
    <w:p w:rsidR="002831A5" w:rsidRPr="002831A5" w:rsidRDefault="002831A5" w:rsidP="002831A5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maior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previsibilidade na execução dos serviços;</w:t>
      </w:r>
    </w:p>
    <w:p w:rsidR="002831A5" w:rsidRPr="002831A5" w:rsidRDefault="002831A5" w:rsidP="002831A5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incorporação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equipamento ao patrimônio municipal.</w:t>
      </w:r>
    </w:p>
    <w:p w:rsidR="002831A5" w:rsidRPr="002831A5" w:rsidRDefault="002831A5" w:rsidP="00F55D47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55D4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Conclusão:</w:t>
      </w: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considerando as características da necessidade identificada, a aquisição de equipamento próprio mostra-se tecnicamente adequada para atendimento das demandas permanentes da Secretaria Municipal de Agricultura.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lastRenderedPageBreak/>
        <w:t>8. SOLUÇÃO ESCOLHIDA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solução consiste na </w:t>
      </w:r>
      <w:r w:rsidRPr="00F55D4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aquisição de 01 (um) trator agrícola novo</w:t>
      </w: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, com as especificações mínimas estabelecidas neste ETP e detalhadas no Termo de Referência.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O equipamento deverá ser entregue em perfeitas condições de funcionamento, acompanhado de documentação, manuais e demais componentes necessários.</w:t>
      </w:r>
    </w:p>
    <w:p w:rsidR="002831A5" w:rsidRPr="002831A5" w:rsidRDefault="002831A5" w:rsidP="00F55D47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 contratação deverá contemplar, além do fornecimento do equipamento, a garantia mínima estabelecida, assistência técnica e demais obrigações necessárias para assegurar seu adequado funcionamento.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9. JUSTIFICATIVA DA ESCOLHA DA SOLUÇÃO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 aquisição de trator agrícola novo apresenta-se como solução compatível com a necessidade permanente da Secretaria Municipal de Agricultura.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O equipamento permitirá ao Município ampliar sua capacidade de execução direta dos serviços, proporcionando maior autonomia e eficiência.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 aquisição também apresenta vantagem sob a perspectiva do ciclo de vida do bem, considerando que o Município terá um equipamento novo, com garantia, menor necessidade inicial de manutenção e possibilidade de utilização durante vários exercícios, observadas as condições de conservação e manutenção.</w:t>
      </w:r>
    </w:p>
    <w:p w:rsidR="002831A5" w:rsidRPr="002831A5" w:rsidRDefault="002831A5" w:rsidP="00F55D47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 solução evita a realização sucessiva de contratações de locação ou serviços de terceiros para atendimento de demandas que possuem caráter recorrente.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10. QUANTITATIVO ESTIMADO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Após avaliação da necessidade apresentada pela Secretaria Municipal de Agricultura, estima-se a aquisição de: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6"/>
        <w:gridCol w:w="6025"/>
        <w:gridCol w:w="1701"/>
        <w:gridCol w:w="1196"/>
      </w:tblGrid>
      <w:tr w:rsidR="002831A5" w:rsidRPr="002831A5" w:rsidTr="002831A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DESCRIÇÃO</w:t>
            </w:r>
          </w:p>
        </w:tc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QUANTIDADE</w:t>
            </w:r>
          </w:p>
        </w:tc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UNIDADE</w:t>
            </w:r>
          </w:p>
        </w:tc>
      </w:tr>
      <w:tr w:rsidR="002831A5" w:rsidRPr="002831A5" w:rsidTr="002831A5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Trator agrícola novo, sobre rodas, fabricação nacional, ano/modelo 2026/2026, </w:t>
            </w:r>
            <w:proofErr w:type="spellStart"/>
            <w:r w:rsidRPr="002831A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cabinado</w:t>
            </w:r>
            <w:proofErr w:type="spellEnd"/>
            <w:r w:rsidRPr="002831A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com ar-condicionado, potência mínima de 135 CV e demais especificações estabelecidas no Termo de Referência</w:t>
            </w:r>
          </w:p>
        </w:tc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UN</w:t>
            </w:r>
          </w:p>
        </w:tc>
      </w:tr>
    </w:tbl>
    <w:p w:rsidR="002831A5" w:rsidRPr="002831A5" w:rsidRDefault="002831A5" w:rsidP="00F55D47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 quantidade de 01 (uma) unidade mostra-se suficiente para o atendimento da necessidade atualmente identificada.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11. ESTIMATIVA DO VALOR DA CONTRATAÇÃO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Com base na estimativa preliminar realizada pela Administração, o valor estimado para aquisição do equipamento é de: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55D4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R$ 473.249,00 (quatrocentos e setenta e três mil, duzentos e quarenta e nove reais).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O valor definitivo da contratação deverá ser estabelecido mediante pesquisa de preços realizada nos termos do art. 23 da Lei nº 14.133/2021 e da regulamentação aplicável.</w:t>
      </w:r>
    </w:p>
    <w:p w:rsidR="002831A5" w:rsidRPr="002831A5" w:rsidRDefault="002831A5" w:rsidP="00F55D47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 pesquisa deverá utilizar fontes idôneas e suficientes para demonstrar a compatibilidade do preço estimado com os valores praticados no mercado.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12. JUSTIFICATIVA PARA NÃO PARCELAMENTO DO OBJETO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O objeto deverá ser contratado em item único, correspondente a 01 (um) trator agrícola.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Não se mostra tecnicamente adequada a divisão do objeto, pois se trata de equipamento único e integrado, composto por sistemas que devem funcionar conjuntamente.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O parcelamento em diferentes fornecedores não seria aplicável ao equipamento, uma vez que motor, transmissão, sistema hidráulico, cabine, rodagem e demais componentes constituem conjunto único destinado ao funcionamento integrado do trator.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 contratação em item único também facilita:</w:t>
      </w:r>
    </w:p>
    <w:p w:rsidR="002831A5" w:rsidRPr="002831A5" w:rsidRDefault="002831A5" w:rsidP="002831A5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responsabilização do fornecedor;</w:t>
      </w:r>
    </w:p>
    <w:p w:rsidR="002831A5" w:rsidRPr="002831A5" w:rsidRDefault="002831A5" w:rsidP="002831A5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garantia do equipamento;</w:t>
      </w:r>
    </w:p>
    <w:p w:rsidR="002831A5" w:rsidRPr="002831A5" w:rsidRDefault="002831A5" w:rsidP="002831A5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assistência técnica;</w:t>
      </w:r>
    </w:p>
    <w:p w:rsidR="002831A5" w:rsidRPr="002831A5" w:rsidRDefault="002831A5" w:rsidP="002831A5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manutenção;</w:t>
      </w:r>
    </w:p>
    <w:p w:rsidR="002831A5" w:rsidRPr="002831A5" w:rsidRDefault="002831A5" w:rsidP="002831A5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gestão contratual;</w:t>
      </w:r>
    </w:p>
    <w:p w:rsidR="002831A5" w:rsidRPr="002831A5" w:rsidRDefault="002831A5" w:rsidP="002831A5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apuração de eventual defeito;</w:t>
      </w:r>
    </w:p>
    <w:p w:rsidR="002831A5" w:rsidRPr="002831A5" w:rsidRDefault="002831A5" w:rsidP="00F55D47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preservação da compatibilidade entre os componentes.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13. ASSISTÊNCIA TÉCNICA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Considerando tratar-se de equipamento de valor significativo, com utilização intensiva e necessidade de manutenção preventiva e corretiva, deverá ser exigida assistência técnica autorizada localizada em distância compatível com as necessidades do Município.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Para tanto, deverá ser estabelecido que o fornecedor comprove a disponibilidade de </w:t>
      </w:r>
      <w:r w:rsidRPr="00F55D4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assistência técnica autorizada localizada em distância máxima de 80 km (oitenta quilômetros) da sede do Município de Sagrada Família/RS, considerada a distância por vias terrestres.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 exigência tem como finalidade assegurar atendimento técnico em prazo razoável, reduzir períodos de indisponibilidade do equipamento e garantir suporte adequado durante o período de garantia e posteriormente, quando necessário.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A comprovação deverá demonstrar vínculo da assistência técnica com a marca/fabricante ofertado, bem como endereço e meios de contato do estabelecimento.</w:t>
      </w:r>
    </w:p>
    <w:p w:rsidR="002831A5" w:rsidRPr="002831A5" w:rsidRDefault="002831A5" w:rsidP="00F55D47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 exigência não tem por finalidade restringir a competição, mas assegurar condição objetiva relacionada à adequada execução contratual e à continuidade dos serviços públicos.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14. GARANTIA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equipamento deverá possuir garantia mínima de </w:t>
      </w:r>
      <w:r w:rsidRPr="00F55D4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01 (um) ano, sem limite de horas de funcionamento</w:t>
      </w: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, contada a partir do recebimento definitivo.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Durante o período de garantia, deverão estar abrangidos os defeitos decorrentes de fabricação, montagem ou componentes, observadas as condições estabelecidas pelo fabricante e pelo contrato.</w:t>
      </w:r>
    </w:p>
    <w:p w:rsidR="002831A5" w:rsidRPr="002831A5" w:rsidRDefault="002831A5" w:rsidP="00F55D47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 garantia deverá contemplar, quando aplicável, peças e mão de obra necessárias à correção dos defeitos cobertos.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15. PRAZO E LOCAL DE ENTREGA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equipamento deverá ser entregue no prazo máximo de </w:t>
      </w:r>
      <w:r w:rsidRPr="00F55D4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15 (quinze) dias corridos</w:t>
      </w: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, contados do recebimento da ordem de fornecimento ou documento equivalente.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 entrega deverá ocorrer no seguinte endereço: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55D4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Prefeitura Municipal de Sagrada Família/RS</w:t>
      </w: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F55D4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Rua 20 de Março, nº 99, Centro</w:t>
      </w: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F55D4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Sagrada Família/RS – CEP 98.330-000</w:t>
      </w: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F55D4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Secretaria Municipal de Agricultura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 entrega deverá ser previamente comunicada ao Município, para que sejam adotadas as providências necessárias para recebimento e conferência do equipamento.</w:t>
      </w:r>
    </w:p>
    <w:p w:rsidR="002831A5" w:rsidRPr="002831A5" w:rsidRDefault="002831A5" w:rsidP="002831A5">
      <w:pPr>
        <w:spacing w:after="0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5" style="width:0;height:1.5pt" o:hralign="center" o:hrstd="t" o:hr="t" fillcolor="#a0a0a0" stroked="f"/>
        </w:pict>
      </w:r>
    </w:p>
    <w:p w:rsidR="002831A5" w:rsidRPr="002831A5" w:rsidRDefault="00F55D47" w:rsidP="002831A5">
      <w:pPr>
        <w:spacing w:before="100" w:beforeAutospacing="1" w:after="100" w:afterAutospacing="1" w:line="240" w:lineRule="auto"/>
        <w:ind w:firstLine="0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16. CONDIÇÕES D</w:t>
      </w:r>
      <w:r w:rsidR="002831A5" w:rsidRPr="002831A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RECEBIMENTO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O equipamento será recebido provisoriamente para conferência das características, quantidade, documentação e demais requisitos estabelecidos.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O recebimento definitivo ocorrerá após a verificação de que o equipamento atende integralmente às especificações previstas no Termo de Referência, proposta e contrato.</w:t>
      </w:r>
    </w:p>
    <w:p w:rsidR="002831A5" w:rsidRPr="002831A5" w:rsidRDefault="002831A5" w:rsidP="00F55D47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Caso sejam identificadas irregularidades, defeitos ou divergências, o Município poderá rejeitar o equipamento, total ou parcialmente, devendo o fornecedor providenciar a correção, substituição ou regularização sem qualquer custo adicional para a Administração.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lastRenderedPageBreak/>
        <w:t>17. OBRIGAÇÕES A SEREM OBSERVADAS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 contratada deverá: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a) </w:t>
      </w:r>
      <w:proofErr w:type="spell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fornecer</w:t>
      </w:r>
      <w:proofErr w:type="spell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equipamento novo e sem uso;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b) atender integralmente às especificações técnicas;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c) entregar o equipamento dentro do prazo estabelecido;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d) responsabilizar-se pelo transporte, carregamento, descarregamento, seguros, tributos e demais custos relacionados ao fornecimento;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e) entregar o equipamento em perfeitas condições de funcionamento;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f) </w:t>
      </w:r>
      <w:proofErr w:type="spell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fornecer</w:t>
      </w:r>
      <w:proofErr w:type="spell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manuais e documentação;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g) prestar garantia conforme estabelecido;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h) disponibilizar assistência técnica autorizada;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i) realizar correções necessárias durante o período de garantia;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j) manter durante a execução contratual as condições de habilitação e qualificação exigidas;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k) responsabilizar-se por eventuais danos decorrentes de sua atuação;</w:t>
      </w:r>
    </w:p>
    <w:p w:rsidR="002831A5" w:rsidRPr="002831A5" w:rsidRDefault="002831A5" w:rsidP="00F55D47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l) cumprir as demais obrigações previstas no Termo de Referência, edital e contrato.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18. RESULTADOS PRETENDIDOS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Com a contratação pretende-se alcançar os seguintes resultados:</w:t>
      </w:r>
    </w:p>
    <w:p w:rsidR="002831A5" w:rsidRPr="002831A5" w:rsidRDefault="002831A5" w:rsidP="002831A5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ampliação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 capacidade operacional da Secretaria Municipal de Agricultura;</w:t>
      </w:r>
    </w:p>
    <w:p w:rsidR="002831A5" w:rsidRPr="002831A5" w:rsidRDefault="002831A5" w:rsidP="002831A5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melhoria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 qualidade dos serviços públicos rurais;</w:t>
      </w:r>
    </w:p>
    <w:p w:rsidR="002831A5" w:rsidRPr="002831A5" w:rsidRDefault="002831A5" w:rsidP="002831A5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maior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agilidade no atendimento das demandas;</w:t>
      </w:r>
    </w:p>
    <w:p w:rsidR="002831A5" w:rsidRPr="002831A5" w:rsidRDefault="002831A5" w:rsidP="002831A5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redução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 dependência de terceiros;</w:t>
      </w:r>
    </w:p>
    <w:p w:rsidR="002831A5" w:rsidRPr="002831A5" w:rsidRDefault="002831A5" w:rsidP="002831A5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maior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disponibilidade de equipamento próprio;</w:t>
      </w:r>
    </w:p>
    <w:p w:rsidR="002831A5" w:rsidRPr="002831A5" w:rsidRDefault="002831A5" w:rsidP="002831A5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redução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períodos de indisponibilidade;</w:t>
      </w:r>
    </w:p>
    <w:p w:rsidR="002831A5" w:rsidRPr="002831A5" w:rsidRDefault="002831A5" w:rsidP="002831A5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maior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eficiência na aplicação dos recursos públicos;</w:t>
      </w:r>
    </w:p>
    <w:p w:rsidR="002831A5" w:rsidRPr="002831A5" w:rsidRDefault="002831A5" w:rsidP="002831A5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fortalecimento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 estrutura municipal;</w:t>
      </w:r>
    </w:p>
    <w:p w:rsidR="002831A5" w:rsidRPr="002831A5" w:rsidRDefault="002831A5" w:rsidP="002831A5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melhoria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atendimento aos produtores e comunidades rurais;</w:t>
      </w:r>
    </w:p>
    <w:p w:rsidR="002831A5" w:rsidRPr="002831A5" w:rsidRDefault="002831A5" w:rsidP="00F55D47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aumento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 capacidade de execução de serviços mecanizados.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19. PROVIDÊNCIAS PRÉVIAS À CONTRATAÇÃO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Antes da contratação, a Administração deverá: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a) realizar a pesquisa de preços;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b) elaborar o Termo de Referência;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c) verificar a existência de dotação orçamentária;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d) definir o fiscal e, se cabível, o gestor do contrato;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e) verificar a compatibilidade do objeto com o planejamento municipal;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f) promover a instrução regular do processo de contratação;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g) elaborar o edital e demais documentos necessários;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h) realizar a licitação pelo procedimento adequado;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i) providenciar os registros e publicações legalmente exigidos.</w:t>
      </w:r>
    </w:p>
    <w:p w:rsidR="002831A5" w:rsidRPr="002831A5" w:rsidRDefault="002831A5" w:rsidP="00F55D47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Não se identifica, em princípio, necessidade de adequações estruturais relevantes para recebimento do equipamento, sem prejuízo de a Secretaria Municipal de Agricultura providenciar local adequado para guarda, operação e manutenção do trator.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20. CONTRATAÇÕES CORRELATAS E/OU INTERDEPENDENTES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 aquisição do trator agrícola não depende, para sua efetivação, de outra contratação específica.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Entretanto, sua utilização poderá envolver implementos agrícolas e demais equipamentos já existentes ou que venham a ser adquiridos futuramente pelo Município.</w:t>
      </w:r>
    </w:p>
    <w:p w:rsidR="002831A5" w:rsidRPr="002831A5" w:rsidRDefault="002831A5" w:rsidP="00F55D47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 eventual contratação desses equipamentos ou serviços deverá ser realizada em processos próprios, conforme a necessidade administrativa.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21. IMPACTOS AMBIENTAIS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Na aquisição deverão ser observadas as normas ambientais aplicáveis ao equipamento, especialmente aquelas relacionadas a emissões atmosféricas, consumo de combustível, descarte de resíduos e manutenção.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O equipamento deverá atender aos requisitos ambientais e de emissão aplicáveis à sua categoria.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Durante sua utilização, a Administração deverá observar práticas adequadas de manutenção preventiva, evitando vazamentos de óleo, combustíveis e outros resíduos potencialmente poluentes.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Óleos lubrificantes, filtros, peças e demais resíduos decorrentes da manutenção deverão receber destinação ambientalmente adequada, conforme a legislação aplicável.</w:t>
      </w:r>
    </w:p>
    <w:p w:rsidR="002831A5" w:rsidRPr="002831A5" w:rsidRDefault="002831A5" w:rsidP="00F55D47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 preferência por equipamento novo também contribui para a redução de problemas relacionados à eficiência operacional e emissões decorrentes de máquinas excessivamente antigas, observadas as normas técnicas e ambientais pertinentes.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22. ANÁLISE DE RISCOS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Foram identificados, preliminarmente, os seguintes riscos: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3"/>
        <w:gridCol w:w="2087"/>
        <w:gridCol w:w="1220"/>
        <w:gridCol w:w="3318"/>
      </w:tblGrid>
      <w:tr w:rsidR="002831A5" w:rsidRPr="002831A5" w:rsidTr="002831A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RISCO</w:t>
            </w:r>
          </w:p>
        </w:tc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PROBABILIDADE</w:t>
            </w:r>
          </w:p>
        </w:tc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IMPACTO</w:t>
            </w:r>
          </w:p>
        </w:tc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MEDIDA DE MITIGAÇÃO</w:t>
            </w:r>
          </w:p>
        </w:tc>
      </w:tr>
      <w:tr w:rsidR="002831A5" w:rsidRPr="002831A5" w:rsidTr="002831A5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Atraso na entrega</w:t>
            </w:r>
          </w:p>
        </w:tc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Média</w:t>
            </w:r>
          </w:p>
        </w:tc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Alto</w:t>
            </w:r>
          </w:p>
        </w:tc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Estabelecimento de prazo e aplicação das medidas contratuais cabíveis</w:t>
            </w:r>
          </w:p>
        </w:tc>
      </w:tr>
      <w:tr w:rsidR="002831A5" w:rsidRPr="002831A5" w:rsidTr="002831A5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Entrega de equipamento em desacordo com especificações</w:t>
            </w:r>
          </w:p>
        </w:tc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Baixa</w:t>
            </w:r>
          </w:p>
        </w:tc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Alto</w:t>
            </w:r>
          </w:p>
        </w:tc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Conferência técnica no recebimento e possibilidade de rejeição</w:t>
            </w:r>
          </w:p>
        </w:tc>
      </w:tr>
      <w:tr w:rsidR="002831A5" w:rsidRPr="002831A5" w:rsidTr="002831A5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Defeito de fabricação</w:t>
            </w:r>
          </w:p>
        </w:tc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Baixa</w:t>
            </w:r>
          </w:p>
        </w:tc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Alto</w:t>
            </w:r>
          </w:p>
        </w:tc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Exigência de garantia mínima e assistência técnica</w:t>
            </w:r>
          </w:p>
        </w:tc>
      </w:tr>
      <w:tr w:rsidR="002831A5" w:rsidRPr="002831A5" w:rsidTr="002831A5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Demora no atendimento técnico</w:t>
            </w:r>
          </w:p>
        </w:tc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Média</w:t>
            </w:r>
          </w:p>
        </w:tc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Alto</w:t>
            </w:r>
          </w:p>
        </w:tc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Exigência de assistência técnica em distância compatível</w:t>
            </w:r>
          </w:p>
        </w:tc>
      </w:tr>
      <w:tr w:rsidR="002831A5" w:rsidRPr="002831A5" w:rsidTr="002831A5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Preço acima do mercado</w:t>
            </w:r>
          </w:p>
        </w:tc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Baixa</w:t>
            </w:r>
          </w:p>
        </w:tc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Alto</w:t>
            </w:r>
          </w:p>
        </w:tc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Pesquisa de preços com fontes idôneas</w:t>
            </w:r>
          </w:p>
        </w:tc>
      </w:tr>
      <w:tr w:rsidR="002831A5" w:rsidRPr="002831A5" w:rsidTr="002831A5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Restrição indevida da competitividade</w:t>
            </w:r>
          </w:p>
        </w:tc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Baixa</w:t>
            </w:r>
          </w:p>
        </w:tc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Alto</w:t>
            </w:r>
          </w:p>
        </w:tc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Justificação das especificações e revisão dos requisitos técnicos</w:t>
            </w:r>
          </w:p>
        </w:tc>
      </w:tr>
      <w:tr w:rsidR="002831A5" w:rsidRPr="002831A5" w:rsidTr="002831A5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Indisponibilidade do equipamento por manutenção</w:t>
            </w:r>
          </w:p>
        </w:tc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Média</w:t>
            </w:r>
          </w:p>
        </w:tc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Médio</w:t>
            </w:r>
          </w:p>
        </w:tc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Garantia, manutenção preventiva e assistência técnica</w:t>
            </w:r>
          </w:p>
        </w:tc>
      </w:tr>
      <w:tr w:rsidR="002831A5" w:rsidRPr="002831A5" w:rsidTr="002831A5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Utilização inadequada</w:t>
            </w:r>
          </w:p>
        </w:tc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Média</w:t>
            </w:r>
          </w:p>
        </w:tc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Médio</w:t>
            </w:r>
          </w:p>
        </w:tc>
        <w:tc>
          <w:tcPr>
            <w:tcW w:w="0" w:type="auto"/>
            <w:vAlign w:val="center"/>
            <w:hideMark/>
          </w:tcPr>
          <w:p w:rsidR="002831A5" w:rsidRPr="002831A5" w:rsidRDefault="002831A5" w:rsidP="002831A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831A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Capacitação dos operadores e observância dos manuais do fabricante</w:t>
            </w:r>
          </w:p>
        </w:tc>
      </w:tr>
    </w:tbl>
    <w:p w:rsidR="002831A5" w:rsidRPr="002831A5" w:rsidRDefault="002831A5" w:rsidP="002831A5">
      <w:pPr>
        <w:spacing w:after="0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23. VIABILIDADE DA CONTRATAÇÃO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Após a análise da necessidade, das alternativas disponíveis, das características técnicas, dos quantitativos estimados, dos custos envolvidos, dos riscos e dos resultados pretendidos, conclui-se que a aquisição de </w:t>
      </w:r>
      <w:r w:rsidRPr="00F55D4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01 (um) trator agrícola novo</w:t>
      </w: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é tecnicamente adequada para atender às necessidades da Secretaria Municipal de Agricultura.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 solução apresenta compatibilidade com o interesse público, mostra-se operacionalmente adequada e possibilita ampliar a capacidade de prestação dos serviços públicos relacionados ao setor agrícola.</w:t>
      </w:r>
    </w:p>
    <w:p w:rsidR="002831A5" w:rsidRPr="002831A5" w:rsidRDefault="002831A5" w:rsidP="00F55D47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Dessa forma, </w:t>
      </w:r>
      <w:r w:rsidRPr="00F55D4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considera-se tecnicamente e economicamente viável a contratação</w:t>
      </w: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, condicionada à realização da pesquisa de preços, à disponibilidade orçamentária e ao regular prosseguimento da fase preparatória do processo de contratação.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24. FUNDAMENTAÇÃO LEGAL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 contratação deverá observar, especialmente:</w:t>
      </w:r>
    </w:p>
    <w:p w:rsidR="002831A5" w:rsidRPr="002831A5" w:rsidRDefault="002831A5" w:rsidP="002831A5">
      <w:pPr>
        <w:numPr>
          <w:ilvl w:val="0"/>
          <w:numId w:val="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Constituição Federal;</w:t>
      </w:r>
    </w:p>
    <w:p w:rsidR="002831A5" w:rsidRPr="002831A5" w:rsidRDefault="002831A5" w:rsidP="002831A5">
      <w:pPr>
        <w:numPr>
          <w:ilvl w:val="0"/>
          <w:numId w:val="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Lei Federal nº 14.133/2021 – Lei de Licitações e Contratos Administrativos;</w:t>
      </w:r>
    </w:p>
    <w:p w:rsidR="002831A5" w:rsidRPr="002831A5" w:rsidRDefault="002831A5" w:rsidP="002831A5">
      <w:pPr>
        <w:numPr>
          <w:ilvl w:val="0"/>
          <w:numId w:val="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regulamentação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municipal aplicável;</w:t>
      </w:r>
    </w:p>
    <w:p w:rsidR="002831A5" w:rsidRPr="002831A5" w:rsidRDefault="002831A5" w:rsidP="002831A5">
      <w:pPr>
        <w:numPr>
          <w:ilvl w:val="0"/>
          <w:numId w:val="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normas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técnicas e ambientais pertinentes;</w:t>
      </w:r>
    </w:p>
    <w:p w:rsidR="002831A5" w:rsidRPr="002831A5" w:rsidRDefault="002831A5" w:rsidP="002831A5">
      <w:pPr>
        <w:numPr>
          <w:ilvl w:val="0"/>
          <w:numId w:val="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demais</w:t>
      </w:r>
      <w:proofErr w:type="gramEnd"/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legislações aplicáveis ao objeto.</w:t>
      </w:r>
    </w:p>
    <w:p w:rsidR="002831A5" w:rsidRPr="002831A5" w:rsidRDefault="002831A5" w:rsidP="00F55D47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 Lei nº 14.133/2021 estabelece que a fase preparatória deve ser caracterizada pelo planejamento e contemplar, entre outros aspectos, a descrição da necessidade, definição do objeto, orçamento estimado, condições de execução, modalidade e critérios de julgamento, análise de riscos e demais elementos pertinentes.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25. CONCLUSÃO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Diante das informações levantadas, conclui-se pela necessidade e viabilidade da </w:t>
      </w:r>
      <w:r w:rsidRPr="00F55D4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AQUISIÇÃO DE 01 (UM) TRATOR AGRÍCOLA NOVO</w:t>
      </w: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, destinado à Secretaria Municipal de Agricultura do Município de Sagrada Família/RS, com as características técnicas mínimas estabelecidas neste Estudo Técnico Preliminar e detalhadas no respectivo Termo de Referência.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 aquisição permitirá ao Município ampliar sua capacidade operacional, melhorar a eficiência dos serviços prestados, reduzir a dependência de terceiros e proporcionar melhores condições para atendimento das demandas do setor rural.</w:t>
      </w:r>
    </w:p>
    <w:p w:rsidR="002831A5" w:rsidRPr="002831A5" w:rsidRDefault="002831A5" w:rsidP="00F55D47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t>Assim, recomenda-se o prosseguimento da contratação, mediante elaboração dos documentos subsequentes e adoção do procedimento licitatório cabível, observadas as disposições da Lei Federal nº 14.133/2021 e da regulamentação municipal aplicável.</w:t>
      </w:r>
    </w:p>
    <w:p w:rsidR="002831A5" w:rsidRPr="002831A5" w:rsidRDefault="002831A5" w:rsidP="00F55D47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55D4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Sagrada Família/RS, </w:t>
      </w:r>
      <w:r w:rsidR="00F55D4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18</w:t>
      </w:r>
      <w:r w:rsidRPr="00F55D4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 </w:t>
      </w:r>
      <w:r w:rsidR="00F55D4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setembro</w:t>
      </w:r>
      <w:r w:rsidR="00F55D47" w:rsidRPr="00F55D4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F55D4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de 2026.</w:t>
      </w:r>
    </w:p>
    <w:p w:rsidR="002831A5" w:rsidRPr="002831A5" w:rsidRDefault="002831A5" w:rsidP="00F55D47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55D4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SECRETARIA MUNICIPAL DE AGRICULTURA</w:t>
      </w: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Município de Sagrada Família/RS</w:t>
      </w:r>
    </w:p>
    <w:p w:rsidR="002831A5" w:rsidRPr="002831A5" w:rsidRDefault="002831A5" w:rsidP="002831A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31A5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:rsidR="007F5149" w:rsidRPr="00F55D47" w:rsidRDefault="007F5149">
      <w:pPr>
        <w:rPr>
          <w:rFonts w:ascii="Times New Roman" w:hAnsi="Times New Roman" w:cs="Times New Roman"/>
          <w:sz w:val="24"/>
          <w:szCs w:val="24"/>
        </w:rPr>
      </w:pPr>
    </w:p>
    <w:sectPr w:rsidR="007F5149" w:rsidRPr="00F55D47" w:rsidSect="00F8137E">
      <w:pgSz w:w="11906" w:h="16838"/>
      <w:pgMar w:top="170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57F59"/>
    <w:multiLevelType w:val="multilevel"/>
    <w:tmpl w:val="9B241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5D5582"/>
    <w:multiLevelType w:val="multilevel"/>
    <w:tmpl w:val="321A5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4209F2"/>
    <w:multiLevelType w:val="multilevel"/>
    <w:tmpl w:val="7EFCE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3007A4"/>
    <w:multiLevelType w:val="multilevel"/>
    <w:tmpl w:val="8EFCC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FC62BA"/>
    <w:multiLevelType w:val="multilevel"/>
    <w:tmpl w:val="67EC6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C00DE4"/>
    <w:multiLevelType w:val="multilevel"/>
    <w:tmpl w:val="34A4F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E8305D"/>
    <w:multiLevelType w:val="multilevel"/>
    <w:tmpl w:val="242E7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1A5"/>
    <w:rsid w:val="002831A5"/>
    <w:rsid w:val="007F5149"/>
    <w:rsid w:val="00F55D47"/>
    <w:rsid w:val="00F8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21696A-221F-4EDD-A6F6-D52718438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paragraph" w:styleId="Ttulo1">
    <w:name w:val="heading 1"/>
    <w:basedOn w:val="Normal"/>
    <w:link w:val="Ttulo1Char"/>
    <w:uiPriority w:val="9"/>
    <w:qFormat/>
    <w:rsid w:val="002831A5"/>
    <w:pPr>
      <w:spacing w:before="100" w:beforeAutospacing="1" w:after="100" w:afterAutospacing="1" w:line="240" w:lineRule="auto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2831A5"/>
    <w:pPr>
      <w:spacing w:before="100" w:beforeAutospacing="1" w:after="100" w:afterAutospacing="1" w:line="240" w:lineRule="auto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2831A5"/>
    <w:pPr>
      <w:spacing w:before="100" w:beforeAutospacing="1" w:after="100" w:afterAutospacing="1" w:line="240" w:lineRule="auto"/>
      <w:ind w:firstLine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831A5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2831A5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2831A5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2831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831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44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3505</Words>
  <Characters>18928</Characters>
  <Application>Microsoft Office Word</Application>
  <DocSecurity>0</DocSecurity>
  <Lines>157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Eliane</dc:creator>
  <cp:keywords/>
  <dc:description/>
  <cp:lastModifiedBy>Licitações Eliane</cp:lastModifiedBy>
  <cp:revision>2</cp:revision>
  <dcterms:created xsi:type="dcterms:W3CDTF">2026-09-22T15:44:00Z</dcterms:created>
  <dcterms:modified xsi:type="dcterms:W3CDTF">2026-09-22T15:44:00Z</dcterms:modified>
</cp:coreProperties>
</file>