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AD7" w:rsidRPr="00A4509D" w:rsidRDefault="00F92AD7" w:rsidP="00F92AD7">
      <w:pPr>
        <w:tabs>
          <w:tab w:val="left" w:pos="4253"/>
        </w:tabs>
        <w:spacing w:line="276" w:lineRule="auto"/>
        <w:ind w:left="0" w:firstLine="0"/>
        <w:jc w:val="center"/>
        <w:rPr>
          <w:color w:val="auto"/>
          <w:szCs w:val="24"/>
        </w:rPr>
      </w:pPr>
    </w:p>
    <w:p w:rsidR="00F92AD7" w:rsidRPr="00A4509D" w:rsidRDefault="00F92AD7" w:rsidP="00F92AD7">
      <w:pPr>
        <w:tabs>
          <w:tab w:val="left" w:pos="4253"/>
        </w:tabs>
        <w:spacing w:line="276" w:lineRule="auto"/>
        <w:ind w:left="0" w:firstLine="0"/>
        <w:jc w:val="center"/>
        <w:rPr>
          <w:color w:val="auto"/>
          <w:szCs w:val="24"/>
        </w:rPr>
      </w:pPr>
    </w:p>
    <w:p w:rsidR="00F92AD7" w:rsidRPr="00A4509D" w:rsidRDefault="00F92AD7" w:rsidP="00F92AD7">
      <w:pPr>
        <w:tabs>
          <w:tab w:val="left" w:pos="4253"/>
        </w:tabs>
        <w:spacing w:line="276" w:lineRule="auto"/>
        <w:ind w:left="0" w:firstLine="0"/>
        <w:jc w:val="center"/>
        <w:rPr>
          <w:color w:val="auto"/>
          <w:szCs w:val="24"/>
        </w:rPr>
      </w:pPr>
    </w:p>
    <w:p w:rsidR="00F92AD7" w:rsidRPr="00A4509D" w:rsidRDefault="00F92AD7" w:rsidP="00F92AD7">
      <w:pPr>
        <w:tabs>
          <w:tab w:val="left" w:pos="4253"/>
        </w:tabs>
        <w:spacing w:line="276" w:lineRule="auto"/>
        <w:ind w:left="0" w:firstLine="0"/>
        <w:jc w:val="center"/>
        <w:rPr>
          <w:color w:val="auto"/>
          <w:szCs w:val="24"/>
        </w:rPr>
      </w:pPr>
    </w:p>
    <w:p w:rsidR="00F92AD7" w:rsidRPr="00A4509D" w:rsidRDefault="00F92AD7" w:rsidP="00F92AD7">
      <w:pPr>
        <w:tabs>
          <w:tab w:val="left" w:pos="4253"/>
        </w:tabs>
        <w:spacing w:line="276" w:lineRule="auto"/>
        <w:ind w:left="0" w:firstLine="0"/>
        <w:jc w:val="center"/>
        <w:rPr>
          <w:color w:val="auto"/>
          <w:szCs w:val="24"/>
        </w:rPr>
      </w:pPr>
      <w:r w:rsidRPr="00A4509D">
        <w:rPr>
          <w:color w:val="auto"/>
          <w:szCs w:val="24"/>
        </w:rPr>
        <w:t xml:space="preserve">EDITAL DE PREGÃO ELETRÔNICO Nº </w:t>
      </w:r>
      <w:r w:rsidR="00E57D7D">
        <w:rPr>
          <w:color w:val="FF0000"/>
          <w:szCs w:val="24"/>
        </w:rPr>
        <w:t>39</w:t>
      </w:r>
      <w:bookmarkStart w:id="0" w:name="_GoBack"/>
      <w:bookmarkEnd w:id="0"/>
      <w:r w:rsidRPr="00A4509D">
        <w:rPr>
          <w:color w:val="auto"/>
          <w:szCs w:val="24"/>
        </w:rPr>
        <w:t>/2026</w:t>
      </w:r>
    </w:p>
    <w:p w:rsidR="00F92AD7" w:rsidRPr="00A4509D" w:rsidRDefault="00F92AD7" w:rsidP="00F92AD7">
      <w:pPr>
        <w:spacing w:line="276" w:lineRule="auto"/>
        <w:rPr>
          <w:color w:val="auto"/>
          <w:szCs w:val="24"/>
        </w:rPr>
      </w:pPr>
    </w:p>
    <w:p w:rsidR="00F92AD7" w:rsidRPr="00A4509D" w:rsidRDefault="00F92AD7" w:rsidP="00F92AD7">
      <w:pPr>
        <w:spacing w:line="276" w:lineRule="auto"/>
        <w:rPr>
          <w:color w:val="auto"/>
          <w:szCs w:val="24"/>
        </w:rPr>
      </w:pPr>
      <w:r w:rsidRPr="00A4509D">
        <w:rPr>
          <w:color w:val="auto"/>
          <w:szCs w:val="24"/>
        </w:rPr>
        <w:t>Município de Sagrada Família/RS</w:t>
      </w:r>
    </w:p>
    <w:p w:rsidR="00F92AD7" w:rsidRPr="00A4509D" w:rsidRDefault="00F92AD7" w:rsidP="00F92AD7">
      <w:pPr>
        <w:spacing w:line="276" w:lineRule="auto"/>
        <w:ind w:left="0" w:firstLine="0"/>
        <w:rPr>
          <w:color w:val="auto"/>
          <w:szCs w:val="24"/>
        </w:rPr>
      </w:pPr>
    </w:p>
    <w:p w:rsidR="00F92AD7" w:rsidRPr="00A4509D" w:rsidRDefault="00F92AD7" w:rsidP="00F92AD7">
      <w:pPr>
        <w:spacing w:line="276" w:lineRule="auto"/>
        <w:rPr>
          <w:color w:val="auto"/>
          <w:szCs w:val="24"/>
        </w:rPr>
      </w:pPr>
      <w:r w:rsidRPr="00A4509D">
        <w:rPr>
          <w:color w:val="auto"/>
          <w:szCs w:val="24"/>
        </w:rPr>
        <w:t xml:space="preserve">Edital de Pregão Eletrônico nº </w:t>
      </w:r>
      <w:r w:rsidR="00E57D7D">
        <w:rPr>
          <w:color w:val="FF0000"/>
          <w:szCs w:val="24"/>
        </w:rPr>
        <w:t>39</w:t>
      </w:r>
      <w:r w:rsidRPr="00A4509D">
        <w:rPr>
          <w:color w:val="auto"/>
          <w:szCs w:val="24"/>
        </w:rPr>
        <w:t>/2026</w:t>
      </w:r>
    </w:p>
    <w:p w:rsidR="00F92AD7" w:rsidRPr="00A4509D" w:rsidRDefault="00F92AD7" w:rsidP="00F92AD7">
      <w:pPr>
        <w:spacing w:line="276" w:lineRule="auto"/>
        <w:ind w:left="0" w:firstLine="0"/>
        <w:rPr>
          <w:color w:val="auto"/>
          <w:szCs w:val="24"/>
        </w:rPr>
      </w:pPr>
      <w:r w:rsidRPr="00A4509D">
        <w:rPr>
          <w:color w:val="auto"/>
          <w:szCs w:val="24"/>
        </w:rPr>
        <w:t>Tipo de julgamento: Menor preço por item</w:t>
      </w:r>
    </w:p>
    <w:p w:rsidR="00F92AD7" w:rsidRPr="00A4509D" w:rsidRDefault="00F92AD7" w:rsidP="00F92AD7">
      <w:pPr>
        <w:spacing w:line="276" w:lineRule="auto"/>
        <w:rPr>
          <w:color w:val="auto"/>
          <w:szCs w:val="24"/>
        </w:rPr>
      </w:pPr>
      <w:r w:rsidRPr="00A4509D">
        <w:rPr>
          <w:color w:val="auto"/>
          <w:szCs w:val="24"/>
        </w:rPr>
        <w:t>Modo de disputa: Aberto</w:t>
      </w:r>
    </w:p>
    <w:p w:rsidR="00F92AD7" w:rsidRPr="00A4509D" w:rsidRDefault="00F92AD7" w:rsidP="00F92AD7">
      <w:pPr>
        <w:spacing w:line="276" w:lineRule="auto"/>
        <w:rPr>
          <w:color w:val="auto"/>
          <w:szCs w:val="24"/>
        </w:rPr>
      </w:pPr>
      <w:r w:rsidRPr="00A4509D">
        <w:rPr>
          <w:color w:val="auto"/>
          <w:szCs w:val="24"/>
        </w:rPr>
        <w:t xml:space="preserve">Processo nº </w:t>
      </w:r>
      <w:r w:rsidR="00E57D7D" w:rsidRPr="00E57D7D">
        <w:rPr>
          <w:color w:val="auto"/>
          <w:szCs w:val="24"/>
        </w:rPr>
        <w:t>98</w:t>
      </w:r>
      <w:r w:rsidRPr="00A4509D">
        <w:rPr>
          <w:color w:val="auto"/>
          <w:szCs w:val="24"/>
        </w:rPr>
        <w:t>/2026</w:t>
      </w:r>
    </w:p>
    <w:p w:rsidR="00F92AD7" w:rsidRPr="00A4509D" w:rsidRDefault="00F92AD7" w:rsidP="00F92AD7">
      <w:pPr>
        <w:spacing w:line="276" w:lineRule="auto"/>
        <w:ind w:firstLine="1134"/>
        <w:rPr>
          <w:color w:val="auto"/>
          <w:szCs w:val="24"/>
        </w:rPr>
      </w:pPr>
    </w:p>
    <w:p w:rsidR="00F92AD7" w:rsidRPr="00A4509D" w:rsidRDefault="00F92AD7" w:rsidP="00F92AD7">
      <w:pPr>
        <w:pStyle w:val="NormalWeb"/>
        <w:spacing w:before="0" w:beforeAutospacing="0" w:after="0" w:afterAutospacing="0" w:line="276" w:lineRule="auto"/>
        <w:ind w:left="2842"/>
        <w:rPr>
          <w:b/>
          <w:color w:val="auto"/>
        </w:rPr>
      </w:pPr>
      <w:r w:rsidRPr="00A4509D">
        <w:rPr>
          <w:b/>
          <w:color w:val="auto"/>
        </w:rPr>
        <w:t xml:space="preserve">Edital de Pregão Eletrônico para </w:t>
      </w:r>
      <w:bookmarkStart w:id="1" w:name="_Hlk176179133"/>
      <w:r w:rsidRPr="00A4509D">
        <w:rPr>
          <w:b/>
          <w:color w:val="000000" w:themeColor="text1"/>
        </w:rPr>
        <w:t xml:space="preserve">Aquisição de Trator </w:t>
      </w:r>
      <w:r w:rsidR="00711603" w:rsidRPr="00A4509D">
        <w:rPr>
          <w:b/>
          <w:color w:val="000000" w:themeColor="text1"/>
        </w:rPr>
        <w:t>Agrícola</w:t>
      </w:r>
      <w:r w:rsidRPr="00A4509D">
        <w:rPr>
          <w:b/>
          <w:color w:val="000000" w:themeColor="text1"/>
        </w:rPr>
        <w:t xml:space="preserve"> para a Secretaria de Agricultura</w:t>
      </w:r>
      <w:r w:rsidRPr="00A4509D">
        <w:rPr>
          <w:b/>
          <w:color w:val="auto"/>
        </w:rPr>
        <w:t xml:space="preserve"> </w:t>
      </w:r>
      <w:r w:rsidRPr="00A4509D">
        <w:rPr>
          <w:color w:val="auto"/>
        </w:rPr>
        <w:t>do Município de Sagrada Família/RS</w:t>
      </w:r>
      <w:bookmarkEnd w:id="1"/>
    </w:p>
    <w:p w:rsidR="00F92AD7" w:rsidRPr="00A4509D" w:rsidRDefault="00F92AD7" w:rsidP="00F92AD7">
      <w:pPr>
        <w:pStyle w:val="NormalWeb"/>
        <w:spacing w:before="0" w:beforeAutospacing="0" w:after="0" w:afterAutospacing="0"/>
        <w:ind w:left="2842"/>
        <w:rPr>
          <w:color w:val="auto"/>
        </w:rPr>
      </w:pPr>
    </w:p>
    <w:p w:rsidR="00BE3EFF" w:rsidRPr="00BE3EFF" w:rsidRDefault="00BE3EFF" w:rsidP="00BE3EFF">
      <w:pPr>
        <w:spacing w:before="100" w:beforeAutospacing="1" w:after="100" w:afterAutospacing="1" w:line="240" w:lineRule="auto"/>
        <w:ind w:left="0" w:firstLine="0"/>
        <w:rPr>
          <w:color w:val="auto"/>
          <w:szCs w:val="24"/>
        </w:rPr>
      </w:pPr>
      <w:r w:rsidRPr="00BE3EFF">
        <w:rPr>
          <w:color w:val="auto"/>
          <w:szCs w:val="24"/>
        </w:rPr>
        <w:t xml:space="preserve">O MUNICÍPIO DE SAGRADA FAMÍLIA/RS, pessoa jurídica de direito público interno, inscrito no CNPJ sob nº 92.410.422/0001-53, com sede na Rua 20 de Março, nº 99, Centro, Sagrada Família/RS, por intermédio do Prefeito Municipal, Sr. Mauro Rogério Ferrari </w:t>
      </w:r>
      <w:proofErr w:type="spellStart"/>
      <w:r w:rsidRPr="00BE3EFF">
        <w:rPr>
          <w:color w:val="auto"/>
          <w:szCs w:val="24"/>
        </w:rPr>
        <w:t>Galatto</w:t>
      </w:r>
      <w:proofErr w:type="spellEnd"/>
      <w:r w:rsidRPr="00BE3EFF">
        <w:rPr>
          <w:color w:val="auto"/>
          <w:szCs w:val="24"/>
        </w:rPr>
        <w:t>, torna público, para conhecimento dos interessados, que realizará licitação, na modalidade PREGÃO, em sua forma ELETRÔNICA, com critério de julgamento pelo MENOR PREÇO POR ITEM, modo de disputa ABERTO, destinada à aquisição de 01 (um) trator agrícola novo para atendimento das necessidades da Secretaria Municipal de Agricultura, conforme condições, quantidades e exigências estabelecidas neste Edital e seus anexos.</w:t>
      </w:r>
    </w:p>
    <w:p w:rsidR="00BE3EFF" w:rsidRPr="00BE3EFF" w:rsidRDefault="00BE3EFF" w:rsidP="00BE3EFF">
      <w:pPr>
        <w:spacing w:before="100" w:beforeAutospacing="1" w:after="100" w:afterAutospacing="1" w:line="240" w:lineRule="auto"/>
        <w:ind w:left="0" w:firstLine="0"/>
        <w:jc w:val="left"/>
        <w:rPr>
          <w:color w:val="auto"/>
          <w:szCs w:val="24"/>
        </w:rPr>
      </w:pPr>
      <w:r w:rsidRPr="00BE3EFF">
        <w:rPr>
          <w:color w:val="auto"/>
          <w:szCs w:val="24"/>
        </w:rPr>
        <w:t>O procedimento será regido pela Lei Federal nº 14.133, de 1º de abril de 2021, pelo Decreto Municipal nº 101/2023 e demais normas aplicáveis.</w:t>
      </w:r>
    </w:p>
    <w:p w:rsidR="00BE3EFF" w:rsidRPr="00BE3EFF" w:rsidRDefault="00BE3EFF" w:rsidP="00BE3EFF">
      <w:pPr>
        <w:spacing w:before="100" w:beforeAutospacing="1" w:after="100" w:afterAutospacing="1" w:line="240" w:lineRule="auto"/>
        <w:ind w:left="0" w:firstLine="0"/>
        <w:jc w:val="left"/>
        <w:rPr>
          <w:color w:val="auto"/>
          <w:szCs w:val="24"/>
        </w:rPr>
      </w:pPr>
      <w:r w:rsidRPr="00BE3EFF">
        <w:rPr>
          <w:color w:val="auto"/>
          <w:szCs w:val="24"/>
        </w:rPr>
        <w:t>A sessão pública será realizada por meio da plataforma eletrônica BLL – Bolsa de Licitações e Leilões, em data e horário definidos neste instrumento convocatório, observando-se o horário oficial de Brasília/DF.</w:t>
      </w:r>
    </w:p>
    <w:p w:rsidR="00F92AD7" w:rsidRPr="00A4509D" w:rsidRDefault="00F92AD7" w:rsidP="00F92AD7">
      <w:pPr>
        <w:spacing w:line="276" w:lineRule="auto"/>
        <w:rPr>
          <w:color w:val="auto"/>
          <w:szCs w:val="24"/>
        </w:rPr>
      </w:pPr>
    </w:p>
    <w:p w:rsidR="00F92AD7" w:rsidRPr="00A4509D" w:rsidRDefault="00F92AD7" w:rsidP="00F92AD7">
      <w:pPr>
        <w:spacing w:line="276" w:lineRule="auto"/>
        <w:ind w:left="0" w:firstLine="0"/>
        <w:rPr>
          <w:bCs/>
          <w:color w:val="auto"/>
          <w:szCs w:val="24"/>
        </w:rPr>
      </w:pPr>
      <w:r w:rsidRPr="00A4509D">
        <w:rPr>
          <w:bCs/>
          <w:color w:val="auto"/>
          <w:szCs w:val="24"/>
        </w:rPr>
        <w:t xml:space="preserve">A sessão virtual do pregão eletrônico será realizada no seguinte endereço: </w:t>
      </w:r>
      <w:hyperlink r:id="rId5" w:history="1">
        <w:r w:rsidRPr="00A4509D">
          <w:rPr>
            <w:rStyle w:val="Hyperlink"/>
            <w:color w:val="auto"/>
            <w:szCs w:val="24"/>
          </w:rPr>
          <w:t>https://bll.org.br</w:t>
        </w:r>
      </w:hyperlink>
      <w:r w:rsidRPr="00A4509D">
        <w:rPr>
          <w:color w:val="auto"/>
          <w:szCs w:val="24"/>
          <w:u w:val="single"/>
        </w:rPr>
        <w:t xml:space="preserve"> </w:t>
      </w:r>
      <w:r w:rsidRPr="00A4509D">
        <w:rPr>
          <w:bCs/>
          <w:color w:val="auto"/>
          <w:szCs w:val="24"/>
        </w:rPr>
        <w:t xml:space="preserve">no dia </w:t>
      </w:r>
      <w:r w:rsidR="00A4509D" w:rsidRPr="00A4509D">
        <w:rPr>
          <w:b/>
          <w:bCs/>
          <w:color w:val="FF0000"/>
          <w:szCs w:val="24"/>
        </w:rPr>
        <w:t>06</w:t>
      </w:r>
      <w:r w:rsidRPr="00A4509D">
        <w:rPr>
          <w:b/>
          <w:bCs/>
          <w:color w:val="FF0000"/>
          <w:szCs w:val="24"/>
        </w:rPr>
        <w:t>/</w:t>
      </w:r>
      <w:r w:rsidR="00A4509D" w:rsidRPr="00A4509D">
        <w:rPr>
          <w:b/>
          <w:bCs/>
          <w:color w:val="FF0000"/>
          <w:szCs w:val="24"/>
        </w:rPr>
        <w:t>10</w:t>
      </w:r>
      <w:r w:rsidRPr="00A4509D">
        <w:rPr>
          <w:b/>
          <w:bCs/>
          <w:color w:val="FF0000"/>
          <w:szCs w:val="24"/>
        </w:rPr>
        <w:t>/2026</w:t>
      </w:r>
      <w:r w:rsidRPr="00A4509D">
        <w:rPr>
          <w:b/>
          <w:bCs/>
          <w:color w:val="auto"/>
          <w:szCs w:val="24"/>
        </w:rPr>
        <w:t>, às 09h00</w:t>
      </w:r>
      <w:r w:rsidRPr="00A4509D">
        <w:rPr>
          <w:bCs/>
          <w:color w:val="auto"/>
          <w:szCs w:val="24"/>
        </w:rPr>
        <w:t xml:space="preserve">, podendo as propostas serem enviadas até às 08:55 </w:t>
      </w:r>
      <w:proofErr w:type="spellStart"/>
      <w:r w:rsidRPr="00A4509D">
        <w:rPr>
          <w:bCs/>
          <w:color w:val="auto"/>
          <w:szCs w:val="24"/>
        </w:rPr>
        <w:t>hs</w:t>
      </w:r>
      <w:proofErr w:type="spellEnd"/>
      <w:r w:rsidRPr="00A4509D">
        <w:rPr>
          <w:bCs/>
          <w:color w:val="auto"/>
          <w:szCs w:val="24"/>
        </w:rPr>
        <w:t>, sendo que todas as referências de tempo observam o horário de Brasília.</w:t>
      </w:r>
    </w:p>
    <w:p w:rsidR="00F92AD7" w:rsidRPr="00A4509D" w:rsidRDefault="00F92AD7" w:rsidP="00F92AD7">
      <w:pPr>
        <w:spacing w:line="276" w:lineRule="auto"/>
        <w:rPr>
          <w:bCs/>
          <w:color w:val="auto"/>
          <w:szCs w:val="24"/>
        </w:rPr>
      </w:pPr>
    </w:p>
    <w:p w:rsidR="00F92AD7" w:rsidRPr="00A4509D" w:rsidRDefault="00F92AD7" w:rsidP="00F92AD7">
      <w:pPr>
        <w:spacing w:line="276" w:lineRule="auto"/>
        <w:rPr>
          <w:color w:val="auto"/>
          <w:szCs w:val="24"/>
        </w:rPr>
      </w:pPr>
      <w:r w:rsidRPr="00A4509D">
        <w:rPr>
          <w:b/>
          <w:color w:val="auto"/>
          <w:szCs w:val="24"/>
        </w:rPr>
        <w:t>1. DO OBJETO:</w:t>
      </w:r>
    </w:p>
    <w:p w:rsidR="00BE3EFF" w:rsidRPr="00BE3EFF" w:rsidRDefault="00BE3EFF" w:rsidP="00BE3EFF">
      <w:pPr>
        <w:spacing w:before="100" w:beforeAutospacing="1" w:after="100" w:afterAutospacing="1" w:line="240" w:lineRule="auto"/>
        <w:ind w:left="0" w:firstLine="0"/>
        <w:jc w:val="left"/>
        <w:rPr>
          <w:color w:val="auto"/>
          <w:szCs w:val="24"/>
        </w:rPr>
      </w:pPr>
      <w:r w:rsidRPr="00A4509D">
        <w:rPr>
          <w:b/>
          <w:bCs/>
          <w:color w:val="auto"/>
          <w:szCs w:val="24"/>
        </w:rPr>
        <w:t>1.1.</w:t>
      </w:r>
      <w:r w:rsidRPr="00BE3EFF">
        <w:rPr>
          <w:color w:val="auto"/>
          <w:szCs w:val="24"/>
        </w:rPr>
        <w:t xml:space="preserve"> Constitui objeto da presente licitação a aquisição de </w:t>
      </w:r>
      <w:r w:rsidRPr="00A4509D">
        <w:rPr>
          <w:b/>
          <w:bCs/>
          <w:color w:val="auto"/>
          <w:szCs w:val="24"/>
        </w:rPr>
        <w:t>01 (um) trator agrícola novo</w:t>
      </w:r>
      <w:r w:rsidRPr="00BE3EFF">
        <w:rPr>
          <w:color w:val="auto"/>
          <w:szCs w:val="24"/>
        </w:rPr>
        <w:t>, destinado à Secretaria Municipal de Agricultura do Município de Sagrada Família/RS, conforme especificações, condições, quantidades e exigências estabelecidas neste Edital e no Termo de Referência – Anexo I.</w:t>
      </w:r>
    </w:p>
    <w:p w:rsidR="00BE3EFF" w:rsidRPr="00BE3EFF" w:rsidRDefault="00BE3EFF" w:rsidP="00BE3EFF">
      <w:pPr>
        <w:spacing w:before="100" w:beforeAutospacing="1" w:after="100" w:afterAutospacing="1" w:line="240" w:lineRule="auto"/>
        <w:ind w:left="0" w:firstLine="0"/>
        <w:jc w:val="left"/>
        <w:rPr>
          <w:color w:val="auto"/>
          <w:szCs w:val="24"/>
        </w:rPr>
      </w:pPr>
      <w:r w:rsidRPr="00A4509D">
        <w:rPr>
          <w:b/>
          <w:bCs/>
          <w:color w:val="auto"/>
          <w:szCs w:val="24"/>
        </w:rPr>
        <w:lastRenderedPageBreak/>
        <w:t>1.2.</w:t>
      </w:r>
      <w:r w:rsidRPr="00BE3EFF">
        <w:rPr>
          <w:color w:val="auto"/>
          <w:szCs w:val="24"/>
        </w:rPr>
        <w:t xml:space="preserve"> O objeto deverá ser novo, sem uso anterior, de fabricação nacional, ano de fabricação/modelo 2026/2026, devendo atender integralmente às características mínimas estabelecidas no Termo de Referência.</w:t>
      </w:r>
    </w:p>
    <w:p w:rsidR="00BE3EFF" w:rsidRPr="00BE3EFF" w:rsidRDefault="00BE3EFF" w:rsidP="00BE3EFF">
      <w:pPr>
        <w:spacing w:before="100" w:beforeAutospacing="1" w:after="100" w:afterAutospacing="1" w:line="240" w:lineRule="auto"/>
        <w:ind w:left="0" w:firstLine="0"/>
        <w:jc w:val="left"/>
        <w:rPr>
          <w:color w:val="auto"/>
          <w:szCs w:val="24"/>
        </w:rPr>
      </w:pPr>
      <w:r w:rsidRPr="00A4509D">
        <w:rPr>
          <w:b/>
          <w:bCs/>
          <w:color w:val="auto"/>
          <w:szCs w:val="24"/>
        </w:rPr>
        <w:t>1.3.</w:t>
      </w:r>
      <w:r w:rsidRPr="00BE3EFF">
        <w:rPr>
          <w:color w:val="auto"/>
          <w:szCs w:val="24"/>
        </w:rPr>
        <w:t xml:space="preserve"> O equipamento deverá ser entregue em perfeitas condições de funcionamento, acompanhado de todos os acessórios, equipamentos obrigatórios, manuais de operação e manutenção, documentos fiscais e demais documentos necessários à sua utilização regular.</w:t>
      </w:r>
    </w:p>
    <w:p w:rsidR="00BE3EFF" w:rsidRPr="00BE3EFF" w:rsidRDefault="00BE3EFF" w:rsidP="00BE3EFF">
      <w:pPr>
        <w:spacing w:before="100" w:beforeAutospacing="1" w:after="100" w:afterAutospacing="1" w:line="240" w:lineRule="auto"/>
        <w:ind w:left="0" w:firstLine="0"/>
        <w:jc w:val="left"/>
        <w:rPr>
          <w:color w:val="auto"/>
          <w:szCs w:val="24"/>
        </w:rPr>
      </w:pPr>
      <w:r w:rsidRPr="00A4509D">
        <w:rPr>
          <w:b/>
          <w:bCs/>
          <w:color w:val="auto"/>
          <w:szCs w:val="24"/>
        </w:rPr>
        <w:t>1.4.</w:t>
      </w:r>
      <w:r w:rsidRPr="00BE3EFF">
        <w:rPr>
          <w:color w:val="auto"/>
          <w:szCs w:val="24"/>
        </w:rPr>
        <w:t xml:space="preserve"> O equipamento deverá possuir garantia mínima de 12 (doze) meses, sem limite de horas trabalhadas, além das demais condições de manutenção e assistência técnica estabelecidas no Termo de Referência.</w:t>
      </w:r>
    </w:p>
    <w:p w:rsidR="00F92AD7" w:rsidRPr="00A4509D" w:rsidRDefault="00F92AD7" w:rsidP="00F92AD7">
      <w:pPr>
        <w:spacing w:line="276" w:lineRule="auto"/>
        <w:rPr>
          <w:b/>
          <w:color w:val="auto"/>
          <w:szCs w:val="24"/>
        </w:rPr>
      </w:pPr>
      <w:r w:rsidRPr="00A4509D">
        <w:rPr>
          <w:b/>
          <w:color w:val="auto"/>
          <w:szCs w:val="24"/>
        </w:rPr>
        <w:t>2. CREDENCIAMENTO E PARTICIPAÇÃO DO CERTAME</w:t>
      </w:r>
    </w:p>
    <w:p w:rsidR="00F92AD7" w:rsidRPr="00A4509D" w:rsidRDefault="00F92AD7" w:rsidP="00F92AD7">
      <w:pPr>
        <w:spacing w:line="276" w:lineRule="auto"/>
        <w:rPr>
          <w:bCs/>
          <w:color w:val="auto"/>
          <w:szCs w:val="24"/>
        </w:rPr>
      </w:pPr>
      <w:r w:rsidRPr="00A4509D">
        <w:rPr>
          <w:b/>
          <w:color w:val="auto"/>
          <w:szCs w:val="24"/>
        </w:rPr>
        <w:t xml:space="preserve">2.1. </w:t>
      </w:r>
      <w:r w:rsidRPr="00A4509D">
        <w:rPr>
          <w:bCs/>
          <w:color w:val="auto"/>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F92AD7" w:rsidRPr="00A4509D" w:rsidRDefault="00F92AD7" w:rsidP="00F92AD7">
      <w:pPr>
        <w:spacing w:line="276" w:lineRule="auto"/>
        <w:rPr>
          <w:bCs/>
          <w:color w:val="auto"/>
          <w:szCs w:val="24"/>
        </w:rPr>
      </w:pPr>
      <w:r w:rsidRPr="00A4509D">
        <w:rPr>
          <w:b/>
          <w:color w:val="auto"/>
          <w:szCs w:val="24"/>
        </w:rPr>
        <w:t xml:space="preserve">2.2. </w:t>
      </w:r>
      <w:r w:rsidRPr="00A4509D">
        <w:rPr>
          <w:bCs/>
          <w:color w:val="auto"/>
          <w:szCs w:val="24"/>
        </w:rPr>
        <w:t xml:space="preserve">As instruções para o credenciamento podem ser acessadas no seguinte sítio eletrônico </w:t>
      </w:r>
      <w:r w:rsidRPr="00A4509D">
        <w:rPr>
          <w:color w:val="auto"/>
          <w:szCs w:val="24"/>
          <w:u w:val="single"/>
        </w:rPr>
        <w:t>https://bll.org.br</w:t>
      </w:r>
    </w:p>
    <w:p w:rsidR="00F92AD7" w:rsidRPr="00A4509D" w:rsidRDefault="00F92AD7" w:rsidP="00F92AD7">
      <w:pPr>
        <w:spacing w:line="276" w:lineRule="auto"/>
        <w:rPr>
          <w:bCs/>
          <w:color w:val="auto"/>
          <w:szCs w:val="24"/>
        </w:rPr>
      </w:pPr>
      <w:r w:rsidRPr="00A4509D">
        <w:rPr>
          <w:b/>
          <w:color w:val="auto"/>
          <w:szCs w:val="24"/>
        </w:rPr>
        <w:t xml:space="preserve">2.3. </w:t>
      </w:r>
      <w:r w:rsidRPr="00A4509D">
        <w:rPr>
          <w:bCs/>
          <w:color w:val="auto"/>
          <w:szCs w:val="24"/>
        </w:rPr>
        <w:t>É de responsabilidade do licitante, além de credenciar-se previamente no sistema eletrônico utilizado no certame e de cumprir as regras do presente Edital:</w:t>
      </w:r>
    </w:p>
    <w:p w:rsidR="00F92AD7" w:rsidRPr="00A4509D" w:rsidRDefault="00F92AD7" w:rsidP="00F92AD7">
      <w:pPr>
        <w:spacing w:line="276" w:lineRule="auto"/>
        <w:rPr>
          <w:color w:val="auto"/>
          <w:szCs w:val="24"/>
        </w:rPr>
      </w:pPr>
      <w:r w:rsidRPr="00A4509D">
        <w:rPr>
          <w:b/>
          <w:bCs/>
          <w:color w:val="auto"/>
          <w:szCs w:val="24"/>
        </w:rPr>
        <w:t>2.3.1.</w:t>
      </w:r>
      <w:r w:rsidRPr="00A4509D">
        <w:rPr>
          <w:color w:val="auto"/>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F92AD7" w:rsidRPr="00A4509D" w:rsidRDefault="00F92AD7" w:rsidP="00F92AD7">
      <w:pPr>
        <w:spacing w:line="276" w:lineRule="auto"/>
        <w:rPr>
          <w:color w:val="auto"/>
          <w:szCs w:val="24"/>
        </w:rPr>
      </w:pPr>
      <w:r w:rsidRPr="00A4509D">
        <w:rPr>
          <w:b/>
          <w:bCs/>
          <w:color w:val="auto"/>
          <w:szCs w:val="24"/>
        </w:rPr>
        <w:t>2.3.2.</w:t>
      </w:r>
      <w:r w:rsidRPr="00A4509D">
        <w:rPr>
          <w:color w:val="auto"/>
          <w:szCs w:val="24"/>
        </w:rPr>
        <w:t xml:space="preserve"> Acompanhar as operações no sistema eletrônico durante o processo licitatório e responsabilizar-se pelo ônus decorrente da perda de negócios diante da inobservância de mensagens emitidas pelo sistema ou de sua desconexão.</w:t>
      </w:r>
    </w:p>
    <w:p w:rsidR="00F92AD7" w:rsidRPr="00A4509D" w:rsidRDefault="00F92AD7" w:rsidP="00F92AD7">
      <w:pPr>
        <w:spacing w:line="276" w:lineRule="auto"/>
        <w:rPr>
          <w:color w:val="auto"/>
          <w:szCs w:val="24"/>
        </w:rPr>
      </w:pPr>
      <w:r w:rsidRPr="00A4509D">
        <w:rPr>
          <w:b/>
          <w:bCs/>
          <w:color w:val="auto"/>
          <w:szCs w:val="24"/>
        </w:rPr>
        <w:t>2.3.3.</w:t>
      </w:r>
      <w:r w:rsidRPr="00A4509D">
        <w:rPr>
          <w:color w:val="auto"/>
          <w:szCs w:val="24"/>
        </w:rPr>
        <w:t xml:space="preserve"> Comunicar imediatamente ao provedor do sistema qualquer acontecimento que possa comprometer o sigilo ou a inviabilidade do uso da senha, para imediato bloqueio de acesso.</w:t>
      </w:r>
    </w:p>
    <w:p w:rsidR="00F92AD7" w:rsidRPr="00A4509D" w:rsidRDefault="00F92AD7" w:rsidP="00F92AD7">
      <w:pPr>
        <w:spacing w:line="276" w:lineRule="auto"/>
        <w:rPr>
          <w:color w:val="auto"/>
          <w:szCs w:val="24"/>
        </w:rPr>
      </w:pPr>
      <w:r w:rsidRPr="00A4509D">
        <w:rPr>
          <w:b/>
          <w:bCs/>
          <w:color w:val="auto"/>
          <w:szCs w:val="24"/>
        </w:rPr>
        <w:t>2.3.4.</w:t>
      </w:r>
      <w:r w:rsidRPr="00A4509D">
        <w:rPr>
          <w:color w:val="auto"/>
          <w:szCs w:val="24"/>
        </w:rPr>
        <w:t xml:space="preserve"> Utilizar a chave de identificação e a senha de acesso para participar do pregão na forma eletrônica.</w:t>
      </w:r>
    </w:p>
    <w:p w:rsidR="00F92AD7" w:rsidRPr="00A4509D" w:rsidRDefault="00F92AD7" w:rsidP="00F92AD7">
      <w:pPr>
        <w:spacing w:line="276" w:lineRule="auto"/>
        <w:rPr>
          <w:color w:val="auto"/>
          <w:szCs w:val="24"/>
        </w:rPr>
      </w:pPr>
      <w:r w:rsidRPr="00A4509D">
        <w:rPr>
          <w:b/>
          <w:bCs/>
          <w:color w:val="auto"/>
          <w:szCs w:val="24"/>
        </w:rPr>
        <w:t>2.3.5.</w:t>
      </w:r>
      <w:r w:rsidRPr="00A4509D">
        <w:rPr>
          <w:color w:val="auto"/>
          <w:szCs w:val="24"/>
        </w:rPr>
        <w:t xml:space="preserve"> Solicitar o cancelamento da chave de identificação ou da senha de acesso por interesse próprio.</w:t>
      </w:r>
    </w:p>
    <w:p w:rsidR="00F92AD7" w:rsidRPr="00A4509D" w:rsidRDefault="00F92AD7" w:rsidP="00F92AD7">
      <w:pPr>
        <w:spacing w:line="276" w:lineRule="auto"/>
        <w:rPr>
          <w:color w:val="auto"/>
          <w:szCs w:val="24"/>
        </w:rPr>
      </w:pPr>
    </w:p>
    <w:p w:rsidR="00792B2B" w:rsidRPr="00A4509D" w:rsidRDefault="00792B2B" w:rsidP="00792B2B">
      <w:pPr>
        <w:spacing w:before="100" w:beforeAutospacing="1" w:after="100" w:afterAutospacing="1" w:line="240" w:lineRule="auto"/>
        <w:ind w:left="0" w:firstLine="0"/>
        <w:jc w:val="left"/>
        <w:rPr>
          <w:b/>
          <w:bCs/>
          <w:color w:val="auto"/>
          <w:szCs w:val="24"/>
        </w:rPr>
      </w:pPr>
      <w:r w:rsidRPr="00A4509D">
        <w:rPr>
          <w:b/>
          <w:bCs/>
          <w:color w:val="auto"/>
          <w:szCs w:val="24"/>
        </w:rPr>
        <w:t>3. DO PROCEDIMENTO E DA INVERSÃO DE FASES</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3.1. A presente licitação será processada mediante inversão da ordem das fases de habilitação e julgamento, nos termos do art. 17, § 1º, da Lei Federal nº 14.133/2021.</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3.2. A inversão de fases foi autorizada mediante ato motivado da autoridade competente, constante dos autos do Processo Licitatório nº 58/2026, no qual foram explicitados os benefícios decorrentes da antecipação da análise da habilitação.</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 xml:space="preserve">3.3. A adoção da inversão de fases tem por finalidade permitir que a disputa de preços seja realizada exclusivamente entre licitantes que tenham demonstrado previamente o atendimento aos requisitos </w:t>
      </w:r>
      <w:r w:rsidRPr="00A4509D">
        <w:rPr>
          <w:bCs/>
          <w:color w:val="auto"/>
          <w:szCs w:val="24"/>
        </w:rPr>
        <w:lastRenderedPageBreak/>
        <w:t>de habilitação estabelecidos no edital, proporcionando maior segurança quanto à capacidade jurídica, fiscal, social, trabalhista, econômico-financeira e técnica dos participantes e conferindo maior eficiência e racionalidade à condução do certame.</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3.4. Em razão da inversão de fases, os licitantes deverão encaminhar, simultaneamente, por meio do sistema eletrônico, a proposta e os documentos de habilitação exigidos neste Edital.</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3.5. Encerrado o prazo de recebimento, o Pregoeiro procederá inicialmente à análise da documentação de habilitação.</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3.6. Somente os licitantes regularmente habilitados participarão da fase de julgamento das propostas e da etapa de lances.</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3.7. Após a habilitação, serão abertas e classificadas as propostas dos licitantes habilitados, seguindo-se a fase competitiva de lances.</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3.8. Após a fase de lances, será realizada a negociação, o julgamento e a verificação final da proposta vencedora, nos termos deste Edital e da Lei nº 14.133/2021.</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 PROPOSTA</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4.1.</w:t>
      </w:r>
      <w:r w:rsidRPr="00A4509D">
        <w:rPr>
          <w:color w:val="auto"/>
          <w:szCs w:val="24"/>
        </w:rPr>
        <w:t xml:space="preserve"> O prazo de validade da proposta será de </w:t>
      </w:r>
      <w:r w:rsidRPr="00A4509D">
        <w:rPr>
          <w:b/>
          <w:bCs/>
          <w:color w:val="auto"/>
          <w:szCs w:val="24"/>
        </w:rPr>
        <w:t>30 (trinta) dias úteis</w:t>
      </w:r>
      <w:r w:rsidRPr="00A4509D">
        <w:rPr>
          <w:color w:val="auto"/>
          <w:szCs w:val="24"/>
        </w:rPr>
        <w:t>, a contar da data de abertura da sessão pública do pregão, estabelecida no preâmbulo deste Edital.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4.2.</w:t>
      </w:r>
      <w:r w:rsidRPr="00A4509D">
        <w:rPr>
          <w:color w:val="auto"/>
          <w:szCs w:val="24"/>
        </w:rPr>
        <w:t xml:space="preserve"> Os licitantes deverão registrar suas propostas no sistema eletrônico, observando as diretrizes nele estabelecidas, com a indicação completa do produto ofertado, incluindo, quando aplicável, </w:t>
      </w:r>
      <w:r w:rsidRPr="00A4509D">
        <w:rPr>
          <w:b/>
          <w:bCs/>
          <w:color w:val="auto"/>
          <w:szCs w:val="24"/>
        </w:rPr>
        <w:t>marca, modelo, referência e demais dados técnicos necessários à sua perfeita identificação</w:t>
      </w:r>
      <w:r w:rsidRPr="00A4509D">
        <w:rPr>
          <w:color w:val="auto"/>
          <w:szCs w:val="24"/>
        </w:rPr>
        <w:t>, bem como os valores unitários e totais do item.</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4.3.</w:t>
      </w:r>
      <w:r w:rsidRPr="00A4509D">
        <w:rPr>
          <w:color w:val="auto"/>
          <w:szCs w:val="24"/>
        </w:rPr>
        <w:t xml:space="preserve"> Os valores registrados na proposta deverão englobar todos os custos necessários ao integral cumprimento das obrigações decorrentes da contratação, incluindo tributos, encargos, fretes, seguros, custos de entrega, transporte, mão de obra, despesas administrativas e quaisquer outras despesas incidentes.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4.4.</w:t>
      </w:r>
      <w:r w:rsidRPr="00A4509D">
        <w:rPr>
          <w:color w:val="auto"/>
          <w:szCs w:val="24"/>
        </w:rPr>
        <w:t xml:space="preserve"> Considerando a adoção da </w:t>
      </w:r>
      <w:r w:rsidRPr="00A4509D">
        <w:rPr>
          <w:b/>
          <w:bCs/>
          <w:color w:val="auto"/>
          <w:szCs w:val="24"/>
        </w:rPr>
        <w:t>inversão de fases</w:t>
      </w:r>
      <w:r w:rsidRPr="00A4509D">
        <w:rPr>
          <w:color w:val="auto"/>
          <w:szCs w:val="24"/>
        </w:rPr>
        <w:t>, a identificação do licitante na documentação de habilitação não acarretará, por si só, a desclassificação da proposta, uma vez que os documentos de habilitação serão analisados em etapa anterior à fase de julgamento e disputa, conforme estabelecido neste Edital.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4.5.</w:t>
      </w:r>
      <w:r w:rsidRPr="00A4509D">
        <w:rPr>
          <w:color w:val="auto"/>
          <w:szCs w:val="24"/>
        </w:rPr>
        <w:t xml:space="preserve"> Os licitantes deverão observar, no preenchimento da proposta e no envio dos documentos pelo sistema eletrônico, todas as orientações e funcionalidades disponibilizadas pela plataforma, especialmente quanto aos campos de preenchimento obrigatório e aos documentos exigidos.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4.6.</w:t>
      </w:r>
      <w:r w:rsidRPr="00A4509D">
        <w:rPr>
          <w:color w:val="auto"/>
          <w:szCs w:val="24"/>
        </w:rPr>
        <w:t xml:space="preserve"> A proposta deverá conter informações suficientes para permitir a verificação de sua compatibilidade com as especificações e condições estabelecidas neste Edital e seus anexos.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4.7.</w:t>
      </w:r>
      <w:r w:rsidRPr="00A4509D">
        <w:rPr>
          <w:color w:val="auto"/>
          <w:szCs w:val="24"/>
        </w:rPr>
        <w:t xml:space="preserve"> Será desclassificada a proposta que:</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lastRenderedPageBreak/>
        <w:t>a)</w:t>
      </w:r>
      <w:r w:rsidRPr="00A4509D">
        <w:rPr>
          <w:color w:val="auto"/>
          <w:szCs w:val="24"/>
        </w:rPr>
        <w:t xml:space="preserve"> contiver vícios insanáveis;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b)</w:t>
      </w:r>
      <w:r w:rsidRPr="00A4509D">
        <w:rPr>
          <w:color w:val="auto"/>
          <w:szCs w:val="24"/>
        </w:rPr>
        <w:t xml:space="preserve"> não obedecer às especificações técnicas pormenorizadas no Edital;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c)</w:t>
      </w:r>
      <w:r w:rsidRPr="00A4509D">
        <w:rPr>
          <w:color w:val="auto"/>
          <w:szCs w:val="24"/>
        </w:rPr>
        <w:t xml:space="preserve"> apresentar preços inexequíveis ou permanecer acima do orçamento estimado para a contratação, quando assim estabelecido no Edital e na legislação aplicável;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d)</w:t>
      </w:r>
      <w:r w:rsidRPr="00A4509D">
        <w:rPr>
          <w:color w:val="auto"/>
          <w:szCs w:val="24"/>
        </w:rPr>
        <w:t xml:space="preserve"> não tiver sua exequibilidade demonstrada, quando exigido pelo Pregoeiro;</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e)</w:t>
      </w:r>
      <w:r w:rsidRPr="00A4509D">
        <w:rPr>
          <w:color w:val="auto"/>
          <w:szCs w:val="24"/>
        </w:rPr>
        <w:t xml:space="preserve"> apresentar desconformidade com quaisquer outras exigências deste Edital, desde que insanável.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4.8.</w:t>
      </w:r>
      <w:r w:rsidRPr="00A4509D">
        <w:rPr>
          <w:color w:val="auto"/>
          <w:szCs w:val="24"/>
        </w:rPr>
        <w:t xml:space="preserve"> A verificação da conformidade das propostas será realizada pelo Pregoeiro, que poderá promover diligências para esclarecimento ou complementação de informações, nos limites permitidos pela Lei nº 14.133/2021, vedada a inclusão posterior de documento ou informação que deveria constar originariamente da proposta, ressalvadas as hipóteses legalmente admitidas.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4.9.</w:t>
      </w:r>
      <w:r w:rsidRPr="00A4509D">
        <w:rPr>
          <w:color w:val="auto"/>
          <w:szCs w:val="24"/>
        </w:rPr>
        <w:t xml:space="preserve"> A inversão de fases prevista neste Edital não afasta a possibilidade de realização de diligências, saneamento de falhas formais e demais atos necessários à adequada instrução do processo, observados os princípios da isonomia, vinculação ao instrumento convocatório, julgamento objetivo, razoabilidade e busca da proposta mais vantajosa para a Administração.</w:t>
      </w:r>
    </w:p>
    <w:p w:rsidR="00F92AD7" w:rsidRPr="00A4509D" w:rsidRDefault="00F92AD7" w:rsidP="00F92AD7">
      <w:pPr>
        <w:spacing w:line="276" w:lineRule="auto"/>
        <w:rPr>
          <w:b/>
          <w:color w:val="auto"/>
          <w:szCs w:val="24"/>
        </w:rPr>
      </w:pPr>
      <w:r w:rsidRPr="00A4509D">
        <w:rPr>
          <w:b/>
          <w:color w:val="auto"/>
          <w:szCs w:val="24"/>
        </w:rPr>
        <w:t>5. DOCUMENTOS DE HABILITAÇÃO</w:t>
      </w:r>
    </w:p>
    <w:p w:rsidR="00F92AD7" w:rsidRPr="00A4509D" w:rsidRDefault="00F92AD7" w:rsidP="00F92AD7">
      <w:pPr>
        <w:tabs>
          <w:tab w:val="left" w:pos="1134"/>
        </w:tabs>
        <w:spacing w:line="276" w:lineRule="auto"/>
        <w:rPr>
          <w:color w:val="auto"/>
          <w:szCs w:val="24"/>
        </w:rPr>
      </w:pPr>
      <w:r w:rsidRPr="00A4509D">
        <w:rPr>
          <w:color w:val="auto"/>
          <w:szCs w:val="24"/>
        </w:rPr>
        <w:t>Para fins de habilitação neste pregão, a licitante vencedora deverá enviar os seguintes documentos:</w:t>
      </w:r>
    </w:p>
    <w:p w:rsidR="00F92AD7" w:rsidRPr="00A4509D" w:rsidRDefault="00F92AD7" w:rsidP="00F92AD7">
      <w:pPr>
        <w:tabs>
          <w:tab w:val="left" w:pos="1134"/>
        </w:tabs>
        <w:spacing w:line="276" w:lineRule="auto"/>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5.1. HABILITAÇÃO JURÍDICA</w:t>
      </w:r>
    </w:p>
    <w:p w:rsidR="00F92AD7" w:rsidRPr="00A4509D" w:rsidRDefault="00F92AD7" w:rsidP="00F92AD7">
      <w:pPr>
        <w:tabs>
          <w:tab w:val="left" w:pos="1134"/>
        </w:tabs>
        <w:spacing w:line="276" w:lineRule="auto"/>
        <w:rPr>
          <w:color w:val="auto"/>
          <w:szCs w:val="24"/>
        </w:rPr>
      </w:pPr>
      <w:r w:rsidRPr="00A4509D">
        <w:rPr>
          <w:b/>
          <w:color w:val="auto"/>
          <w:szCs w:val="24"/>
        </w:rPr>
        <w:t>a)</w:t>
      </w:r>
      <w:r w:rsidRPr="00A4509D">
        <w:rPr>
          <w:color w:val="auto"/>
          <w:szCs w:val="24"/>
        </w:rPr>
        <w:t xml:space="preserve"> cópia do registro comercial, no caso de empresa individual;</w:t>
      </w:r>
    </w:p>
    <w:p w:rsidR="00F92AD7" w:rsidRPr="00A4509D" w:rsidRDefault="00F92AD7" w:rsidP="00F92AD7">
      <w:pPr>
        <w:tabs>
          <w:tab w:val="left" w:pos="1134"/>
        </w:tabs>
        <w:spacing w:line="276" w:lineRule="auto"/>
        <w:rPr>
          <w:color w:val="auto"/>
          <w:szCs w:val="24"/>
        </w:rPr>
      </w:pPr>
      <w:r w:rsidRPr="00A4509D">
        <w:rPr>
          <w:b/>
          <w:color w:val="auto"/>
          <w:szCs w:val="24"/>
        </w:rPr>
        <w:t>b)</w:t>
      </w:r>
      <w:r w:rsidRPr="00A4509D">
        <w:rPr>
          <w:color w:val="auto"/>
          <w:szCs w:val="24"/>
        </w:rPr>
        <w:t xml:space="preserve"> cópia do ato constitutivo, estatuto ou contrato social em vigor, devidamente registrado, em se tratando de sociedades comerciais, e, no caso de sociedade por ações, acompanhado de documentos de eleição de seus administradores;</w:t>
      </w:r>
    </w:p>
    <w:p w:rsidR="00F92AD7" w:rsidRPr="00A4509D" w:rsidRDefault="00F92AD7" w:rsidP="00F92AD7">
      <w:pPr>
        <w:pStyle w:val="NormalWeb"/>
        <w:spacing w:before="0" w:beforeAutospacing="0" w:after="0" w:afterAutospacing="0" w:line="276" w:lineRule="auto"/>
        <w:rPr>
          <w:color w:val="auto"/>
        </w:rPr>
      </w:pPr>
      <w:r w:rsidRPr="00A4509D">
        <w:rPr>
          <w:b/>
          <w:color w:val="auto"/>
        </w:rPr>
        <w:t>c)</w:t>
      </w:r>
      <w:r w:rsidRPr="00A4509D">
        <w:rPr>
          <w:color w:val="auto"/>
        </w:rPr>
        <w:t xml:space="preserve"> comprovante de inscrição no Cadastro Nacional de Pessoa Física (CPF), se o licitante for pessoa natural, ou no Cadastro Nacional da Pessoa Jurídica (CNPJ/MF), se o licitante for pessoa jurídica;</w:t>
      </w:r>
    </w:p>
    <w:p w:rsidR="00F92AD7" w:rsidRPr="00A4509D" w:rsidRDefault="00F92AD7" w:rsidP="00F92AD7">
      <w:pPr>
        <w:tabs>
          <w:tab w:val="left" w:pos="1134"/>
        </w:tabs>
        <w:spacing w:line="276" w:lineRule="auto"/>
        <w:rPr>
          <w:color w:val="auto"/>
          <w:szCs w:val="24"/>
        </w:rPr>
      </w:pPr>
      <w:r w:rsidRPr="00A4509D">
        <w:rPr>
          <w:b/>
          <w:color w:val="auto"/>
          <w:szCs w:val="24"/>
        </w:rPr>
        <w:t>d)</w:t>
      </w:r>
      <w:r w:rsidRPr="00A4509D">
        <w:rPr>
          <w:color w:val="auto"/>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rsidR="00F92AD7" w:rsidRPr="00A4509D" w:rsidRDefault="00F92AD7" w:rsidP="00F92AD7">
      <w:pPr>
        <w:tabs>
          <w:tab w:val="left" w:pos="1134"/>
        </w:tabs>
        <w:spacing w:line="276" w:lineRule="auto"/>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5.2. HABILITAÇÃO FISCAL, SOCIAL E TRABALHISTA</w:t>
      </w:r>
    </w:p>
    <w:p w:rsidR="00F92AD7" w:rsidRPr="00A4509D" w:rsidRDefault="00F92AD7" w:rsidP="00F92AD7">
      <w:pPr>
        <w:pStyle w:val="NormalWeb"/>
        <w:spacing w:before="0" w:beforeAutospacing="0" w:after="0" w:afterAutospacing="0" w:line="276" w:lineRule="auto"/>
        <w:rPr>
          <w:color w:val="auto"/>
        </w:rPr>
      </w:pPr>
      <w:bookmarkStart w:id="2" w:name="art68i"/>
      <w:bookmarkStart w:id="3" w:name="art68ii"/>
      <w:bookmarkEnd w:id="2"/>
      <w:bookmarkEnd w:id="3"/>
      <w:r w:rsidRPr="00A4509D">
        <w:rPr>
          <w:b/>
          <w:bCs/>
          <w:color w:val="auto"/>
        </w:rPr>
        <w:t>a)</w:t>
      </w:r>
      <w:r w:rsidRPr="00A4509D">
        <w:rPr>
          <w:color w:val="auto"/>
        </w:rPr>
        <w:t xml:space="preserve"> comprovante de inscrição no cadastro de contribuintes estadual e/ou municipal, se houver, relativo ao domicílio ou sede do licitante, pertinente ao seu ramo de atividade e compatível com o objeto contratual;</w:t>
      </w:r>
    </w:p>
    <w:p w:rsidR="00F92AD7" w:rsidRPr="00A4509D" w:rsidRDefault="00F92AD7" w:rsidP="00F92AD7">
      <w:pPr>
        <w:pStyle w:val="NormalWeb"/>
        <w:spacing w:before="0" w:beforeAutospacing="0" w:after="0" w:afterAutospacing="0" w:line="276" w:lineRule="auto"/>
        <w:rPr>
          <w:color w:val="auto"/>
        </w:rPr>
      </w:pPr>
      <w:bookmarkStart w:id="4" w:name="art68iii"/>
      <w:bookmarkEnd w:id="4"/>
      <w:r w:rsidRPr="00A4509D">
        <w:rPr>
          <w:b/>
          <w:bCs/>
          <w:color w:val="auto"/>
        </w:rPr>
        <w:t>b)</w:t>
      </w:r>
      <w:r w:rsidRPr="00A4509D">
        <w:rPr>
          <w:color w:val="auto"/>
        </w:rPr>
        <w:t xml:space="preserve"> prova de regularidade perante a Fazenda federal, estadual e municipal do domicílio; </w:t>
      </w:r>
    </w:p>
    <w:p w:rsidR="00F92AD7" w:rsidRPr="00A4509D" w:rsidRDefault="00F92AD7" w:rsidP="00F92AD7">
      <w:pPr>
        <w:pStyle w:val="NormalWeb"/>
        <w:spacing w:before="0" w:beforeAutospacing="0" w:after="0" w:afterAutospacing="0" w:line="276" w:lineRule="auto"/>
        <w:rPr>
          <w:color w:val="auto"/>
        </w:rPr>
      </w:pPr>
      <w:bookmarkStart w:id="5" w:name="art68iv"/>
      <w:bookmarkEnd w:id="5"/>
      <w:r w:rsidRPr="00A4509D">
        <w:rPr>
          <w:b/>
          <w:bCs/>
          <w:color w:val="auto"/>
        </w:rPr>
        <w:t>c)</w:t>
      </w:r>
      <w:r w:rsidRPr="00A4509D">
        <w:rPr>
          <w:color w:val="auto"/>
        </w:rPr>
        <w:t xml:space="preserve"> prova de regularidade relativa à Seguridade Social e ao FGTS, que demonstre cumprimento dos encargos sociais instituídos por lei;</w:t>
      </w:r>
    </w:p>
    <w:p w:rsidR="00F92AD7" w:rsidRPr="00A4509D" w:rsidRDefault="00F92AD7" w:rsidP="00F92AD7">
      <w:pPr>
        <w:pStyle w:val="NormalWeb"/>
        <w:spacing w:before="0" w:beforeAutospacing="0" w:after="0" w:afterAutospacing="0" w:line="276" w:lineRule="auto"/>
        <w:rPr>
          <w:color w:val="auto"/>
        </w:rPr>
      </w:pPr>
      <w:bookmarkStart w:id="6" w:name="art68v"/>
      <w:bookmarkEnd w:id="6"/>
      <w:r w:rsidRPr="00A4509D">
        <w:rPr>
          <w:b/>
          <w:bCs/>
          <w:color w:val="auto"/>
        </w:rPr>
        <w:t>d)</w:t>
      </w:r>
      <w:r w:rsidRPr="00A4509D">
        <w:rPr>
          <w:color w:val="auto"/>
        </w:rPr>
        <w:t xml:space="preserve"> prova de regularidade perante a Justiça do Trabalho</w:t>
      </w:r>
      <w:bookmarkStart w:id="7" w:name="art68vi"/>
      <w:bookmarkEnd w:id="7"/>
      <w:r w:rsidRPr="00A4509D">
        <w:rPr>
          <w:color w:val="auto"/>
        </w:rPr>
        <w:t>;</w:t>
      </w:r>
    </w:p>
    <w:p w:rsidR="00F92AD7" w:rsidRPr="00A4509D" w:rsidRDefault="00F92AD7" w:rsidP="00F92AD7">
      <w:pPr>
        <w:spacing w:line="276" w:lineRule="auto"/>
        <w:rPr>
          <w:b/>
          <w:bCs/>
          <w:color w:val="auto"/>
          <w:szCs w:val="24"/>
        </w:rPr>
      </w:pPr>
      <w:r w:rsidRPr="00A4509D">
        <w:rPr>
          <w:b/>
          <w:bCs/>
          <w:color w:val="auto"/>
          <w:szCs w:val="24"/>
        </w:rPr>
        <w:t>e)</w:t>
      </w:r>
      <w:r w:rsidRPr="00A4509D">
        <w:rPr>
          <w:bCs/>
          <w:color w:val="auto"/>
          <w:szCs w:val="24"/>
        </w:rPr>
        <w:t xml:space="preserve"> Certidão Negativa de Licitantes Inidôneos (TCU);</w:t>
      </w:r>
    </w:p>
    <w:p w:rsidR="00F92AD7" w:rsidRPr="00A4509D" w:rsidRDefault="00F92AD7" w:rsidP="00F92AD7">
      <w:pPr>
        <w:pStyle w:val="NormalWeb"/>
        <w:spacing w:before="0" w:beforeAutospacing="0" w:after="0" w:afterAutospacing="0" w:line="276" w:lineRule="auto"/>
        <w:ind w:left="0" w:firstLine="0"/>
        <w:rPr>
          <w:color w:val="auto"/>
        </w:rPr>
      </w:pPr>
    </w:p>
    <w:p w:rsidR="00F92AD7" w:rsidRPr="00A4509D" w:rsidRDefault="00F92AD7" w:rsidP="00F92AD7">
      <w:pPr>
        <w:pStyle w:val="Corpodetexto"/>
        <w:tabs>
          <w:tab w:val="left" w:pos="1215"/>
        </w:tabs>
        <w:spacing w:line="276" w:lineRule="auto"/>
        <w:jc w:val="both"/>
        <w:rPr>
          <w:bCs w:val="0"/>
          <w:sz w:val="24"/>
        </w:rPr>
      </w:pPr>
      <w:bookmarkStart w:id="8" w:name="art68§1"/>
      <w:bookmarkEnd w:id="8"/>
      <w:r w:rsidRPr="00A4509D">
        <w:rPr>
          <w:bCs w:val="0"/>
          <w:sz w:val="24"/>
        </w:rPr>
        <w:lastRenderedPageBreak/>
        <w:t>5.3. HABILITAÇÃO ECONÔMICO-FINANCEIRA:</w:t>
      </w:r>
    </w:p>
    <w:p w:rsidR="00F92AD7" w:rsidRPr="00A4509D" w:rsidRDefault="00F92AD7" w:rsidP="00F92AD7">
      <w:pPr>
        <w:spacing w:line="276" w:lineRule="auto"/>
        <w:rPr>
          <w:color w:val="auto"/>
          <w:szCs w:val="24"/>
        </w:rPr>
      </w:pPr>
      <w:bookmarkStart w:id="9" w:name="_Hlk508883518"/>
      <w:r w:rsidRPr="00A4509D">
        <w:rPr>
          <w:b/>
          <w:color w:val="auto"/>
          <w:szCs w:val="24"/>
        </w:rPr>
        <w:t xml:space="preserve">a) </w:t>
      </w:r>
      <w:r w:rsidRPr="00A4509D">
        <w:rPr>
          <w:color w:val="auto"/>
          <w:szCs w:val="24"/>
        </w:rPr>
        <w:t>certidão negativa de falência expedida pelo distribuidor da sede da pessoa jurídica, em prazo não superior a 60 (sessenta) dias da data designada para a apresentação do documento;</w:t>
      </w:r>
    </w:p>
    <w:p w:rsidR="00F92AD7" w:rsidRPr="00A4509D" w:rsidRDefault="00F92AD7" w:rsidP="00F92AD7">
      <w:pPr>
        <w:spacing w:line="276" w:lineRule="auto"/>
        <w:rPr>
          <w:color w:val="auto"/>
          <w:szCs w:val="24"/>
        </w:rPr>
      </w:pPr>
    </w:p>
    <w:bookmarkEnd w:id="9"/>
    <w:p w:rsidR="00F92AD7" w:rsidRPr="00A4509D" w:rsidRDefault="00F92AD7" w:rsidP="00F92AD7">
      <w:pPr>
        <w:tabs>
          <w:tab w:val="left" w:pos="851"/>
        </w:tabs>
        <w:spacing w:line="276" w:lineRule="auto"/>
        <w:rPr>
          <w:color w:val="auto"/>
          <w:szCs w:val="24"/>
        </w:rPr>
      </w:pPr>
      <w:r w:rsidRPr="00A4509D">
        <w:rPr>
          <w:b/>
          <w:color w:val="auto"/>
          <w:szCs w:val="24"/>
        </w:rPr>
        <w:t xml:space="preserve">5.3.1. </w:t>
      </w:r>
      <w:r w:rsidRPr="00A4509D">
        <w:rPr>
          <w:color w:val="auto"/>
          <w:szCs w:val="24"/>
        </w:rPr>
        <w:t>Para as empresas cadastradas no Município, a documentação poderá ser substituída pelo seu Certificado de Registro de Fornecedor, desde que seu objetivo social comporte o objeto licitado e o registro cadastral esteja no prazo de validade.</w:t>
      </w:r>
    </w:p>
    <w:p w:rsidR="00F92AD7" w:rsidRPr="00A4509D" w:rsidRDefault="00F92AD7" w:rsidP="00F92AD7">
      <w:pPr>
        <w:tabs>
          <w:tab w:val="left" w:pos="993"/>
        </w:tabs>
        <w:spacing w:line="276" w:lineRule="auto"/>
        <w:rPr>
          <w:color w:val="auto"/>
          <w:szCs w:val="24"/>
        </w:rPr>
      </w:pPr>
      <w:r w:rsidRPr="00A4509D">
        <w:rPr>
          <w:b/>
          <w:color w:val="auto"/>
          <w:szCs w:val="24"/>
        </w:rPr>
        <w:t>5.3.2.</w:t>
      </w:r>
      <w:r w:rsidRPr="00A4509D">
        <w:rPr>
          <w:bCs/>
          <w:color w:val="auto"/>
          <w:szCs w:val="24"/>
        </w:rPr>
        <w:t xml:space="preserve"> </w:t>
      </w:r>
      <w:r w:rsidRPr="00A4509D">
        <w:rPr>
          <w:color w:val="auto"/>
          <w:szCs w:val="24"/>
        </w:rPr>
        <w:t>Caso algum dos documentos obrigatórios, exigidos para cadastro, esteja com o prazo de validade expirado, o licitante deverá regularizá-lo no órgão emitente do cadastro ou anexá-lo, como complemento ao certificado apresentado, sob pena de inabilitação.</w:t>
      </w:r>
    </w:p>
    <w:p w:rsidR="00F92AD7" w:rsidRPr="00A4509D" w:rsidRDefault="00F92AD7" w:rsidP="00F92AD7">
      <w:pPr>
        <w:tabs>
          <w:tab w:val="left" w:pos="993"/>
        </w:tabs>
        <w:spacing w:line="276" w:lineRule="auto"/>
        <w:rPr>
          <w:color w:val="auto"/>
          <w:szCs w:val="24"/>
        </w:rPr>
      </w:pPr>
    </w:p>
    <w:p w:rsidR="00F92AD7" w:rsidRPr="00A4509D" w:rsidRDefault="00F92AD7" w:rsidP="00F92AD7">
      <w:pPr>
        <w:tabs>
          <w:tab w:val="left" w:pos="993"/>
        </w:tabs>
        <w:spacing w:line="276" w:lineRule="auto"/>
        <w:rPr>
          <w:color w:val="auto"/>
          <w:szCs w:val="24"/>
        </w:rPr>
      </w:pPr>
      <w:r w:rsidRPr="00A4509D">
        <w:rPr>
          <w:b/>
          <w:color w:val="auto"/>
          <w:szCs w:val="24"/>
        </w:rPr>
        <w:t>5.4.</w:t>
      </w:r>
      <w:r w:rsidRPr="00A4509D">
        <w:rPr>
          <w:color w:val="auto"/>
          <w:szCs w:val="24"/>
        </w:rPr>
        <w:t xml:space="preserve"> </w:t>
      </w:r>
      <w:r w:rsidRPr="00A4509D">
        <w:rPr>
          <w:b/>
          <w:color w:val="auto"/>
          <w:szCs w:val="24"/>
        </w:rPr>
        <w:t>QUALIFICAÇÃO TÉCNICA</w:t>
      </w:r>
    </w:p>
    <w:p w:rsidR="00F92AD7" w:rsidRPr="00A4509D" w:rsidRDefault="00F92AD7" w:rsidP="00F92AD7">
      <w:pPr>
        <w:tabs>
          <w:tab w:val="left" w:pos="993"/>
        </w:tabs>
        <w:spacing w:line="276" w:lineRule="auto"/>
        <w:rPr>
          <w:color w:val="auto"/>
          <w:szCs w:val="24"/>
        </w:rPr>
      </w:pPr>
      <w:r w:rsidRPr="00A4509D">
        <w:rPr>
          <w:b/>
          <w:color w:val="auto"/>
          <w:szCs w:val="24"/>
        </w:rPr>
        <w:t>5.4.1</w:t>
      </w:r>
      <w:r w:rsidRPr="00A4509D">
        <w:rPr>
          <w:color w:val="auto"/>
          <w:szCs w:val="24"/>
        </w:rPr>
        <w:t>. Os atestados de capacidade técnica poderão ser apresentados em nome da matriz ou da filial do fornecedor.</w:t>
      </w:r>
    </w:p>
    <w:p w:rsidR="00F92AD7" w:rsidRPr="00A4509D" w:rsidRDefault="00F92AD7" w:rsidP="00F92AD7">
      <w:pPr>
        <w:pStyle w:val="NormalWeb"/>
        <w:spacing w:before="0" w:beforeAutospacing="0" w:after="0" w:afterAutospacing="0" w:line="276" w:lineRule="auto"/>
        <w:ind w:left="11" w:hanging="11"/>
      </w:pPr>
      <w:r w:rsidRPr="00A4509D">
        <w:rPr>
          <w:rStyle w:val="Forte"/>
          <w:b w:val="0"/>
        </w:rPr>
        <w:t>5.4.2.</w:t>
      </w:r>
      <w:r w:rsidRPr="00A4509D">
        <w:rPr>
          <w:b/>
        </w:rPr>
        <w:t xml:space="preserve"> </w:t>
      </w:r>
      <w:r w:rsidRPr="00A4509D">
        <w:t>O Fornecedor deverá</w:t>
      </w:r>
      <w:r w:rsidRPr="00A4509D">
        <w:rPr>
          <w:b/>
        </w:rPr>
        <w:t xml:space="preserve"> </w:t>
      </w:r>
      <w:r w:rsidRPr="00A4509D">
        <w:rPr>
          <w:rStyle w:val="Forte"/>
          <w:b w:val="0"/>
        </w:rPr>
        <w:t xml:space="preserve">solicitar e apresentar </w:t>
      </w:r>
      <w:r w:rsidRPr="00A4509D">
        <w:rPr>
          <w:rStyle w:val="Forte"/>
        </w:rPr>
        <w:t>declaração emitida pela concessionária autorizada da fabricante</w:t>
      </w:r>
      <w:r w:rsidRPr="00A4509D">
        <w:t>, comprovando a existência de assistência técnica apta a atender o objeto</w:t>
      </w:r>
      <w:r w:rsidRPr="00A4509D">
        <w:rPr>
          <w:b/>
        </w:rPr>
        <w:t xml:space="preserve">, </w:t>
      </w:r>
      <w:r w:rsidRPr="00A4509D">
        <w:rPr>
          <w:rStyle w:val="Forte"/>
          <w:b w:val="0"/>
        </w:rPr>
        <w:t xml:space="preserve">localizada a no máximo </w:t>
      </w:r>
      <w:r w:rsidR="0030270C" w:rsidRPr="00A4509D">
        <w:rPr>
          <w:rStyle w:val="Forte"/>
          <w:b w:val="0"/>
        </w:rPr>
        <w:t>80</w:t>
      </w:r>
      <w:r w:rsidRPr="00A4509D">
        <w:rPr>
          <w:rStyle w:val="Forte"/>
          <w:b w:val="0"/>
        </w:rPr>
        <w:t xml:space="preserve"> km da sede do Município de Sagrada Família/RS</w:t>
      </w:r>
      <w:r w:rsidRPr="00A4509D">
        <w:rPr>
          <w:b/>
        </w:rPr>
        <w:t xml:space="preserve">, </w:t>
      </w:r>
      <w:r w:rsidRPr="00A4509D">
        <w:t>considerando o percurso por vias terrestres.</w:t>
      </w:r>
    </w:p>
    <w:p w:rsidR="00F92AD7" w:rsidRPr="00A4509D" w:rsidRDefault="00F92AD7" w:rsidP="00F92AD7">
      <w:pPr>
        <w:pStyle w:val="NormalWeb"/>
        <w:spacing w:before="0" w:beforeAutospacing="0" w:after="0" w:afterAutospacing="0" w:line="276" w:lineRule="auto"/>
        <w:ind w:left="11" w:hanging="11"/>
        <w:rPr>
          <w:bCs/>
          <w:color w:val="auto"/>
        </w:rPr>
      </w:pPr>
      <w:r w:rsidRPr="00A4509D">
        <w:rPr>
          <w:b/>
          <w:color w:val="auto"/>
        </w:rPr>
        <w:t>5.4.3</w:t>
      </w:r>
      <w:r w:rsidRPr="00A4509D">
        <w:rPr>
          <w:color w:val="auto"/>
        </w:rPr>
        <w:t xml:space="preserve">. </w:t>
      </w:r>
      <w:r w:rsidRPr="00A4509D">
        <w:rPr>
          <w:bCs/>
          <w:color w:val="auto"/>
        </w:rPr>
        <w:t>A Assistência Técnica deverá ser certificada pela fabricante.</w:t>
      </w:r>
    </w:p>
    <w:p w:rsidR="00F92AD7" w:rsidRPr="00A4509D" w:rsidRDefault="00F92AD7" w:rsidP="00F92AD7">
      <w:pPr>
        <w:pStyle w:val="NormalWeb"/>
        <w:spacing w:before="0" w:beforeAutospacing="0" w:after="0" w:afterAutospacing="0" w:line="276" w:lineRule="auto"/>
        <w:ind w:left="11" w:hanging="11"/>
        <w:rPr>
          <w:bCs/>
          <w:color w:val="auto"/>
        </w:rPr>
      </w:pPr>
      <w:r w:rsidRPr="00A4509D">
        <w:rPr>
          <w:b/>
          <w:color w:val="auto"/>
        </w:rPr>
        <w:t>5.4.4</w:t>
      </w:r>
      <w:r w:rsidRPr="00A4509D">
        <w:rPr>
          <w:color w:val="auto"/>
        </w:rPr>
        <w:t>. Apresentar</w:t>
      </w:r>
      <w:r w:rsidRPr="00A4509D">
        <w:rPr>
          <w:bCs/>
          <w:color w:val="auto"/>
        </w:rPr>
        <w:t xml:space="preserve"> prospecto do produto com detalhamento técnico do produto ofertado.</w:t>
      </w:r>
    </w:p>
    <w:p w:rsidR="00F92AD7" w:rsidRPr="00A4509D" w:rsidRDefault="00F92AD7" w:rsidP="00F92AD7">
      <w:pPr>
        <w:pStyle w:val="NormalWeb"/>
        <w:spacing w:before="0" w:beforeAutospacing="0" w:after="0" w:afterAutospacing="0" w:line="276" w:lineRule="auto"/>
        <w:ind w:left="11" w:hanging="11"/>
        <w:rPr>
          <w:bCs/>
          <w:color w:val="auto"/>
        </w:rPr>
      </w:pPr>
      <w:r w:rsidRPr="00A4509D">
        <w:rPr>
          <w:b/>
          <w:color w:val="auto"/>
        </w:rPr>
        <w:t>5.4.5</w:t>
      </w:r>
      <w:r w:rsidRPr="00A4509D">
        <w:rPr>
          <w:color w:val="auto"/>
        </w:rPr>
        <w:t xml:space="preserve">. </w:t>
      </w:r>
      <w:r w:rsidRPr="00A4509D">
        <w:rPr>
          <w:bCs/>
          <w:color w:val="auto"/>
        </w:rPr>
        <w:t>Apresentar documento comprobatório de que é representante/distribuidor autorizado para   comercialização do objeto licitado.</w:t>
      </w:r>
    </w:p>
    <w:p w:rsidR="00F92AD7" w:rsidRPr="00A4509D" w:rsidRDefault="00F92AD7" w:rsidP="00F92AD7">
      <w:pPr>
        <w:pStyle w:val="NormalWeb"/>
        <w:spacing w:before="0" w:beforeAutospacing="0" w:after="0" w:afterAutospacing="0" w:line="276" w:lineRule="auto"/>
        <w:ind w:left="11" w:hanging="11"/>
        <w:rPr>
          <w:bCs/>
          <w:color w:val="auto"/>
        </w:rPr>
      </w:pPr>
      <w:r w:rsidRPr="00A4509D">
        <w:rPr>
          <w:b/>
          <w:color w:val="auto"/>
        </w:rPr>
        <w:t>5.4.6</w:t>
      </w:r>
      <w:r w:rsidRPr="00A4509D">
        <w:rPr>
          <w:color w:val="auto"/>
        </w:rPr>
        <w:t xml:space="preserve">. </w:t>
      </w:r>
      <w:r w:rsidRPr="00A4509D">
        <w:rPr>
          <w:bCs/>
          <w:color w:val="auto"/>
        </w:rPr>
        <w:t xml:space="preserve"> Garantia de fábrica de no mínimo 12 mese</w:t>
      </w:r>
      <w:r w:rsidR="0030270C" w:rsidRPr="00A4509D">
        <w:rPr>
          <w:bCs/>
          <w:color w:val="auto"/>
        </w:rPr>
        <w:t>s se</w:t>
      </w:r>
      <w:r w:rsidR="00ED29FD" w:rsidRPr="00A4509D">
        <w:rPr>
          <w:bCs/>
          <w:color w:val="auto"/>
        </w:rPr>
        <w:t>m limite de horas.</w:t>
      </w:r>
    </w:p>
    <w:p w:rsidR="00F92AD7" w:rsidRPr="00A4509D" w:rsidRDefault="00F92AD7" w:rsidP="00F92AD7">
      <w:pPr>
        <w:pStyle w:val="NormalWeb"/>
        <w:rPr>
          <w:color w:val="auto"/>
        </w:rPr>
      </w:pPr>
      <w:r w:rsidRPr="00A4509D">
        <w:rPr>
          <w:rFonts w:eastAsia="Wingdings"/>
          <w:b/>
          <w:color w:val="auto"/>
        </w:rPr>
        <w:t xml:space="preserve">Obs.: </w:t>
      </w:r>
      <w:r w:rsidRPr="00A4509D">
        <w:rPr>
          <w:rFonts w:eastAsia="Wingdings"/>
          <w:color w:val="auto"/>
        </w:rPr>
        <w:t xml:space="preserve">Referente a exigência da assistência técnica de que trata o item ‘5.4.2’, </w:t>
      </w:r>
      <w:r w:rsidRPr="00A4509D">
        <w:rPr>
          <w:color w:val="auto"/>
        </w:rPr>
        <w:t xml:space="preserve">A exigência de declaração emitida por </w:t>
      </w:r>
      <w:r w:rsidRPr="00A4509D">
        <w:rPr>
          <w:bCs/>
          <w:color w:val="auto"/>
        </w:rPr>
        <w:t>concessionária autorizada da fabricante</w:t>
      </w:r>
      <w:r w:rsidRPr="00A4509D">
        <w:rPr>
          <w:color w:val="auto"/>
        </w:rPr>
        <w:t xml:space="preserve"> justifica-se pela necessidade de garantir que a manutenção do </w:t>
      </w:r>
      <w:r w:rsidR="00ED29FD" w:rsidRPr="00A4509D">
        <w:rPr>
          <w:color w:val="auto"/>
        </w:rPr>
        <w:t xml:space="preserve">equipamento </w:t>
      </w:r>
      <w:proofErr w:type="spellStart"/>
      <w:r w:rsidR="00ED29FD" w:rsidRPr="00A4509D">
        <w:rPr>
          <w:color w:val="auto"/>
        </w:rPr>
        <w:t>agricola</w:t>
      </w:r>
      <w:proofErr w:type="spellEnd"/>
      <w:r w:rsidRPr="00A4509D">
        <w:rPr>
          <w:color w:val="auto"/>
        </w:rPr>
        <w:t xml:space="preserve"> seja realizada por </w:t>
      </w:r>
      <w:r w:rsidRPr="00A4509D">
        <w:rPr>
          <w:bCs/>
          <w:color w:val="auto"/>
        </w:rPr>
        <w:t>assistência técnica oficialmente habilitada</w:t>
      </w:r>
      <w:r w:rsidRPr="00A4509D">
        <w:rPr>
          <w:color w:val="auto"/>
        </w:rPr>
        <w:t xml:space="preserve">, preservando as </w:t>
      </w:r>
      <w:r w:rsidRPr="00A4509D">
        <w:rPr>
          <w:bCs/>
          <w:color w:val="auto"/>
        </w:rPr>
        <w:t>condições de garantia</w:t>
      </w:r>
      <w:r w:rsidRPr="00A4509D">
        <w:rPr>
          <w:color w:val="auto"/>
        </w:rPr>
        <w:t xml:space="preserve">, a </w:t>
      </w:r>
      <w:r w:rsidRPr="00A4509D">
        <w:rPr>
          <w:bCs/>
          <w:color w:val="auto"/>
        </w:rPr>
        <w:t>segurança operacional</w:t>
      </w:r>
      <w:r w:rsidRPr="00A4509D">
        <w:rPr>
          <w:color w:val="auto"/>
        </w:rPr>
        <w:t xml:space="preserve"> e a </w:t>
      </w:r>
      <w:r w:rsidRPr="00A4509D">
        <w:rPr>
          <w:bCs/>
          <w:color w:val="auto"/>
        </w:rPr>
        <w:t>confiabilidade dos serviços prestados</w:t>
      </w:r>
      <w:r w:rsidRPr="00A4509D">
        <w:rPr>
          <w:color w:val="auto"/>
        </w:rPr>
        <w:t xml:space="preserve">. A limitação de distância a até </w:t>
      </w:r>
      <w:r w:rsidR="00ED29FD" w:rsidRPr="00A4509D">
        <w:rPr>
          <w:color w:val="auto"/>
        </w:rPr>
        <w:t>80</w:t>
      </w:r>
      <w:r w:rsidRPr="00A4509D">
        <w:rPr>
          <w:color w:val="auto"/>
        </w:rPr>
        <w:t xml:space="preserve"> km da sede do Município de Sagrada Família/RS visa reduzir custos e tempo de deslocamento, evitar a indisponibilidade prolongada do bem e assegurar a eficiência da execução contratual, sem caracterizar direcionamento, nos termos da Lei nº 14.133/2021.</w:t>
      </w:r>
    </w:p>
    <w:p w:rsidR="00F92AD7" w:rsidRPr="00A4509D" w:rsidRDefault="00F92AD7" w:rsidP="00F92AD7">
      <w:pPr>
        <w:keepNext/>
        <w:keepLines/>
        <w:tabs>
          <w:tab w:val="left" w:pos="567"/>
        </w:tabs>
        <w:spacing w:line="240" w:lineRule="auto"/>
        <w:ind w:left="0" w:firstLine="0"/>
        <w:rPr>
          <w:b/>
          <w:color w:val="auto"/>
          <w:szCs w:val="24"/>
        </w:rPr>
      </w:pPr>
      <w:r w:rsidRPr="00A4509D">
        <w:rPr>
          <w:b/>
          <w:color w:val="auto"/>
          <w:szCs w:val="24"/>
        </w:rPr>
        <w:t>6. VEDAÇÕES</w:t>
      </w:r>
    </w:p>
    <w:p w:rsidR="00F92AD7" w:rsidRPr="00A4509D" w:rsidRDefault="00F92AD7" w:rsidP="00F92AD7">
      <w:pPr>
        <w:spacing w:line="276" w:lineRule="auto"/>
        <w:rPr>
          <w:color w:val="auto"/>
          <w:szCs w:val="24"/>
        </w:rPr>
      </w:pPr>
      <w:r w:rsidRPr="00A4509D">
        <w:rPr>
          <w:b/>
          <w:color w:val="auto"/>
          <w:szCs w:val="24"/>
        </w:rPr>
        <w:t xml:space="preserve">6.1. </w:t>
      </w:r>
      <w:r w:rsidRPr="00A4509D">
        <w:rPr>
          <w:color w:val="auto"/>
          <w:szCs w:val="24"/>
        </w:rPr>
        <w:t>Não poderão disputar licitação ou participar da execução de contrato, direta ou indiretamente:</w:t>
      </w:r>
    </w:p>
    <w:p w:rsidR="00F92AD7" w:rsidRPr="00A4509D" w:rsidRDefault="00F92AD7" w:rsidP="00F92AD7">
      <w:pPr>
        <w:spacing w:line="276" w:lineRule="auto"/>
        <w:rPr>
          <w:color w:val="auto"/>
          <w:szCs w:val="24"/>
        </w:rPr>
      </w:pPr>
      <w:r w:rsidRPr="00A4509D">
        <w:rPr>
          <w:b/>
          <w:bCs/>
          <w:color w:val="auto"/>
          <w:szCs w:val="24"/>
        </w:rPr>
        <w:t>a)</w:t>
      </w:r>
      <w:r w:rsidRPr="00A4509D">
        <w:rPr>
          <w:color w:val="auto"/>
          <w:szCs w:val="24"/>
        </w:rPr>
        <w:t xml:space="preserve"> pessoa física ou jurídica que se encontre, ao tempo da licitação, impossibilitada de participar da licitação em decorrência de sanção que lhe foi imposta;</w:t>
      </w:r>
    </w:p>
    <w:p w:rsidR="00F92AD7" w:rsidRPr="00A4509D" w:rsidRDefault="00F92AD7" w:rsidP="00F92AD7">
      <w:pPr>
        <w:pStyle w:val="NormalWeb"/>
        <w:spacing w:before="0" w:beforeAutospacing="0" w:after="0" w:afterAutospacing="0" w:line="276" w:lineRule="auto"/>
        <w:rPr>
          <w:color w:val="auto"/>
        </w:rPr>
      </w:pPr>
      <w:bookmarkStart w:id="10" w:name="art14iv"/>
      <w:bookmarkEnd w:id="10"/>
      <w:r w:rsidRPr="00A4509D">
        <w:rPr>
          <w:b/>
          <w:bCs/>
          <w:color w:val="auto"/>
        </w:rPr>
        <w:t>b)</w:t>
      </w:r>
      <w:r w:rsidRPr="00A4509D">
        <w:rPr>
          <w:color w:val="auto"/>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92AD7" w:rsidRPr="00A4509D" w:rsidRDefault="00F92AD7" w:rsidP="00F92AD7">
      <w:pPr>
        <w:pStyle w:val="NormalWeb"/>
        <w:spacing w:before="0" w:beforeAutospacing="0" w:after="0" w:afterAutospacing="0" w:line="276" w:lineRule="auto"/>
        <w:rPr>
          <w:color w:val="auto"/>
        </w:rPr>
      </w:pPr>
      <w:bookmarkStart w:id="11" w:name="art14v"/>
      <w:bookmarkEnd w:id="11"/>
      <w:r w:rsidRPr="00A4509D">
        <w:rPr>
          <w:b/>
          <w:bCs/>
          <w:color w:val="auto"/>
        </w:rPr>
        <w:t>c)</w:t>
      </w:r>
      <w:r w:rsidRPr="00A4509D">
        <w:rPr>
          <w:color w:val="auto"/>
        </w:rPr>
        <w:t xml:space="preserve"> empresas controladoras, controladas ou coligadas, nos termos da </w:t>
      </w:r>
      <w:hyperlink r:id="rId6" w:history="1">
        <w:r w:rsidRPr="00A4509D">
          <w:rPr>
            <w:rStyle w:val="Hyperlink"/>
            <w:color w:val="auto"/>
          </w:rPr>
          <w:t>Lei nº 6.404, de 15 de dezembro de 1976</w:t>
        </w:r>
      </w:hyperlink>
      <w:r w:rsidRPr="00A4509D">
        <w:rPr>
          <w:color w:val="auto"/>
        </w:rPr>
        <w:t>, concorrendo entre si;</w:t>
      </w:r>
    </w:p>
    <w:p w:rsidR="00F92AD7" w:rsidRPr="00A4509D" w:rsidRDefault="00F92AD7" w:rsidP="00F92AD7">
      <w:pPr>
        <w:pStyle w:val="NormalWeb"/>
        <w:spacing w:before="0" w:beforeAutospacing="0" w:after="0" w:afterAutospacing="0" w:line="276" w:lineRule="auto"/>
        <w:rPr>
          <w:color w:val="auto"/>
        </w:rPr>
      </w:pPr>
      <w:bookmarkStart w:id="12" w:name="art14vi"/>
      <w:bookmarkEnd w:id="12"/>
      <w:r w:rsidRPr="00A4509D">
        <w:rPr>
          <w:b/>
          <w:bCs/>
          <w:color w:val="auto"/>
        </w:rPr>
        <w:lastRenderedPageBreak/>
        <w:t>d)</w:t>
      </w:r>
      <w:r w:rsidRPr="00A4509D">
        <w:rPr>
          <w:color w:val="auto"/>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e)</w:t>
      </w:r>
      <w:r w:rsidRPr="00A4509D">
        <w:rPr>
          <w:color w:val="auto"/>
        </w:rPr>
        <w:t xml:space="preserve"> agente público do órgão licitante, devendo ser observadas as situações que possam configurar conflito de interesses no exercício ou após o exercício do cargo ou emprego, nos termos da legislação que disciplina a matéria.</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6.2.</w:t>
      </w:r>
      <w:r w:rsidRPr="00A4509D">
        <w:rPr>
          <w:color w:val="auto"/>
        </w:rPr>
        <w:t xml:space="preserve"> O impedimento de que trata a alínea “a” do item 6.1,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F92AD7" w:rsidRPr="00A4509D" w:rsidRDefault="00F92AD7" w:rsidP="00F92AD7">
      <w:pPr>
        <w:tabs>
          <w:tab w:val="left" w:pos="1134"/>
        </w:tabs>
        <w:spacing w:line="276" w:lineRule="auto"/>
        <w:rPr>
          <w:color w:val="auto"/>
          <w:szCs w:val="24"/>
        </w:rPr>
      </w:pPr>
      <w:r w:rsidRPr="00A4509D">
        <w:rPr>
          <w:b/>
          <w:bCs/>
          <w:color w:val="auto"/>
          <w:szCs w:val="24"/>
        </w:rPr>
        <w:t>6.3.</w:t>
      </w:r>
      <w:r w:rsidRPr="00A4509D">
        <w:rPr>
          <w:color w:val="auto"/>
          <w:szCs w:val="24"/>
        </w:rPr>
        <w:t xml:space="preserve"> 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rsidR="00F92AD7" w:rsidRPr="00A4509D" w:rsidRDefault="00F92AD7" w:rsidP="00F92AD7">
      <w:pPr>
        <w:spacing w:line="276" w:lineRule="auto"/>
        <w:rPr>
          <w:b/>
          <w:color w:val="auto"/>
          <w:szCs w:val="24"/>
        </w:rPr>
      </w:pPr>
    </w:p>
    <w:p w:rsidR="00F92AD7" w:rsidRPr="00A4509D" w:rsidRDefault="00F92AD7" w:rsidP="00F92AD7">
      <w:pPr>
        <w:spacing w:line="276" w:lineRule="auto"/>
        <w:rPr>
          <w:b/>
          <w:color w:val="auto"/>
          <w:szCs w:val="24"/>
        </w:rPr>
      </w:pPr>
      <w:r w:rsidRPr="00A4509D">
        <w:rPr>
          <w:b/>
          <w:color w:val="auto"/>
          <w:szCs w:val="24"/>
        </w:rPr>
        <w:t>7. ABERTURA DA SESSÃO PÚBLICA</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7.1. </w:t>
      </w:r>
      <w:r w:rsidRPr="00A4509D">
        <w:rPr>
          <w:bCs/>
          <w:color w:val="auto"/>
          <w:szCs w:val="24"/>
        </w:rPr>
        <w:t>No dia e hora indicados no preâmbulo, o pregoeiro abrirá a sessão pública, mediante a utilização de sua chave e senha.</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7.2. </w:t>
      </w:r>
      <w:r w:rsidRPr="00A4509D">
        <w:rPr>
          <w:bCs/>
          <w:color w:val="auto"/>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A4509D">
        <w:rPr>
          <w:color w:val="auto"/>
          <w:szCs w:val="24"/>
        </w:rPr>
        <w:t xml:space="preserve">da inobservância de mensagens emitidas pelo sistema ou de sua desconexão, conforme item 2.3.2.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7.3. </w:t>
      </w:r>
      <w:r w:rsidRPr="00A4509D">
        <w:rPr>
          <w:bCs/>
          <w:color w:val="auto"/>
          <w:szCs w:val="24"/>
        </w:rPr>
        <w:t>A comunicação entre o pregoeiro e os licitantes ocorrerá mediante troca de mensagens em campo próprio do sistema eletrônico.</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7.4. </w:t>
      </w:r>
      <w:r w:rsidRPr="00A4509D">
        <w:rPr>
          <w:bCs/>
          <w:color w:val="auto"/>
          <w:szCs w:val="24"/>
        </w:rPr>
        <w:t>Iniciada a sessão, as propostas de preços contendo a descrição do objeto e do valor estarão disponíveis na internet.</w:t>
      </w:r>
    </w:p>
    <w:p w:rsidR="00F92AD7" w:rsidRPr="00A4509D" w:rsidRDefault="00F92AD7" w:rsidP="00F92AD7">
      <w:pPr>
        <w:tabs>
          <w:tab w:val="left" w:pos="1134"/>
        </w:tabs>
        <w:spacing w:line="276" w:lineRule="auto"/>
        <w:rPr>
          <w:bCs/>
          <w:color w:val="auto"/>
          <w:szCs w:val="24"/>
        </w:rPr>
      </w:pPr>
    </w:p>
    <w:p w:rsidR="00F92AD7" w:rsidRPr="00A4509D" w:rsidRDefault="00F92AD7" w:rsidP="00F92AD7">
      <w:pPr>
        <w:spacing w:line="276" w:lineRule="auto"/>
        <w:rPr>
          <w:b/>
          <w:color w:val="auto"/>
          <w:szCs w:val="24"/>
        </w:rPr>
      </w:pPr>
      <w:r w:rsidRPr="00A4509D">
        <w:rPr>
          <w:b/>
          <w:color w:val="auto"/>
          <w:szCs w:val="24"/>
        </w:rPr>
        <w:t>8. CLASSIFICAÇÃO INICIAL DAS PROPOSTAS E FORMULAÇÃO DE LANCES</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8.1. </w:t>
      </w:r>
      <w:r w:rsidRPr="00A4509D">
        <w:rPr>
          <w:bCs/>
          <w:color w:val="auto"/>
          <w:szCs w:val="24"/>
        </w:rPr>
        <w:t>O pregoeiro verificará as propostas apresentadas e desclassificará fundamentadamente aquelas que não estejam em conformidade com os requisitos estabelecidos no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8.2. </w:t>
      </w:r>
      <w:r w:rsidRPr="00A4509D">
        <w:rPr>
          <w:color w:val="auto"/>
          <w:szCs w:val="24"/>
        </w:rPr>
        <w:t>Serão desclassificadas as propostas que:</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 xml:space="preserve">a) </w:t>
      </w:r>
      <w:r w:rsidRPr="00A4509D">
        <w:rPr>
          <w:color w:val="auto"/>
        </w:rPr>
        <w:t>contiverem vícios insanáveis;</w:t>
      </w:r>
    </w:p>
    <w:p w:rsidR="00F92AD7" w:rsidRPr="00A4509D" w:rsidRDefault="00F92AD7" w:rsidP="00F92AD7">
      <w:pPr>
        <w:pStyle w:val="NormalWeb"/>
        <w:spacing w:before="0" w:beforeAutospacing="0" w:after="0" w:afterAutospacing="0" w:line="276" w:lineRule="auto"/>
        <w:rPr>
          <w:color w:val="auto"/>
        </w:rPr>
      </w:pPr>
      <w:bookmarkStart w:id="13" w:name="art59ii"/>
      <w:bookmarkEnd w:id="13"/>
      <w:r w:rsidRPr="00A4509D">
        <w:rPr>
          <w:b/>
          <w:bCs/>
          <w:color w:val="auto"/>
        </w:rPr>
        <w:t>b)</w:t>
      </w:r>
      <w:r w:rsidRPr="00A4509D">
        <w:rPr>
          <w:color w:val="auto"/>
        </w:rPr>
        <w:t xml:space="preserve"> não obedecerem às especificações técnicas pormenorizadas no Edital;</w:t>
      </w:r>
    </w:p>
    <w:p w:rsidR="00F92AD7" w:rsidRPr="00A4509D" w:rsidRDefault="00F92AD7" w:rsidP="00F92AD7">
      <w:pPr>
        <w:pStyle w:val="NormalWeb"/>
        <w:spacing w:before="0" w:beforeAutospacing="0" w:after="0" w:afterAutospacing="0" w:line="276" w:lineRule="auto"/>
        <w:rPr>
          <w:color w:val="auto"/>
        </w:rPr>
      </w:pPr>
      <w:bookmarkStart w:id="14" w:name="art59iii"/>
      <w:bookmarkEnd w:id="14"/>
      <w:r w:rsidRPr="00A4509D">
        <w:rPr>
          <w:b/>
          <w:bCs/>
          <w:color w:val="auto"/>
        </w:rPr>
        <w:t>c)</w:t>
      </w:r>
      <w:r w:rsidRPr="00A4509D">
        <w:rPr>
          <w:color w:val="auto"/>
        </w:rPr>
        <w:t xml:space="preserve"> apresentarem preços inexequíveis ou permanecerem acima do orçamento estimado para a contratação após a fase de lances;</w:t>
      </w:r>
    </w:p>
    <w:p w:rsidR="00F92AD7" w:rsidRPr="00A4509D" w:rsidRDefault="00F92AD7" w:rsidP="00F92AD7">
      <w:pPr>
        <w:pStyle w:val="NormalWeb"/>
        <w:spacing w:before="0" w:beforeAutospacing="0" w:after="0" w:afterAutospacing="0" w:line="276" w:lineRule="auto"/>
        <w:rPr>
          <w:color w:val="auto"/>
        </w:rPr>
      </w:pPr>
      <w:bookmarkStart w:id="15" w:name="art59iv"/>
      <w:bookmarkEnd w:id="15"/>
      <w:r w:rsidRPr="00A4509D">
        <w:rPr>
          <w:b/>
          <w:bCs/>
          <w:color w:val="auto"/>
        </w:rPr>
        <w:t>d)</w:t>
      </w:r>
      <w:r w:rsidRPr="00A4509D">
        <w:rPr>
          <w:color w:val="auto"/>
        </w:rPr>
        <w:t xml:space="preserve"> não tiverem sua exequibilidade demonstrada, quando exigido pela Administração;</w:t>
      </w:r>
    </w:p>
    <w:p w:rsidR="00F92AD7" w:rsidRPr="00A4509D" w:rsidRDefault="00F92AD7" w:rsidP="00F92AD7">
      <w:pPr>
        <w:pStyle w:val="NormalWeb"/>
        <w:spacing w:before="0" w:beforeAutospacing="0" w:after="0" w:afterAutospacing="0" w:line="276" w:lineRule="auto"/>
        <w:rPr>
          <w:color w:val="auto"/>
        </w:rPr>
      </w:pPr>
      <w:bookmarkStart w:id="16" w:name="art59v"/>
      <w:bookmarkEnd w:id="16"/>
      <w:r w:rsidRPr="00A4509D">
        <w:rPr>
          <w:b/>
          <w:bCs/>
          <w:color w:val="auto"/>
        </w:rPr>
        <w:t>e)</w:t>
      </w:r>
      <w:r w:rsidRPr="00A4509D">
        <w:rPr>
          <w:color w:val="auto"/>
        </w:rPr>
        <w:t xml:space="preserve"> apresentarem desconformidade com quaisquer outras exigências do edital, desde que insanável.</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r w:rsidRPr="00A4509D">
        <w:rPr>
          <w:b/>
          <w:bCs/>
          <w:color w:val="auto"/>
        </w:rPr>
        <w:t>8.3</w:t>
      </w:r>
      <w:r w:rsidRPr="00A4509D">
        <w:rPr>
          <w:color w:val="auto"/>
        </w:rPr>
        <w:t xml:space="preserve"> A verificação da conformidade das propostas poderá ser feita exclusivamente em relação à proposta mais bem classificada.</w:t>
      </w:r>
    </w:p>
    <w:p w:rsidR="00F92AD7" w:rsidRPr="00A4509D" w:rsidRDefault="00F92AD7" w:rsidP="00F92AD7">
      <w:pPr>
        <w:tabs>
          <w:tab w:val="left" w:pos="1134"/>
        </w:tabs>
        <w:spacing w:line="276" w:lineRule="auto"/>
        <w:rPr>
          <w:color w:val="auto"/>
          <w:szCs w:val="24"/>
        </w:rPr>
      </w:pPr>
      <w:bookmarkStart w:id="17" w:name="art59§2"/>
      <w:bookmarkEnd w:id="17"/>
      <w:r w:rsidRPr="00A4509D">
        <w:rPr>
          <w:b/>
          <w:bCs/>
          <w:color w:val="auto"/>
          <w:szCs w:val="24"/>
        </w:rPr>
        <w:lastRenderedPageBreak/>
        <w:t xml:space="preserve">8.4. </w:t>
      </w:r>
      <w:r w:rsidRPr="00A4509D">
        <w:rPr>
          <w:bCs/>
          <w:color w:val="auto"/>
          <w:szCs w:val="24"/>
        </w:rPr>
        <w:t>Quaisquer</w:t>
      </w:r>
      <w:r w:rsidRPr="00A4509D">
        <w:rPr>
          <w:color w:val="auto"/>
          <w:szCs w:val="24"/>
        </w:rPr>
        <w:t xml:space="preserve"> inserções na proposta que visem modificar, extinguir ou criar direitos, sem previsão no Edital, serão tidas como inexistentes, aproveitando-se a proposta no que não for conflitante com o instrumento convocatório.</w:t>
      </w:r>
    </w:p>
    <w:p w:rsidR="00F92AD7" w:rsidRPr="00A4509D" w:rsidRDefault="00F92AD7" w:rsidP="00F92AD7">
      <w:pPr>
        <w:tabs>
          <w:tab w:val="left" w:pos="1134"/>
        </w:tabs>
        <w:spacing w:line="276" w:lineRule="auto"/>
        <w:rPr>
          <w:bCs/>
          <w:color w:val="auto"/>
          <w:szCs w:val="24"/>
        </w:rPr>
      </w:pPr>
      <w:proofErr w:type="gramStart"/>
      <w:r w:rsidRPr="00A4509D">
        <w:rPr>
          <w:b/>
          <w:color w:val="auto"/>
          <w:szCs w:val="24"/>
        </w:rPr>
        <w:t>8.5</w:t>
      </w:r>
      <w:r w:rsidRPr="00A4509D">
        <w:rPr>
          <w:bCs/>
          <w:color w:val="auto"/>
          <w:szCs w:val="24"/>
        </w:rPr>
        <w:t xml:space="preserve"> As</w:t>
      </w:r>
      <w:proofErr w:type="gramEnd"/>
      <w:r w:rsidRPr="00A4509D">
        <w:rPr>
          <w:bCs/>
          <w:color w:val="auto"/>
          <w:szCs w:val="24"/>
        </w:rPr>
        <w:t xml:space="preserve"> propostas classificadas serão ordenadas pelo sistema e o pregoeiro dará início à fase competitiva, oportunidade em que todos os licitantes poderão encaminhar lances exclusivamente por meio do sistema eletrônico.</w:t>
      </w:r>
    </w:p>
    <w:p w:rsidR="00F92AD7" w:rsidRPr="00A4509D" w:rsidRDefault="00F92AD7" w:rsidP="00F92AD7">
      <w:pPr>
        <w:tabs>
          <w:tab w:val="left" w:pos="1134"/>
        </w:tabs>
        <w:spacing w:line="276" w:lineRule="auto"/>
        <w:rPr>
          <w:bCs/>
          <w:color w:val="auto"/>
          <w:szCs w:val="24"/>
        </w:rPr>
      </w:pPr>
      <w:proofErr w:type="gramStart"/>
      <w:r w:rsidRPr="00A4509D">
        <w:rPr>
          <w:b/>
          <w:color w:val="auto"/>
          <w:szCs w:val="24"/>
        </w:rPr>
        <w:t xml:space="preserve">8.6 </w:t>
      </w:r>
      <w:r w:rsidRPr="00A4509D">
        <w:rPr>
          <w:bCs/>
          <w:color w:val="auto"/>
          <w:szCs w:val="24"/>
        </w:rPr>
        <w:t>Somente</w:t>
      </w:r>
      <w:proofErr w:type="gramEnd"/>
      <w:r w:rsidRPr="00A4509D">
        <w:rPr>
          <w:bCs/>
          <w:color w:val="auto"/>
          <w:szCs w:val="24"/>
        </w:rPr>
        <w:t xml:space="preserve"> poderão participar da fase competitiva os autores das propostas classificadas.</w:t>
      </w:r>
    </w:p>
    <w:p w:rsidR="00F92AD7" w:rsidRPr="00A4509D" w:rsidRDefault="00F92AD7" w:rsidP="00F92AD7">
      <w:pPr>
        <w:tabs>
          <w:tab w:val="left" w:pos="1134"/>
        </w:tabs>
        <w:spacing w:line="276" w:lineRule="auto"/>
        <w:rPr>
          <w:bCs/>
          <w:color w:val="auto"/>
          <w:szCs w:val="24"/>
        </w:rPr>
      </w:pPr>
      <w:proofErr w:type="gramStart"/>
      <w:r w:rsidRPr="00A4509D">
        <w:rPr>
          <w:b/>
          <w:color w:val="auto"/>
          <w:szCs w:val="24"/>
        </w:rPr>
        <w:t xml:space="preserve">8.7 </w:t>
      </w:r>
      <w:r w:rsidRPr="00A4509D">
        <w:rPr>
          <w:color w:val="auto"/>
          <w:szCs w:val="24"/>
        </w:rPr>
        <w:t>Os</w:t>
      </w:r>
      <w:proofErr w:type="gramEnd"/>
      <w:r w:rsidRPr="00A4509D">
        <w:rPr>
          <w:color w:val="auto"/>
          <w:szCs w:val="24"/>
        </w:rPr>
        <w:t xml:space="preserve"> licitantes poderão oferecer lances sucessivos e serão informados, em tempo real, do valor do menor lance registrado, vedada a identificação do seu autor, observando o fixado para duração da etapa competitiva</w:t>
      </w:r>
      <w:r w:rsidRPr="00A4509D">
        <w:rPr>
          <w:bCs/>
          <w:color w:val="auto"/>
          <w:szCs w:val="24"/>
        </w:rPr>
        <w:t>, e as seguintes regras:</w:t>
      </w:r>
    </w:p>
    <w:p w:rsidR="00F92AD7" w:rsidRPr="00A4509D" w:rsidRDefault="00F92AD7" w:rsidP="00F92AD7">
      <w:pPr>
        <w:tabs>
          <w:tab w:val="left" w:pos="1134"/>
        </w:tabs>
        <w:spacing w:line="276" w:lineRule="auto"/>
        <w:rPr>
          <w:bCs/>
          <w:color w:val="auto"/>
          <w:szCs w:val="24"/>
        </w:rPr>
      </w:pPr>
      <w:r w:rsidRPr="00A4509D">
        <w:rPr>
          <w:b/>
          <w:color w:val="auto"/>
          <w:szCs w:val="24"/>
        </w:rPr>
        <w:t>8.7.1</w:t>
      </w:r>
      <w:r w:rsidRPr="00A4509D">
        <w:rPr>
          <w:bCs/>
          <w:color w:val="auto"/>
          <w:szCs w:val="24"/>
        </w:rPr>
        <w:t xml:space="preserve"> O licitante será imediatamente informado do recebimento do lance e do valor consignado no registro.</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8.7.2 </w:t>
      </w:r>
      <w:r w:rsidRPr="00A4509D">
        <w:rPr>
          <w:color w:val="auto"/>
          <w:szCs w:val="24"/>
        </w:rPr>
        <w:t>O licitante somente poderá oferecer valor inferior ao último lance por ele ofertado e registrado pelo sistema.</w:t>
      </w:r>
    </w:p>
    <w:p w:rsidR="00F92AD7" w:rsidRPr="00A4509D" w:rsidRDefault="00F92AD7" w:rsidP="00F92AD7">
      <w:pPr>
        <w:tabs>
          <w:tab w:val="left" w:pos="1134"/>
        </w:tabs>
        <w:spacing w:line="276" w:lineRule="auto"/>
        <w:rPr>
          <w:bCs/>
          <w:color w:val="auto"/>
          <w:szCs w:val="24"/>
        </w:rPr>
      </w:pPr>
      <w:proofErr w:type="gramStart"/>
      <w:r w:rsidRPr="00A4509D">
        <w:rPr>
          <w:b/>
          <w:bCs/>
          <w:color w:val="auto"/>
          <w:szCs w:val="24"/>
        </w:rPr>
        <w:t xml:space="preserve">8.7.3 </w:t>
      </w:r>
      <w:r w:rsidRPr="00A4509D">
        <w:rPr>
          <w:color w:val="auto"/>
          <w:szCs w:val="24"/>
        </w:rPr>
        <w:t>Não</w:t>
      </w:r>
      <w:proofErr w:type="gramEnd"/>
      <w:r w:rsidRPr="00A4509D">
        <w:rPr>
          <w:color w:val="auto"/>
          <w:szCs w:val="24"/>
        </w:rPr>
        <w:t xml:space="preserve"> serão aceitos dois ou mais lances iguais e prevalecerá aquele que for recebido e registrado primeiro.</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8.7.4 </w:t>
      </w:r>
      <w:r w:rsidRPr="00A4509D">
        <w:rPr>
          <w:color w:val="auto"/>
          <w:szCs w:val="24"/>
        </w:rPr>
        <w:t>O intervalo mínimo de diferença de valores entre os lances será de 01% (um por cento), que incidirá tanto em relação aos lances intermediários, quanto em relação do lance que cobrir a melhor oferta.</w:t>
      </w:r>
    </w:p>
    <w:p w:rsidR="00F92AD7" w:rsidRPr="00A4509D" w:rsidRDefault="00F92AD7" w:rsidP="00F92AD7">
      <w:pPr>
        <w:pStyle w:val="NormalWeb"/>
        <w:spacing w:before="0" w:beforeAutospacing="0" w:after="0" w:afterAutospacing="0" w:line="276" w:lineRule="auto"/>
        <w:rPr>
          <w:color w:val="auto"/>
        </w:rPr>
      </w:pPr>
      <w:proofErr w:type="gramStart"/>
      <w:r w:rsidRPr="00A4509D">
        <w:rPr>
          <w:b/>
          <w:bCs/>
          <w:color w:val="auto"/>
        </w:rPr>
        <w:t xml:space="preserve">8.7.5 </w:t>
      </w:r>
      <w:r w:rsidRPr="00A4509D">
        <w:rPr>
          <w:color w:val="auto"/>
        </w:rPr>
        <w:t>Serão</w:t>
      </w:r>
      <w:proofErr w:type="gramEnd"/>
      <w:r w:rsidRPr="00A4509D">
        <w:rPr>
          <w:color w:val="auto"/>
        </w:rPr>
        <w:t xml:space="preserve"> considerados intermediários os lances iguais ou superiores ao menor já ofertado.</w:t>
      </w:r>
    </w:p>
    <w:p w:rsidR="00F92AD7" w:rsidRPr="00A4509D" w:rsidRDefault="00F92AD7" w:rsidP="00F92AD7">
      <w:pPr>
        <w:pStyle w:val="NormalWeb"/>
        <w:spacing w:before="0" w:beforeAutospacing="0" w:after="0" w:afterAutospacing="0" w:line="276" w:lineRule="auto"/>
        <w:rPr>
          <w:color w:val="auto"/>
        </w:rPr>
      </w:pPr>
      <w:bookmarkStart w:id="18" w:name="art56§3ii"/>
      <w:bookmarkEnd w:id="18"/>
      <w:proofErr w:type="gramStart"/>
      <w:r w:rsidRPr="00A4509D">
        <w:rPr>
          <w:b/>
          <w:bCs/>
          <w:color w:val="auto"/>
        </w:rPr>
        <w:t>8.7.6</w:t>
      </w:r>
      <w:r w:rsidRPr="00A4509D">
        <w:rPr>
          <w:color w:val="auto"/>
        </w:rPr>
        <w:t xml:space="preserve"> Após</w:t>
      </w:r>
      <w:proofErr w:type="gramEnd"/>
      <w:r w:rsidRPr="00A4509D">
        <w:rPr>
          <w:color w:val="auto"/>
        </w:rPr>
        <w:t xml:space="preserve"> a definição da melhor proposta, se a diferença em relação à proposta classificada em segundo lugar for de pelo menos 5% (cinco por cento), a Administração poderá admitir o reinício da disputa aberta, para a definição das demais colocações.</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8.8</w:t>
      </w:r>
      <w:r w:rsidRPr="00A4509D">
        <w:rPr>
          <w:color w:val="auto"/>
        </w:rPr>
        <w:t xml:space="preserve"> A Administração poderá realizar diligências para aferir a exequibilidade das propostas ou exigir dos licitantes que ela seja demonstrada.</w:t>
      </w:r>
      <w:bookmarkStart w:id="19" w:name="art58§4"/>
      <w:bookmarkEnd w:id="19"/>
    </w:p>
    <w:p w:rsidR="00F92AD7" w:rsidRPr="00A4509D" w:rsidRDefault="00F92AD7" w:rsidP="00F92AD7">
      <w:pPr>
        <w:pStyle w:val="NormalWeb"/>
        <w:spacing w:before="0" w:beforeAutospacing="0" w:after="0" w:afterAutospacing="0" w:line="276" w:lineRule="auto"/>
        <w:rPr>
          <w:b/>
          <w:color w:val="auto"/>
        </w:rPr>
      </w:pPr>
    </w:p>
    <w:p w:rsidR="00F92AD7" w:rsidRPr="00A4509D" w:rsidRDefault="00F92AD7" w:rsidP="00F92AD7">
      <w:pPr>
        <w:tabs>
          <w:tab w:val="left" w:pos="1134"/>
        </w:tabs>
        <w:spacing w:line="276" w:lineRule="auto"/>
        <w:rPr>
          <w:b/>
          <w:color w:val="auto"/>
          <w:szCs w:val="24"/>
        </w:rPr>
      </w:pPr>
      <w:r w:rsidRPr="00A4509D">
        <w:rPr>
          <w:b/>
          <w:color w:val="auto"/>
          <w:szCs w:val="24"/>
        </w:rPr>
        <w:t>9. MODO DE DISPUTA</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9.1. </w:t>
      </w:r>
      <w:r w:rsidRPr="00A4509D">
        <w:rPr>
          <w:bCs/>
          <w:color w:val="auto"/>
          <w:szCs w:val="24"/>
        </w:rPr>
        <w:t xml:space="preserve">Será adotado o modo de disputa </w:t>
      </w:r>
      <w:r w:rsidRPr="00A4509D">
        <w:rPr>
          <w:b/>
          <w:color w:val="auto"/>
          <w:szCs w:val="24"/>
        </w:rPr>
        <w:t>aberto</w:t>
      </w:r>
      <w:r w:rsidRPr="00A4509D">
        <w:rPr>
          <w:bCs/>
          <w:color w:val="auto"/>
          <w:szCs w:val="24"/>
        </w:rPr>
        <w:t>, em que os licitantes apresentarão lances públicos e sucessivos, observando as regras constantes no item 7.</w:t>
      </w:r>
    </w:p>
    <w:p w:rsidR="00F92AD7" w:rsidRPr="00A4509D" w:rsidRDefault="00F92AD7" w:rsidP="00F92AD7">
      <w:pPr>
        <w:spacing w:line="276" w:lineRule="auto"/>
        <w:rPr>
          <w:color w:val="auto"/>
          <w:szCs w:val="24"/>
        </w:rPr>
      </w:pPr>
      <w:r w:rsidRPr="00A4509D">
        <w:rPr>
          <w:b/>
          <w:color w:val="auto"/>
          <w:szCs w:val="24"/>
        </w:rPr>
        <w:t xml:space="preserve">9.2. </w:t>
      </w:r>
      <w:r w:rsidRPr="00A4509D">
        <w:rPr>
          <w:bCs/>
          <w:color w:val="auto"/>
          <w:szCs w:val="24"/>
        </w:rPr>
        <w:t xml:space="preserve">A etapa competitiva de envio de lances na sessão pública </w:t>
      </w:r>
      <w:r w:rsidRPr="00A4509D">
        <w:rPr>
          <w:color w:val="auto"/>
          <w:szCs w:val="24"/>
        </w:rPr>
        <w:t>durará 10 (dez) minutos e, após isso, será prorrogada automaticamente pelo sistema quando houver lance ofertado nos últimos 02 (dois) minutos do período de duração da sessão pública.</w:t>
      </w:r>
    </w:p>
    <w:p w:rsidR="00F92AD7" w:rsidRPr="00A4509D" w:rsidRDefault="00F92AD7" w:rsidP="00F92AD7">
      <w:pPr>
        <w:tabs>
          <w:tab w:val="left" w:pos="1134"/>
        </w:tabs>
        <w:spacing w:line="276" w:lineRule="auto"/>
        <w:rPr>
          <w:color w:val="auto"/>
          <w:szCs w:val="24"/>
        </w:rPr>
      </w:pPr>
      <w:r w:rsidRPr="00A4509D">
        <w:rPr>
          <w:b/>
          <w:color w:val="auto"/>
          <w:szCs w:val="24"/>
        </w:rPr>
        <w:t xml:space="preserve">9.3. </w:t>
      </w:r>
      <w:r w:rsidRPr="00A4509D">
        <w:rPr>
          <w:color w:val="auto"/>
          <w:szCs w:val="24"/>
        </w:rPr>
        <w:t>A prorrogação automática da etapa de envio de lances será de 02 (dois) minutos e ocorrerá sucessivamente sempre que houver lances enviados nesse período de prorrogação, inclusive quando se tratar de lances intermediários.</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9.4. </w:t>
      </w:r>
      <w:r w:rsidRPr="00A4509D">
        <w:rPr>
          <w:color w:val="auto"/>
          <w:szCs w:val="24"/>
        </w:rPr>
        <w:t>Na hipótese de não haver novos lances, a sessão pública será encerrada automaticamente.</w:t>
      </w:r>
    </w:p>
    <w:p w:rsidR="00F92AD7" w:rsidRPr="00A4509D" w:rsidRDefault="00F92AD7" w:rsidP="00F92AD7">
      <w:pPr>
        <w:tabs>
          <w:tab w:val="left" w:pos="1134"/>
        </w:tabs>
        <w:spacing w:line="276" w:lineRule="auto"/>
        <w:rPr>
          <w:bCs/>
          <w:color w:val="auto"/>
          <w:szCs w:val="24"/>
        </w:rPr>
      </w:pPr>
      <w:r w:rsidRPr="00A4509D">
        <w:rPr>
          <w:b/>
          <w:bCs/>
          <w:color w:val="auto"/>
          <w:szCs w:val="24"/>
        </w:rPr>
        <w:t>9.5.</w:t>
      </w:r>
      <w:r w:rsidRPr="00A4509D">
        <w:rPr>
          <w:color w:val="auto"/>
          <w:szCs w:val="24"/>
        </w:rPr>
        <w:t xml:space="preserve"> Encerrada a sessão pública sem prorrogação automática pelo sistema, o pregoeiro poderá, assessorado pela equipe de apoio, admitir o reinício da etapa de envio de lances, em prol da consecução do melhor preço, se a diferença em relação à proposta classificada em segundo lugar for de pelo menos 5%.</w:t>
      </w:r>
    </w:p>
    <w:p w:rsidR="00F92AD7" w:rsidRPr="00A4509D" w:rsidRDefault="00F92AD7" w:rsidP="00F92AD7">
      <w:pPr>
        <w:tabs>
          <w:tab w:val="left" w:pos="1134"/>
        </w:tabs>
        <w:spacing w:line="276" w:lineRule="auto"/>
        <w:rPr>
          <w:color w:val="auto"/>
          <w:szCs w:val="24"/>
        </w:rPr>
      </w:pPr>
      <w:r w:rsidRPr="00A4509D">
        <w:rPr>
          <w:b/>
          <w:color w:val="auto"/>
          <w:szCs w:val="24"/>
        </w:rPr>
        <w:lastRenderedPageBreak/>
        <w:t xml:space="preserve">9.6. </w:t>
      </w:r>
      <w:r w:rsidRPr="00A4509D">
        <w:rPr>
          <w:color w:val="auto"/>
          <w:szCs w:val="24"/>
        </w:rPr>
        <w:t>Na hipótese de o sistema eletrônico desconectar para o pregoeiro no decorrer da etapa de envio de lances da sessão pública e permanecer acessível aos licitantes, os lances continuarão sendo recebidos, sem prejuízo dos atos realizados.</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9.7. </w:t>
      </w:r>
      <w:r w:rsidRPr="00A4509D">
        <w:rPr>
          <w:color w:val="auto"/>
          <w:szCs w:val="24"/>
        </w:rPr>
        <w:t>Quando a desconexão do sistema eletrônico para o pregoeiro persistir por tempo superior a 10 (dez) minutos, a sessão pública será suspensa e reiniciada somente decorridas 24 (vinte e quatro) horas após a comunicação do fato aos participantes, no mesmo endereço eletrônico que ocorreu a sessão.</w:t>
      </w:r>
    </w:p>
    <w:p w:rsidR="00F92AD7" w:rsidRPr="00A4509D" w:rsidRDefault="00F92AD7" w:rsidP="00F92AD7">
      <w:pPr>
        <w:tabs>
          <w:tab w:val="left" w:pos="1134"/>
        </w:tabs>
        <w:spacing w:line="276" w:lineRule="auto"/>
        <w:rPr>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10. CRITÉRIOS DE DESEMPATE</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10.1. </w:t>
      </w:r>
      <w:r w:rsidRPr="00A4509D">
        <w:rPr>
          <w:color w:val="auto"/>
          <w:szCs w:val="24"/>
        </w:rPr>
        <w:t xml:space="preserve">Encerrada etapa de envio de lances, será apurada a ocorrência de empate, nos termos dos </w:t>
      </w:r>
      <w:proofErr w:type="spellStart"/>
      <w:r w:rsidRPr="00A4509D">
        <w:rPr>
          <w:color w:val="auto"/>
          <w:szCs w:val="24"/>
        </w:rPr>
        <w:t>arts</w:t>
      </w:r>
      <w:proofErr w:type="spellEnd"/>
      <w:r w:rsidRPr="00A4509D">
        <w:rPr>
          <w:color w:val="auto"/>
          <w:szCs w:val="24"/>
        </w:rPr>
        <w:t xml:space="preserve">. 44 e 45 da Lei Complementar nº 123/2006, sendo assegurada, como critério do desempate, preferência de contratação para as beneficiárias que tiverem apresentado as declarações de que tratam os itens 3.2.3. </w:t>
      </w:r>
      <w:proofErr w:type="gramStart"/>
      <w:r w:rsidRPr="00A4509D">
        <w:rPr>
          <w:color w:val="auto"/>
          <w:szCs w:val="24"/>
        </w:rPr>
        <w:t>e</w:t>
      </w:r>
      <w:proofErr w:type="gramEnd"/>
      <w:r w:rsidRPr="00A4509D">
        <w:rPr>
          <w:color w:val="auto"/>
          <w:szCs w:val="24"/>
        </w:rPr>
        <w:t xml:space="preserve"> 3.2.4.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10.1.2. </w:t>
      </w:r>
      <w:r w:rsidRPr="00A4509D">
        <w:rPr>
          <w:color w:val="auto"/>
          <w:szCs w:val="24"/>
        </w:rPr>
        <w:t>Entende-se como empate, para fins da Lei Complementar nº 123/2006, aquelas situações em que as propostas apresentadas pelas beneficiárias sejam iguais ou superiores em até 5% (cinco por cento) à proposta de menor valor.</w:t>
      </w:r>
    </w:p>
    <w:p w:rsidR="00F92AD7" w:rsidRPr="00A4509D" w:rsidRDefault="00F92AD7" w:rsidP="00F92AD7">
      <w:pPr>
        <w:tabs>
          <w:tab w:val="left" w:pos="1134"/>
        </w:tabs>
        <w:spacing w:line="276" w:lineRule="auto"/>
        <w:rPr>
          <w:color w:val="auto"/>
          <w:szCs w:val="24"/>
        </w:rPr>
      </w:pPr>
      <w:r w:rsidRPr="00A4509D">
        <w:rPr>
          <w:b/>
          <w:color w:val="auto"/>
          <w:szCs w:val="24"/>
        </w:rPr>
        <w:t xml:space="preserve">10.1.3. </w:t>
      </w:r>
      <w:r w:rsidRPr="00A4509D">
        <w:rPr>
          <w:color w:val="auto"/>
          <w:szCs w:val="24"/>
        </w:rPr>
        <w:t>Ocorrendo o empate, na forma do subitem anterior, proceder-se-á da seguinte forma:</w:t>
      </w:r>
    </w:p>
    <w:p w:rsidR="00F92AD7" w:rsidRPr="00A4509D" w:rsidRDefault="00F92AD7" w:rsidP="00F92AD7">
      <w:pPr>
        <w:tabs>
          <w:tab w:val="left" w:pos="1134"/>
        </w:tabs>
        <w:spacing w:line="276" w:lineRule="auto"/>
        <w:rPr>
          <w:color w:val="auto"/>
          <w:szCs w:val="24"/>
        </w:rPr>
      </w:pPr>
      <w:r w:rsidRPr="00A4509D">
        <w:rPr>
          <w:b/>
          <w:color w:val="auto"/>
          <w:szCs w:val="24"/>
        </w:rPr>
        <w:t xml:space="preserve">a) </w:t>
      </w:r>
      <w:r w:rsidRPr="00A4509D">
        <w:rPr>
          <w:color w:val="auto"/>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rsidR="00F92AD7" w:rsidRPr="00A4509D" w:rsidRDefault="00F92AD7" w:rsidP="00F92AD7">
      <w:pPr>
        <w:tabs>
          <w:tab w:val="left" w:pos="1134"/>
        </w:tabs>
        <w:spacing w:line="276" w:lineRule="auto"/>
        <w:rPr>
          <w:color w:val="auto"/>
          <w:szCs w:val="24"/>
        </w:rPr>
      </w:pPr>
      <w:proofErr w:type="gramStart"/>
      <w:r w:rsidRPr="00A4509D">
        <w:rPr>
          <w:b/>
          <w:color w:val="auto"/>
          <w:szCs w:val="24"/>
        </w:rPr>
        <w:t xml:space="preserve">b) </w:t>
      </w:r>
      <w:r w:rsidRPr="00A4509D">
        <w:rPr>
          <w:color w:val="auto"/>
          <w:szCs w:val="24"/>
        </w:rPr>
        <w:t>Se</w:t>
      </w:r>
      <w:proofErr w:type="gramEnd"/>
      <w:r w:rsidRPr="00A4509D">
        <w:rPr>
          <w:color w:val="auto"/>
          <w:szCs w:val="24"/>
        </w:rPr>
        <w:t xml:space="preserv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10.1. </w:t>
      </w:r>
      <w:proofErr w:type="gramStart"/>
      <w:r w:rsidRPr="00A4509D">
        <w:rPr>
          <w:color w:val="auto"/>
          <w:szCs w:val="24"/>
        </w:rPr>
        <w:t>deste</w:t>
      </w:r>
      <w:proofErr w:type="gramEnd"/>
      <w:r w:rsidRPr="00A4509D">
        <w:rPr>
          <w:color w:val="auto"/>
          <w:szCs w:val="24"/>
        </w:rPr>
        <w:t xml:space="preserve"> Edital, a apresentação de nova proposta, no prazo previsto na alínea “a” deste item.</w:t>
      </w:r>
    </w:p>
    <w:p w:rsidR="00F92AD7" w:rsidRPr="00A4509D" w:rsidRDefault="00F92AD7" w:rsidP="00F92AD7">
      <w:pPr>
        <w:tabs>
          <w:tab w:val="left" w:pos="1134"/>
        </w:tabs>
        <w:spacing w:line="276" w:lineRule="auto"/>
        <w:rPr>
          <w:color w:val="auto"/>
          <w:szCs w:val="24"/>
        </w:rPr>
      </w:pPr>
    </w:p>
    <w:p w:rsidR="00F92AD7" w:rsidRPr="00A4509D" w:rsidRDefault="00F92AD7" w:rsidP="00F92AD7">
      <w:pPr>
        <w:tabs>
          <w:tab w:val="left" w:pos="1134"/>
        </w:tabs>
        <w:spacing w:line="276" w:lineRule="auto"/>
        <w:rPr>
          <w:color w:val="auto"/>
          <w:szCs w:val="24"/>
        </w:rPr>
      </w:pPr>
      <w:r w:rsidRPr="00A4509D">
        <w:rPr>
          <w:b/>
          <w:color w:val="auto"/>
          <w:szCs w:val="24"/>
        </w:rPr>
        <w:t>10.1.4.</w:t>
      </w:r>
      <w:r w:rsidRPr="00A4509D">
        <w:rPr>
          <w:color w:val="auto"/>
          <w:szCs w:val="24"/>
        </w:rPr>
        <w:t xml:space="preserve"> O disposto no item 10.1.2. </w:t>
      </w:r>
      <w:proofErr w:type="gramStart"/>
      <w:r w:rsidRPr="00A4509D">
        <w:rPr>
          <w:color w:val="auto"/>
          <w:szCs w:val="24"/>
        </w:rPr>
        <w:t>não</w:t>
      </w:r>
      <w:proofErr w:type="gramEnd"/>
      <w:r w:rsidRPr="00A4509D">
        <w:rPr>
          <w:color w:val="auto"/>
          <w:szCs w:val="24"/>
        </w:rPr>
        <w:t xml:space="preserve"> se aplica às hipóteses em que a proposta de menor valor inicial tiver sido apresentado por beneficiária da LC nº 123/2006.</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 xml:space="preserve">10.2. </w:t>
      </w:r>
      <w:r w:rsidRPr="00A4509D">
        <w:rPr>
          <w:color w:val="auto"/>
        </w:rPr>
        <w:t xml:space="preserve">Se não houver licitante que atenda ao item 10.1. </w:t>
      </w:r>
      <w:proofErr w:type="gramStart"/>
      <w:r w:rsidRPr="00A4509D">
        <w:rPr>
          <w:color w:val="auto"/>
        </w:rPr>
        <w:t>e</w:t>
      </w:r>
      <w:proofErr w:type="gramEnd"/>
      <w:r w:rsidRPr="00A4509D">
        <w:rPr>
          <w:color w:val="auto"/>
        </w:rPr>
        <w:t xml:space="preserve"> seus subitens, serão utilizados os seguintes critérios de desempate, nesta ordem:</w:t>
      </w:r>
    </w:p>
    <w:p w:rsidR="00F92AD7" w:rsidRPr="00A4509D" w:rsidRDefault="00F92AD7" w:rsidP="00F92AD7">
      <w:pPr>
        <w:pStyle w:val="NormalWeb"/>
        <w:spacing w:before="0" w:beforeAutospacing="0" w:after="0" w:afterAutospacing="0" w:line="276" w:lineRule="auto"/>
        <w:rPr>
          <w:color w:val="auto"/>
        </w:rPr>
      </w:pPr>
      <w:bookmarkStart w:id="20" w:name="art60i"/>
      <w:bookmarkEnd w:id="20"/>
      <w:r w:rsidRPr="00A4509D">
        <w:rPr>
          <w:b/>
          <w:bCs/>
          <w:color w:val="auto"/>
        </w:rPr>
        <w:t>a)</w:t>
      </w:r>
      <w:r w:rsidRPr="00A4509D">
        <w:rPr>
          <w:color w:val="auto"/>
        </w:rPr>
        <w:t xml:space="preserve"> disputa final, hipótese em que os licitantes empatados poderão apresentar nova proposta em ato contínuo à classificação;</w:t>
      </w:r>
    </w:p>
    <w:p w:rsidR="00F92AD7" w:rsidRPr="00A4509D" w:rsidRDefault="00F92AD7" w:rsidP="00F92AD7">
      <w:pPr>
        <w:pStyle w:val="NormalWeb"/>
        <w:spacing w:before="0" w:beforeAutospacing="0" w:after="0" w:afterAutospacing="0" w:line="276" w:lineRule="auto"/>
        <w:rPr>
          <w:color w:val="auto"/>
        </w:rPr>
      </w:pPr>
      <w:bookmarkStart w:id="21" w:name="art60ii"/>
      <w:bookmarkEnd w:id="21"/>
      <w:r w:rsidRPr="00A4509D">
        <w:rPr>
          <w:b/>
          <w:bCs/>
          <w:color w:val="auto"/>
        </w:rPr>
        <w:t>b)</w:t>
      </w:r>
      <w:r w:rsidRPr="00A4509D">
        <w:rPr>
          <w:color w:val="auto"/>
        </w:rPr>
        <w:t xml:space="preserve"> avaliação do desempenho contratual prévio dos licitantes, para a qual serão ser utilizados registros cadastrais para efeito de atesto de cumprimento de obrigações decorrentes de outras contratações;</w:t>
      </w:r>
    </w:p>
    <w:p w:rsidR="00F92AD7" w:rsidRPr="00A4509D" w:rsidRDefault="00F92AD7" w:rsidP="00F92AD7">
      <w:pPr>
        <w:pStyle w:val="NormalWeb"/>
        <w:spacing w:before="0" w:beforeAutospacing="0" w:after="0" w:afterAutospacing="0" w:line="276" w:lineRule="auto"/>
        <w:rPr>
          <w:color w:val="auto"/>
        </w:rPr>
      </w:pPr>
      <w:bookmarkStart w:id="22" w:name="art60iii"/>
      <w:bookmarkEnd w:id="22"/>
      <w:r w:rsidRPr="00A4509D">
        <w:rPr>
          <w:b/>
          <w:bCs/>
          <w:color w:val="auto"/>
        </w:rPr>
        <w:t>c)</w:t>
      </w:r>
      <w:r w:rsidRPr="00A4509D">
        <w:rPr>
          <w:color w:val="auto"/>
        </w:rPr>
        <w:t xml:space="preserve"> desenvolvimento pelo licitante de ações de equidade entre homens e mulheres no ambiente de trabalho, conforme regulamento (SE HOUVER);</w:t>
      </w:r>
    </w:p>
    <w:p w:rsidR="00F92AD7" w:rsidRPr="00A4509D" w:rsidRDefault="00F92AD7" w:rsidP="00F92AD7">
      <w:pPr>
        <w:pStyle w:val="NormalWeb"/>
        <w:spacing w:before="0" w:beforeAutospacing="0" w:after="0" w:afterAutospacing="0" w:line="276" w:lineRule="auto"/>
        <w:rPr>
          <w:color w:val="auto"/>
        </w:rPr>
      </w:pPr>
      <w:bookmarkStart w:id="23" w:name="art60iv"/>
      <w:bookmarkEnd w:id="23"/>
      <w:r w:rsidRPr="00A4509D">
        <w:rPr>
          <w:b/>
          <w:bCs/>
          <w:color w:val="auto"/>
        </w:rPr>
        <w:t>d)</w:t>
      </w:r>
      <w:r w:rsidRPr="00A4509D">
        <w:rPr>
          <w:color w:val="auto"/>
        </w:rPr>
        <w:t xml:space="preserve"> desenvolvimento pelo licitante de programa de integridade, conforme orientações dos órgãos de controle.</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bookmarkStart w:id="24" w:name="art60§1"/>
      <w:bookmarkEnd w:id="24"/>
      <w:r w:rsidRPr="00A4509D">
        <w:rPr>
          <w:b/>
          <w:bCs/>
          <w:color w:val="auto"/>
        </w:rPr>
        <w:t>10.3</w:t>
      </w:r>
      <w:r w:rsidRPr="00A4509D">
        <w:rPr>
          <w:color w:val="auto"/>
        </w:rPr>
        <w:t>. Em igualdade de condições, se não houver desempate, será assegurada preferência, sucessivamente, aos bens e serviços produzidos ou prestados por:</w:t>
      </w:r>
    </w:p>
    <w:p w:rsidR="00F92AD7" w:rsidRPr="00A4509D" w:rsidRDefault="00F92AD7" w:rsidP="00F92AD7">
      <w:pPr>
        <w:pStyle w:val="NormalWeb"/>
        <w:spacing w:before="0" w:beforeAutospacing="0" w:after="0" w:afterAutospacing="0" w:line="276" w:lineRule="auto"/>
        <w:rPr>
          <w:color w:val="auto"/>
        </w:rPr>
      </w:pPr>
      <w:bookmarkStart w:id="25" w:name="art60§1i"/>
      <w:bookmarkEnd w:id="25"/>
      <w:r w:rsidRPr="00A4509D">
        <w:rPr>
          <w:b/>
          <w:bCs/>
          <w:color w:val="auto"/>
        </w:rPr>
        <w:t>a)</w:t>
      </w:r>
      <w:r w:rsidRPr="00A4509D">
        <w:rPr>
          <w:color w:val="auto"/>
        </w:rPr>
        <w:t xml:space="preserve"> empresas estabelecidas no território do Estado do Rio Grande do Sul;</w:t>
      </w:r>
    </w:p>
    <w:p w:rsidR="00F92AD7" w:rsidRPr="00A4509D" w:rsidRDefault="00F92AD7" w:rsidP="00F92AD7">
      <w:pPr>
        <w:pStyle w:val="NormalWeb"/>
        <w:spacing w:before="0" w:beforeAutospacing="0" w:after="0" w:afterAutospacing="0" w:line="276" w:lineRule="auto"/>
        <w:rPr>
          <w:color w:val="auto"/>
        </w:rPr>
      </w:pPr>
      <w:bookmarkStart w:id="26" w:name="art60§1ii"/>
      <w:bookmarkEnd w:id="26"/>
      <w:r w:rsidRPr="00A4509D">
        <w:rPr>
          <w:b/>
          <w:bCs/>
          <w:color w:val="auto"/>
        </w:rPr>
        <w:t>b)</w:t>
      </w:r>
      <w:r w:rsidRPr="00A4509D">
        <w:rPr>
          <w:color w:val="auto"/>
        </w:rPr>
        <w:t xml:space="preserve"> empresas brasileiras;</w:t>
      </w:r>
    </w:p>
    <w:p w:rsidR="00F92AD7" w:rsidRPr="00A4509D" w:rsidRDefault="00F92AD7" w:rsidP="00F92AD7">
      <w:pPr>
        <w:pStyle w:val="NormalWeb"/>
        <w:spacing w:before="0" w:beforeAutospacing="0" w:after="0" w:afterAutospacing="0" w:line="276" w:lineRule="auto"/>
        <w:rPr>
          <w:color w:val="auto"/>
        </w:rPr>
      </w:pPr>
      <w:bookmarkStart w:id="27" w:name="art60§1iii"/>
      <w:bookmarkEnd w:id="27"/>
      <w:r w:rsidRPr="00A4509D">
        <w:rPr>
          <w:b/>
          <w:bCs/>
          <w:color w:val="auto"/>
        </w:rPr>
        <w:lastRenderedPageBreak/>
        <w:t>c)</w:t>
      </w:r>
      <w:r w:rsidRPr="00A4509D">
        <w:rPr>
          <w:color w:val="auto"/>
        </w:rPr>
        <w:t xml:space="preserve"> empresas que invistam em pesquisa e no desenvolvimento de tecnologia no País;</w:t>
      </w:r>
    </w:p>
    <w:p w:rsidR="00F92AD7" w:rsidRPr="00A4509D" w:rsidRDefault="00F92AD7" w:rsidP="00F92AD7">
      <w:pPr>
        <w:pStyle w:val="NormalWeb"/>
        <w:spacing w:before="0" w:beforeAutospacing="0" w:after="0" w:afterAutospacing="0" w:line="276" w:lineRule="auto"/>
        <w:rPr>
          <w:color w:val="auto"/>
        </w:rPr>
      </w:pPr>
      <w:bookmarkStart w:id="28" w:name="art60§1iv"/>
      <w:bookmarkEnd w:id="28"/>
      <w:r w:rsidRPr="00A4509D">
        <w:rPr>
          <w:b/>
          <w:bCs/>
          <w:color w:val="auto"/>
        </w:rPr>
        <w:t>e)</w:t>
      </w:r>
      <w:r w:rsidRPr="00A4509D">
        <w:rPr>
          <w:color w:val="auto"/>
        </w:rPr>
        <w:t xml:space="preserve"> empresas que comprovem a prática de mitigação, nos termos da </w:t>
      </w:r>
      <w:hyperlink r:id="rId7" w:history="1">
        <w:r w:rsidRPr="00A4509D">
          <w:rPr>
            <w:rStyle w:val="Hyperlink"/>
            <w:color w:val="auto"/>
          </w:rPr>
          <w:t>Lei nº 12.187, de 29 de dezembro de 2009.</w:t>
        </w:r>
      </w:hyperlink>
    </w:p>
    <w:p w:rsidR="00F92AD7" w:rsidRPr="00A4509D" w:rsidRDefault="00F92AD7" w:rsidP="00F92AD7">
      <w:pPr>
        <w:tabs>
          <w:tab w:val="left" w:pos="1134"/>
        </w:tabs>
        <w:spacing w:line="276" w:lineRule="auto"/>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11. NEGOCIAÇÃO E JULGAMENTO</w:t>
      </w:r>
    </w:p>
    <w:p w:rsidR="00F92AD7" w:rsidRPr="00A4509D" w:rsidRDefault="00F92AD7" w:rsidP="00F92AD7">
      <w:pPr>
        <w:tabs>
          <w:tab w:val="left" w:pos="1134"/>
        </w:tabs>
        <w:spacing w:line="276" w:lineRule="auto"/>
        <w:rPr>
          <w:color w:val="auto"/>
          <w:szCs w:val="24"/>
          <w:lang w:eastAsia="hi-IN"/>
        </w:rPr>
      </w:pPr>
      <w:r w:rsidRPr="00A4509D">
        <w:rPr>
          <w:b/>
          <w:color w:val="auto"/>
          <w:szCs w:val="24"/>
        </w:rPr>
        <w:t xml:space="preserve">11.1. </w:t>
      </w:r>
      <w:r w:rsidRPr="00A4509D">
        <w:rPr>
          <w:color w:val="auto"/>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F92AD7" w:rsidRPr="00A4509D" w:rsidRDefault="00F92AD7" w:rsidP="00F92AD7">
      <w:pPr>
        <w:tabs>
          <w:tab w:val="left" w:pos="1134"/>
        </w:tabs>
        <w:spacing w:line="276" w:lineRule="auto"/>
        <w:rPr>
          <w:color w:val="auto"/>
          <w:szCs w:val="24"/>
          <w:lang w:eastAsia="hi-IN"/>
        </w:rPr>
      </w:pPr>
      <w:r w:rsidRPr="00A4509D">
        <w:rPr>
          <w:b/>
          <w:color w:val="auto"/>
          <w:szCs w:val="24"/>
        </w:rPr>
        <w:t xml:space="preserve">11.2. </w:t>
      </w:r>
      <w:r w:rsidRPr="00A4509D">
        <w:rPr>
          <w:bCs/>
          <w:color w:val="auto"/>
          <w:szCs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rsidR="00F92AD7" w:rsidRPr="00A4509D" w:rsidRDefault="00F92AD7" w:rsidP="00F92AD7">
      <w:pPr>
        <w:spacing w:line="276" w:lineRule="auto"/>
        <w:rPr>
          <w:color w:val="auto"/>
          <w:szCs w:val="24"/>
        </w:rPr>
      </w:pPr>
      <w:r w:rsidRPr="00A4509D">
        <w:rPr>
          <w:b/>
          <w:bCs/>
          <w:color w:val="auto"/>
          <w:szCs w:val="24"/>
        </w:rPr>
        <w:t xml:space="preserve">11.3. </w:t>
      </w:r>
      <w:r w:rsidRPr="00A4509D">
        <w:rPr>
          <w:color w:val="auto"/>
          <w:szCs w:val="24"/>
        </w:rPr>
        <w:t>Encerrada a etapa de negociação, será examinada a proposta classificada em primeiro lugar quanto à adequação ao objeto e à compatibilidade do preço em relação valor de referência da Administração.</w:t>
      </w:r>
    </w:p>
    <w:p w:rsidR="00F92AD7" w:rsidRPr="00A4509D" w:rsidRDefault="00F92AD7" w:rsidP="00B50D6D">
      <w:pPr>
        <w:spacing w:line="276" w:lineRule="auto"/>
        <w:rPr>
          <w:color w:val="auto"/>
          <w:szCs w:val="24"/>
        </w:rPr>
      </w:pPr>
      <w:r w:rsidRPr="00A4509D">
        <w:rPr>
          <w:b/>
          <w:color w:val="auto"/>
          <w:szCs w:val="24"/>
        </w:rPr>
        <w:t xml:space="preserve">11.4. </w:t>
      </w:r>
      <w:r w:rsidRPr="00A4509D">
        <w:rPr>
          <w:color w:val="auto"/>
          <w:szCs w:val="24"/>
        </w:rPr>
        <w:t>Não serão consideradas, para julgamento das propostas, vantagens não previstas no Ed</w:t>
      </w:r>
      <w:r w:rsidR="00B50D6D" w:rsidRPr="00A4509D">
        <w:rPr>
          <w:color w:val="auto"/>
          <w:szCs w:val="24"/>
        </w:rPr>
        <w:t>ital.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 VERIFICAÇÃO DA HABILITAÇÃO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w:t>
      </w:r>
      <w:r w:rsidRPr="00A4509D">
        <w:rPr>
          <w:color w:val="auto"/>
          <w:szCs w:val="24"/>
        </w:rPr>
        <w:t xml:space="preserve"> Em razão da adoção da </w:t>
      </w:r>
      <w:r w:rsidRPr="00A4509D">
        <w:rPr>
          <w:b/>
          <w:bCs/>
          <w:color w:val="auto"/>
          <w:szCs w:val="24"/>
        </w:rPr>
        <w:t>inversão das fases do procedimento licitatório</w:t>
      </w:r>
      <w:r w:rsidRPr="00A4509D">
        <w:rPr>
          <w:color w:val="auto"/>
          <w:szCs w:val="24"/>
        </w:rPr>
        <w:t xml:space="preserve">, nos termos do art. 17, § 1º, da Lei Federal nº 14.133/2021 e mediante ato motivado da autoridade competente, </w:t>
      </w:r>
      <w:r w:rsidRPr="00A4509D">
        <w:rPr>
          <w:b/>
          <w:bCs/>
          <w:color w:val="auto"/>
          <w:szCs w:val="24"/>
        </w:rPr>
        <w:t>todos os licitantes deverão apresentar, juntamente com a proposta, a documentação exigida para fins de habilitação</w:t>
      </w:r>
      <w:r w:rsidRPr="00A4509D">
        <w:rPr>
          <w:color w:val="auto"/>
          <w:szCs w:val="24"/>
        </w:rPr>
        <w:t>, observados os requisitos estabelecidos neste Edital e em seus anexos.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12.2.</w:t>
      </w:r>
      <w:r w:rsidRPr="00A4509D">
        <w:rPr>
          <w:color w:val="auto"/>
          <w:szCs w:val="24"/>
        </w:rPr>
        <w:t xml:space="preserve"> Encerrado o prazo para envio das propostas e dos documentos de habilitação, o Pregoeiro procederá à análise da documentação de habilitação de </w:t>
      </w:r>
      <w:r w:rsidRPr="00A4509D">
        <w:rPr>
          <w:b/>
          <w:bCs/>
          <w:color w:val="auto"/>
          <w:szCs w:val="24"/>
        </w:rPr>
        <w:t>todos os licitantes</w:t>
      </w:r>
      <w:r w:rsidRPr="00A4509D">
        <w:rPr>
          <w:color w:val="auto"/>
          <w:szCs w:val="24"/>
        </w:rPr>
        <w:t>, previamente à abertura, classificação e julgamento das propostas e à etapa de formulação de lances.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12.3.</w:t>
      </w:r>
      <w:r w:rsidRPr="00A4509D">
        <w:rPr>
          <w:color w:val="auto"/>
          <w:szCs w:val="24"/>
        </w:rPr>
        <w:t xml:space="preserve"> Somente os licitantes que forem considerados habilitados, nos termos deste Edital, estarão aptos a participar das etapas subsequentes do certame, especialmente da abertura, classificação das propostas e formulação de lances.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12.4.</w:t>
      </w:r>
      <w:r w:rsidRPr="00A4509D">
        <w:rPr>
          <w:color w:val="auto"/>
          <w:szCs w:val="24"/>
        </w:rPr>
        <w:t xml:space="preserve"> Após a entrega dos documentos para habilitação, não será permitida a substituição ou a apresentação de novos documentos, salvo em sede de diligência, para:</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a)</w:t>
      </w:r>
      <w:r w:rsidRPr="00A4509D">
        <w:rPr>
          <w:color w:val="auto"/>
          <w:szCs w:val="24"/>
        </w:rPr>
        <w:t xml:space="preserve"> complementação de informações acerca dos documentos já apresentados pelos licitantes e desde que necessária para apurar fatos existentes à época da abertura do certame;</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b)</w:t>
      </w:r>
      <w:r w:rsidRPr="00A4509D">
        <w:rPr>
          <w:color w:val="auto"/>
          <w:szCs w:val="24"/>
        </w:rPr>
        <w:t xml:space="preserve"> atualização de documentos cuja validade tenha expirado após a data de recebimento das propostas.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12.5.</w:t>
      </w:r>
      <w:r w:rsidRPr="00A4509D">
        <w:rPr>
          <w:color w:val="auto"/>
          <w:szCs w:val="24"/>
        </w:rPr>
        <w:t xml:space="preserve"> Na análise dos documentos de habilitação, o Pregoeiro poderá sanar erros ou falhas que não alterem a substância dos documentos e sua validade jurídica, mediante despacho fundamentado, registrado e acessível a todos, atribuindo-lhes eficácia para fins de habilitação.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12.6.</w:t>
      </w:r>
      <w:r w:rsidRPr="00A4509D">
        <w:rPr>
          <w:color w:val="auto"/>
          <w:szCs w:val="24"/>
        </w:rPr>
        <w:t xml:space="preserve"> As certidões apresentadas na habilitação que tenham sido expedidas em meio eletrônico serão consideradas válidas após a conferência de sua autenticidade e validade pela Administração, </w:t>
      </w:r>
      <w:r w:rsidRPr="00A4509D">
        <w:rPr>
          <w:color w:val="auto"/>
          <w:szCs w:val="24"/>
        </w:rPr>
        <w:lastRenderedPageBreak/>
        <w:t>mediante consulta aos respectivos sistemas oficiais, dispensando-se nova apresentação, salvo quando houver necessidade de atualização ou quando não for possível realizar a respectiva conferência.</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12.7.</w:t>
      </w:r>
      <w:r w:rsidRPr="00A4509D">
        <w:rPr>
          <w:color w:val="auto"/>
          <w:szCs w:val="24"/>
        </w:rPr>
        <w:t xml:space="preserve"> O beneficiário da Lei Complementar nº 123/2006 que tenha apresentado a declaração exigida nos itens </w:t>
      </w:r>
      <w:r w:rsidRPr="00A4509D">
        <w:rPr>
          <w:b/>
          <w:bCs/>
          <w:color w:val="auto"/>
          <w:szCs w:val="24"/>
        </w:rPr>
        <w:t>3.2.3 e 3.2.4</w:t>
      </w:r>
      <w:r w:rsidRPr="00A4509D">
        <w:rPr>
          <w:color w:val="auto"/>
          <w:szCs w:val="24"/>
        </w:rPr>
        <w:t xml:space="preserve"> deste Edital e que possua alguma restrição na comprovação de regularidade fiscal e/ou trabalhista terá assegurado o prazo legal para regularização da documentação, contado da declaração do licitante como vencedor, observadas as disposições da legislação aplicável.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12.8.</w:t>
      </w:r>
      <w:r w:rsidRPr="00A4509D">
        <w:rPr>
          <w:color w:val="auto"/>
          <w:szCs w:val="24"/>
        </w:rPr>
        <w:t xml:space="preserve"> A regularização prevista no item anterior deverá ocorrer no prazo de </w:t>
      </w:r>
      <w:r w:rsidRPr="00A4509D">
        <w:rPr>
          <w:b/>
          <w:bCs/>
          <w:color w:val="auto"/>
          <w:szCs w:val="24"/>
        </w:rPr>
        <w:t>05 (cinco) dias úteis</w:t>
      </w:r>
      <w:r w:rsidRPr="00A4509D">
        <w:rPr>
          <w:color w:val="auto"/>
          <w:szCs w:val="24"/>
        </w:rPr>
        <w:t>, a contar da data em que o licitante for declarado vencedor, prazo que poderá ser prorrogado por igual período, uma única vez, a critério da Administração, desde que requerido pelo interessado, de forma motivada e durante o transcurso do respectivo prazo.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12.9.</w:t>
      </w:r>
      <w:r w:rsidRPr="00A4509D">
        <w:rPr>
          <w:color w:val="auto"/>
          <w:szCs w:val="24"/>
        </w:rPr>
        <w:t xml:space="preserve"> Caso algum licitante não atenda às exigências de habilitação previstas neste Edital, será declarado </w:t>
      </w:r>
      <w:r w:rsidRPr="00A4509D">
        <w:rPr>
          <w:b/>
          <w:bCs/>
          <w:color w:val="auto"/>
          <w:szCs w:val="24"/>
        </w:rPr>
        <w:t>inabilitado</w:t>
      </w:r>
      <w:r w:rsidRPr="00A4509D">
        <w:rPr>
          <w:color w:val="auto"/>
          <w:szCs w:val="24"/>
        </w:rPr>
        <w:t>, mediante decisão fundamentada do Pregoeiro, com o respectivo registro no sistema eletrônico.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12.10.</w:t>
      </w:r>
      <w:r w:rsidRPr="00A4509D">
        <w:rPr>
          <w:color w:val="auto"/>
          <w:szCs w:val="24"/>
        </w:rPr>
        <w:t xml:space="preserve"> Na hipótese de inabilitação de licitante, serão observados os procedimentos previstos neste Edital para prosseguimento do certame, permanecendo aptos às etapas seguintes somente os licitantes que tenham sido regularmente habilitados.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12.11.</w:t>
      </w:r>
      <w:r w:rsidRPr="00A4509D">
        <w:rPr>
          <w:color w:val="auto"/>
          <w:szCs w:val="24"/>
        </w:rPr>
        <w:t xml:space="preserve"> A habilitação poderá ser realizada por processo eletrônico de comunicação a distância, nos termos dispostos em regulamento do Poder Público e mediante utilização do sistema eletrônico adotado para a realização do certame.</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12.12.</w:t>
      </w:r>
      <w:r w:rsidRPr="00A4509D">
        <w:rPr>
          <w:color w:val="auto"/>
          <w:szCs w:val="24"/>
        </w:rPr>
        <w:t xml:space="preserve"> Concluída a análise da documentação de habilitação, o Pregoeiro divulgará no sistema eletrônico o resultado da habilitação, indicando os licitantes </w:t>
      </w:r>
      <w:r w:rsidRPr="00A4509D">
        <w:rPr>
          <w:b/>
          <w:bCs/>
          <w:color w:val="auto"/>
          <w:szCs w:val="24"/>
        </w:rPr>
        <w:t>habilitados e inabilitados</w:t>
      </w:r>
      <w:r w:rsidRPr="00A4509D">
        <w:rPr>
          <w:color w:val="auto"/>
          <w:szCs w:val="24"/>
        </w:rPr>
        <w:t>, com a respectiva fundamentação.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12.13.</w:t>
      </w:r>
      <w:r w:rsidRPr="00A4509D">
        <w:rPr>
          <w:color w:val="auto"/>
          <w:szCs w:val="24"/>
        </w:rPr>
        <w:t xml:space="preserve"> Somente após a conclusão da fase de habilitação serão abertas e classificadas as propostas dos licitantes habilitados, prosseguindo-se com a etapa de formulação de lances, conforme as regras estabelecidas neste Edital.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12.14.</w:t>
      </w:r>
      <w:r w:rsidRPr="00A4509D">
        <w:rPr>
          <w:color w:val="auto"/>
          <w:szCs w:val="24"/>
        </w:rPr>
        <w:t xml:space="preserve"> Após o encerramento da etapa de lances, negociação e julgamento das propostas, será realizada a verificação final das condições de habilitação do licitante que apresentar a proposta mais vantajosa, inclusive quanto à manutenção da regularidade dos documentos apresentados, observado o disposto neste Edital e na legislação aplicável.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12.15.</w:t>
      </w:r>
      <w:r w:rsidRPr="00A4509D">
        <w:rPr>
          <w:color w:val="auto"/>
          <w:szCs w:val="24"/>
        </w:rPr>
        <w:t xml:space="preserve"> Constatado o atendimento às exigências estabelecidas neste Edital, o licitante será declarado vencedor, oportunizando-se aos demais licitantes a manifestação da intenção de recurso, na forma estabelecida no item específico deste Edital.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12.16.</w:t>
      </w:r>
      <w:r w:rsidRPr="00A4509D">
        <w:rPr>
          <w:color w:val="auto"/>
          <w:szCs w:val="24"/>
        </w:rPr>
        <w:t xml:space="preserve"> Caso o licitante classificado em primeiro lugar não atenda às condições exigidas após a verificação final, serão observados os procedimentos previstos neste Edital para exame da proposta subsequente, respeitada a ordem de classificação e as demais disposições da Lei Federal nº 14.133/2021.</w:t>
      </w:r>
    </w:p>
    <w:p w:rsidR="00F92AD7" w:rsidRPr="00A4509D" w:rsidRDefault="00F92AD7" w:rsidP="00F92AD7">
      <w:pPr>
        <w:spacing w:line="276" w:lineRule="auto"/>
        <w:ind w:left="0" w:firstLine="0"/>
        <w:rPr>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 xml:space="preserve">13. DOS RECURSOS </w:t>
      </w:r>
    </w:p>
    <w:p w:rsidR="00F92AD7" w:rsidRPr="00A4509D" w:rsidRDefault="00F92AD7" w:rsidP="00F92AD7">
      <w:pPr>
        <w:tabs>
          <w:tab w:val="left" w:pos="1134"/>
        </w:tabs>
        <w:spacing w:line="276" w:lineRule="auto"/>
        <w:rPr>
          <w:color w:val="auto"/>
          <w:szCs w:val="24"/>
        </w:rPr>
      </w:pPr>
      <w:r w:rsidRPr="00A4509D">
        <w:rPr>
          <w:b/>
          <w:color w:val="auto"/>
          <w:szCs w:val="24"/>
        </w:rPr>
        <w:t xml:space="preserve">13.1. </w:t>
      </w:r>
      <w:r w:rsidRPr="00A4509D">
        <w:rPr>
          <w:bCs/>
          <w:color w:val="auto"/>
          <w:szCs w:val="24"/>
        </w:rPr>
        <w:t xml:space="preserve">Caberá recurso, </w:t>
      </w:r>
      <w:r w:rsidRPr="00A4509D">
        <w:rPr>
          <w:color w:val="auto"/>
          <w:szCs w:val="24"/>
        </w:rPr>
        <w:t>no prazo de 3 (três) dias úteis, contado da data de intimação ou de lavratura da ata, em face de:</w:t>
      </w:r>
    </w:p>
    <w:p w:rsidR="00F92AD7" w:rsidRPr="00A4509D" w:rsidRDefault="00F92AD7" w:rsidP="00F92AD7">
      <w:pPr>
        <w:pStyle w:val="NormalWeb"/>
        <w:spacing w:before="0" w:beforeAutospacing="0" w:after="0" w:afterAutospacing="0" w:line="276" w:lineRule="auto"/>
        <w:rPr>
          <w:color w:val="auto"/>
        </w:rPr>
      </w:pPr>
      <w:bookmarkStart w:id="29" w:name="art165ia"/>
      <w:bookmarkEnd w:id="29"/>
      <w:r w:rsidRPr="00A4509D">
        <w:rPr>
          <w:b/>
          <w:bCs/>
          <w:color w:val="auto"/>
        </w:rPr>
        <w:t>a)</w:t>
      </w:r>
      <w:r w:rsidRPr="00A4509D">
        <w:rPr>
          <w:color w:val="auto"/>
        </w:rPr>
        <w:t xml:space="preserve"> ato que defira ou indefira pedido de pré-qualificação de interessado ou de inscrição em registro cadastral, sua alteração ou cancelamento;</w:t>
      </w:r>
    </w:p>
    <w:p w:rsidR="00F92AD7" w:rsidRPr="00A4509D" w:rsidRDefault="00F92AD7" w:rsidP="00F92AD7">
      <w:pPr>
        <w:pStyle w:val="NormalWeb"/>
        <w:spacing w:before="0" w:beforeAutospacing="0" w:after="0" w:afterAutospacing="0" w:line="276" w:lineRule="auto"/>
        <w:rPr>
          <w:color w:val="auto"/>
        </w:rPr>
      </w:pPr>
      <w:bookmarkStart w:id="30" w:name="art165ib"/>
      <w:bookmarkEnd w:id="30"/>
      <w:r w:rsidRPr="00A4509D">
        <w:rPr>
          <w:b/>
          <w:bCs/>
          <w:color w:val="auto"/>
        </w:rPr>
        <w:t>b)</w:t>
      </w:r>
      <w:r w:rsidRPr="00A4509D">
        <w:rPr>
          <w:color w:val="auto"/>
        </w:rPr>
        <w:t xml:space="preserve"> julgamento das propostas;</w:t>
      </w:r>
    </w:p>
    <w:p w:rsidR="00F92AD7" w:rsidRPr="00A4509D" w:rsidRDefault="00F92AD7" w:rsidP="00F92AD7">
      <w:pPr>
        <w:pStyle w:val="NormalWeb"/>
        <w:spacing w:before="0" w:beforeAutospacing="0" w:after="0" w:afterAutospacing="0" w:line="276" w:lineRule="auto"/>
        <w:rPr>
          <w:color w:val="auto"/>
        </w:rPr>
      </w:pPr>
      <w:bookmarkStart w:id="31" w:name="art165ic"/>
      <w:bookmarkEnd w:id="31"/>
      <w:r w:rsidRPr="00A4509D">
        <w:rPr>
          <w:b/>
          <w:bCs/>
          <w:color w:val="auto"/>
        </w:rPr>
        <w:t>c)</w:t>
      </w:r>
      <w:r w:rsidRPr="00A4509D">
        <w:rPr>
          <w:color w:val="auto"/>
        </w:rPr>
        <w:t xml:space="preserve"> ato de habilitação ou inabilitação de licitante;</w:t>
      </w:r>
    </w:p>
    <w:p w:rsidR="00F92AD7" w:rsidRPr="00A4509D" w:rsidRDefault="00F92AD7" w:rsidP="00F92AD7">
      <w:pPr>
        <w:pStyle w:val="NormalWeb"/>
        <w:spacing w:before="0" w:beforeAutospacing="0" w:after="0" w:afterAutospacing="0" w:line="276" w:lineRule="auto"/>
        <w:rPr>
          <w:color w:val="auto"/>
        </w:rPr>
      </w:pPr>
      <w:bookmarkStart w:id="32" w:name="art165id"/>
      <w:bookmarkEnd w:id="32"/>
      <w:r w:rsidRPr="00A4509D">
        <w:rPr>
          <w:b/>
          <w:bCs/>
          <w:color w:val="auto"/>
        </w:rPr>
        <w:t>d)</w:t>
      </w:r>
      <w:r w:rsidRPr="00A4509D">
        <w:rPr>
          <w:color w:val="auto"/>
        </w:rPr>
        <w:t xml:space="preserve"> anulação ou revogação da licitação.</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b/>
          <w:bCs/>
          <w:color w:val="auto"/>
        </w:rPr>
      </w:pPr>
      <w:r w:rsidRPr="00A4509D">
        <w:rPr>
          <w:b/>
          <w:bCs/>
          <w:color w:val="auto"/>
        </w:rPr>
        <w:t>13.2.</w:t>
      </w:r>
      <w:r w:rsidRPr="00A4509D">
        <w:rPr>
          <w:color w:val="auto"/>
        </w:rPr>
        <w:t xml:space="preserve"> O prazo para apresentação de contrarrazões será o mesmo do recurso e terá início na data de intimação ou de divulgação da interposição do recurso.</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13.3.</w:t>
      </w:r>
      <w:r w:rsidRPr="00A4509D">
        <w:rPr>
          <w:color w:val="auto"/>
        </w:rPr>
        <w:t xml:space="preserve"> Quanto ao recurso apresentado em virtude do disposto </w:t>
      </w:r>
      <w:proofErr w:type="spellStart"/>
      <w:r w:rsidRPr="00A4509D">
        <w:rPr>
          <w:color w:val="auto"/>
        </w:rPr>
        <w:t>nas</w:t>
      </w:r>
      <w:proofErr w:type="spellEnd"/>
      <w:r w:rsidRPr="00A4509D">
        <w:rPr>
          <w:color w:val="auto"/>
        </w:rPr>
        <w:t xml:space="preserve"> alíneas “b” e “c” do item 13.1. </w:t>
      </w:r>
      <w:proofErr w:type="gramStart"/>
      <w:r w:rsidRPr="00A4509D">
        <w:rPr>
          <w:color w:val="auto"/>
        </w:rPr>
        <w:t>do</w:t>
      </w:r>
      <w:proofErr w:type="gramEnd"/>
      <w:r w:rsidRPr="00A4509D">
        <w:rPr>
          <w:color w:val="auto"/>
        </w:rPr>
        <w:t xml:space="preserve"> presente Edital, serão observadas as seguintes disposições:</w:t>
      </w:r>
    </w:p>
    <w:p w:rsidR="00F92AD7" w:rsidRPr="00A4509D" w:rsidRDefault="00F92AD7" w:rsidP="00F92AD7">
      <w:pPr>
        <w:pStyle w:val="NormalWeb"/>
        <w:spacing w:before="0" w:beforeAutospacing="0" w:after="0" w:afterAutospacing="0" w:line="276" w:lineRule="auto"/>
        <w:rPr>
          <w:color w:val="auto"/>
        </w:rPr>
      </w:pPr>
      <w:bookmarkStart w:id="33" w:name="art165§1i"/>
      <w:bookmarkEnd w:id="33"/>
      <w:r w:rsidRPr="00A4509D">
        <w:rPr>
          <w:b/>
          <w:bCs/>
          <w:color w:val="auto"/>
        </w:rPr>
        <w:t>a)</w:t>
      </w:r>
      <w:r w:rsidRPr="00A4509D">
        <w:rPr>
          <w:color w:val="auto"/>
        </w:rPr>
        <w:t xml:space="preserve"> a intenção de recorrer deverá ser manifestada imediatamente, sob pena de preclusão, e o prazo para apresentação das razões recursais será iniciado na data de intimação ou de lavratura da ata de habilitação ou inabilitação;</w:t>
      </w:r>
    </w:p>
    <w:p w:rsidR="00F92AD7" w:rsidRPr="00A4509D" w:rsidRDefault="00F92AD7" w:rsidP="00F92AD7">
      <w:pPr>
        <w:pStyle w:val="NormalWeb"/>
        <w:spacing w:before="0" w:beforeAutospacing="0" w:after="0" w:afterAutospacing="0" w:line="276" w:lineRule="auto"/>
        <w:rPr>
          <w:color w:val="auto"/>
        </w:rPr>
      </w:pPr>
      <w:bookmarkStart w:id="34" w:name="art165§1ii"/>
      <w:bookmarkEnd w:id="34"/>
      <w:r w:rsidRPr="00A4509D">
        <w:rPr>
          <w:b/>
          <w:bCs/>
          <w:color w:val="auto"/>
        </w:rPr>
        <w:t>b)</w:t>
      </w:r>
      <w:r w:rsidRPr="00A4509D">
        <w:rPr>
          <w:color w:val="auto"/>
        </w:rPr>
        <w:t xml:space="preserve"> a apreciação dar-se-á em fase única.</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13.4.</w:t>
      </w:r>
      <w:r w:rsidRPr="00A4509D">
        <w:rPr>
          <w:color w:val="auto"/>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13.5.</w:t>
      </w:r>
      <w:r w:rsidRPr="00A4509D">
        <w:rPr>
          <w:color w:val="auto"/>
        </w:rPr>
        <w:t xml:space="preserve"> O acolhimento do recurso implicará invalidação apenas de ato insuscetível de aproveitamento.</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13.6.</w:t>
      </w:r>
      <w:r w:rsidRPr="00A4509D">
        <w:rPr>
          <w:color w:val="auto"/>
        </w:rPr>
        <w:t xml:space="preserve"> O recurso interposto dará efeito suspensivo ao ato ou à decisão recorrida, até que sobrevenha decisão final da autoridade competente.</w:t>
      </w:r>
    </w:p>
    <w:p w:rsidR="00F92AD7" w:rsidRPr="00A4509D" w:rsidRDefault="00F92AD7" w:rsidP="00F92AD7">
      <w:pPr>
        <w:pStyle w:val="NormalWeb"/>
        <w:spacing w:before="0" w:beforeAutospacing="0" w:after="0" w:afterAutospacing="0" w:line="276" w:lineRule="auto"/>
        <w:ind w:left="0" w:firstLine="0"/>
        <w:rPr>
          <w:color w:val="auto"/>
        </w:rPr>
      </w:pPr>
    </w:p>
    <w:p w:rsidR="00F92AD7" w:rsidRPr="00A4509D" w:rsidRDefault="00F92AD7" w:rsidP="00F92AD7">
      <w:pPr>
        <w:tabs>
          <w:tab w:val="left" w:pos="1134"/>
        </w:tabs>
        <w:spacing w:line="276" w:lineRule="auto"/>
        <w:rPr>
          <w:b/>
          <w:color w:val="auto"/>
          <w:szCs w:val="24"/>
        </w:rPr>
      </w:pPr>
      <w:bookmarkStart w:id="35" w:name="art165ie"/>
      <w:bookmarkEnd w:id="35"/>
      <w:r w:rsidRPr="00A4509D">
        <w:rPr>
          <w:b/>
          <w:color w:val="auto"/>
          <w:szCs w:val="24"/>
        </w:rPr>
        <w:t>14. ENCERRAMENTO DA LICITAÇÃO</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14.1.</w:t>
      </w:r>
      <w:r w:rsidRPr="00A4509D">
        <w:rPr>
          <w:color w:val="auto"/>
        </w:rPr>
        <w:t xml:space="preserve"> Encerradas as fases de julgamento e habilitação, e exauridos os recursos administrativos, o processo licitatório será encaminhado à autoridade superior, que poderá:</w:t>
      </w:r>
    </w:p>
    <w:p w:rsidR="00F92AD7" w:rsidRPr="00A4509D" w:rsidRDefault="00F92AD7" w:rsidP="00F92AD7">
      <w:pPr>
        <w:pStyle w:val="NormalWeb"/>
        <w:spacing w:before="0" w:beforeAutospacing="0" w:after="0" w:afterAutospacing="0" w:line="276" w:lineRule="auto"/>
        <w:rPr>
          <w:color w:val="auto"/>
        </w:rPr>
      </w:pPr>
      <w:bookmarkStart w:id="36" w:name="art71i"/>
      <w:bookmarkEnd w:id="36"/>
      <w:r w:rsidRPr="00A4509D">
        <w:rPr>
          <w:b/>
          <w:bCs/>
          <w:color w:val="auto"/>
        </w:rPr>
        <w:t>a)</w:t>
      </w:r>
      <w:r w:rsidRPr="00A4509D">
        <w:rPr>
          <w:color w:val="auto"/>
        </w:rPr>
        <w:t xml:space="preserve"> determinar o retorno dos autos para saneamento de irregularidades;</w:t>
      </w:r>
    </w:p>
    <w:p w:rsidR="00F92AD7" w:rsidRPr="00A4509D" w:rsidRDefault="00F92AD7" w:rsidP="00F92AD7">
      <w:pPr>
        <w:pStyle w:val="NormalWeb"/>
        <w:spacing w:before="0" w:beforeAutospacing="0" w:after="0" w:afterAutospacing="0" w:line="276" w:lineRule="auto"/>
        <w:rPr>
          <w:color w:val="auto"/>
        </w:rPr>
      </w:pPr>
      <w:bookmarkStart w:id="37" w:name="art71ii"/>
      <w:bookmarkEnd w:id="37"/>
      <w:r w:rsidRPr="00A4509D">
        <w:rPr>
          <w:b/>
          <w:bCs/>
          <w:color w:val="auto"/>
        </w:rPr>
        <w:t>b)</w:t>
      </w:r>
      <w:r w:rsidRPr="00A4509D">
        <w:rPr>
          <w:color w:val="auto"/>
        </w:rPr>
        <w:t xml:space="preserve"> revogar a licitação por motivo de conveniência e oportunidade;</w:t>
      </w:r>
    </w:p>
    <w:p w:rsidR="00F92AD7" w:rsidRPr="00A4509D" w:rsidRDefault="00F92AD7" w:rsidP="00F92AD7">
      <w:pPr>
        <w:pStyle w:val="NormalWeb"/>
        <w:spacing w:before="0" w:beforeAutospacing="0" w:after="0" w:afterAutospacing="0" w:line="276" w:lineRule="auto"/>
        <w:rPr>
          <w:color w:val="auto"/>
        </w:rPr>
      </w:pPr>
      <w:bookmarkStart w:id="38" w:name="art71iii"/>
      <w:bookmarkEnd w:id="38"/>
      <w:r w:rsidRPr="00A4509D">
        <w:rPr>
          <w:b/>
          <w:bCs/>
          <w:color w:val="auto"/>
        </w:rPr>
        <w:t>c)</w:t>
      </w:r>
      <w:r w:rsidRPr="00A4509D">
        <w:rPr>
          <w:color w:val="auto"/>
        </w:rPr>
        <w:t xml:space="preserve"> proceder à anulação da licitação, de ofício ou mediante provocação de terceiros, sempre que presente ilegalidade insanável;</w:t>
      </w:r>
    </w:p>
    <w:p w:rsidR="00F92AD7" w:rsidRPr="00A4509D" w:rsidRDefault="00F92AD7" w:rsidP="00F92AD7">
      <w:pPr>
        <w:pStyle w:val="NormalWeb"/>
        <w:spacing w:before="0" w:beforeAutospacing="0" w:after="0" w:afterAutospacing="0" w:line="276" w:lineRule="auto"/>
        <w:rPr>
          <w:color w:val="auto"/>
        </w:rPr>
      </w:pPr>
      <w:bookmarkStart w:id="39" w:name="art71iv"/>
      <w:bookmarkEnd w:id="39"/>
      <w:r w:rsidRPr="00A4509D">
        <w:rPr>
          <w:b/>
          <w:bCs/>
          <w:color w:val="auto"/>
        </w:rPr>
        <w:t>d)</w:t>
      </w:r>
      <w:r w:rsidRPr="00A4509D">
        <w:rPr>
          <w:color w:val="auto"/>
        </w:rPr>
        <w:t xml:space="preserve"> adjudicar o objeto e homologar a licitação.</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tabs>
          <w:tab w:val="left" w:pos="1134"/>
        </w:tabs>
        <w:spacing w:line="276" w:lineRule="auto"/>
        <w:rPr>
          <w:b/>
          <w:color w:val="auto"/>
          <w:szCs w:val="24"/>
        </w:rPr>
      </w:pPr>
      <w:bookmarkStart w:id="40" w:name="art71§1"/>
      <w:bookmarkEnd w:id="40"/>
      <w:r w:rsidRPr="00A4509D">
        <w:rPr>
          <w:b/>
          <w:color w:val="auto"/>
          <w:szCs w:val="24"/>
        </w:rPr>
        <w:t>15. CONDIÇÕES DE CONTRATAÇÃO</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15.1.</w:t>
      </w:r>
      <w:r w:rsidRPr="00A4509D">
        <w:rPr>
          <w:color w:val="auto"/>
        </w:rPr>
        <w:t xml:space="preserve"> O licitante vencedor será convocado para assinar o termo de contrato ou para aceitar ou retirar o instrumento equivalente, dentro do prazo de 05 (cinco) dias úteis, sob pena de decair o direito à contratação, sem prejuízo das sanções previstas neste Edital.</w:t>
      </w:r>
    </w:p>
    <w:p w:rsidR="00F92AD7" w:rsidRPr="00A4509D" w:rsidRDefault="00F92AD7" w:rsidP="00F92AD7">
      <w:pPr>
        <w:pStyle w:val="NormalWeb"/>
        <w:spacing w:before="0" w:beforeAutospacing="0" w:after="0" w:afterAutospacing="0" w:line="276" w:lineRule="auto"/>
        <w:rPr>
          <w:color w:val="auto"/>
        </w:rPr>
      </w:pPr>
      <w:bookmarkStart w:id="41" w:name="art90§1"/>
      <w:bookmarkEnd w:id="41"/>
      <w:r w:rsidRPr="00A4509D">
        <w:rPr>
          <w:b/>
          <w:bCs/>
          <w:color w:val="auto"/>
        </w:rPr>
        <w:lastRenderedPageBreak/>
        <w:t>15.2.</w:t>
      </w:r>
      <w:r w:rsidRPr="00A4509D">
        <w:rPr>
          <w:color w:val="auto"/>
        </w:rPr>
        <w:t xml:space="preserve"> O prazo de convocação poderá ser prorrogado 1 (uma) vez, por igual período, mediante solicitação da parte, durante seu transcurso, devidamente justificada, e desde que o motivo apresentado seja aceito pela Administração.</w:t>
      </w:r>
    </w:p>
    <w:p w:rsidR="00F92AD7" w:rsidRPr="00A4509D" w:rsidRDefault="00F92AD7" w:rsidP="00F92AD7">
      <w:pPr>
        <w:pStyle w:val="NormalWeb"/>
        <w:spacing w:before="0" w:beforeAutospacing="0" w:after="0" w:afterAutospacing="0" w:line="276" w:lineRule="auto"/>
        <w:rPr>
          <w:color w:val="auto"/>
        </w:rPr>
      </w:pPr>
      <w:bookmarkStart w:id="42" w:name="art90§2"/>
      <w:bookmarkEnd w:id="42"/>
      <w:r w:rsidRPr="00A4509D">
        <w:rPr>
          <w:b/>
          <w:bCs/>
          <w:color w:val="auto"/>
        </w:rPr>
        <w:t>15.3.</w:t>
      </w:r>
      <w:r w:rsidRPr="00A4509D">
        <w:rPr>
          <w:color w:val="auto"/>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 sem prejuízo da aplicação das sanções cabíveis.</w:t>
      </w:r>
    </w:p>
    <w:p w:rsidR="00F92AD7" w:rsidRPr="00A4509D" w:rsidRDefault="00F92AD7" w:rsidP="00F92AD7">
      <w:pPr>
        <w:pStyle w:val="NormalWeb"/>
        <w:spacing w:before="0" w:beforeAutospacing="0" w:after="0" w:afterAutospacing="0" w:line="276" w:lineRule="auto"/>
        <w:rPr>
          <w:color w:val="auto"/>
        </w:rPr>
      </w:pPr>
      <w:bookmarkStart w:id="43" w:name="art90§3"/>
      <w:bookmarkEnd w:id="43"/>
      <w:r w:rsidRPr="00A4509D">
        <w:rPr>
          <w:b/>
          <w:bCs/>
          <w:color w:val="auto"/>
        </w:rPr>
        <w:t>15.4.</w:t>
      </w:r>
      <w:r w:rsidRPr="00A4509D">
        <w:rPr>
          <w:color w:val="auto"/>
        </w:rPr>
        <w:t xml:space="preserve"> Decorrido o prazo de validade da proposta indicado no item 4.1. </w:t>
      </w:r>
      <w:proofErr w:type="gramStart"/>
      <w:r w:rsidRPr="00A4509D">
        <w:rPr>
          <w:color w:val="auto"/>
        </w:rPr>
        <w:t>deste</w:t>
      </w:r>
      <w:proofErr w:type="gramEnd"/>
      <w:r w:rsidRPr="00A4509D">
        <w:rPr>
          <w:color w:val="auto"/>
        </w:rPr>
        <w:t xml:space="preserve"> Edital, sem convocação para a contratação, ficarão os licitantes liberados dos compromissos assumidos.</w:t>
      </w:r>
    </w:p>
    <w:p w:rsidR="00F92AD7" w:rsidRPr="00A4509D" w:rsidRDefault="00F92AD7" w:rsidP="00F92AD7">
      <w:pPr>
        <w:pStyle w:val="NormalWeb"/>
        <w:spacing w:before="0" w:beforeAutospacing="0" w:after="0" w:afterAutospacing="0" w:line="276" w:lineRule="auto"/>
        <w:rPr>
          <w:color w:val="auto"/>
        </w:rPr>
      </w:pPr>
      <w:bookmarkStart w:id="44" w:name="art90§4"/>
      <w:bookmarkEnd w:id="44"/>
      <w:r w:rsidRPr="00A4509D">
        <w:rPr>
          <w:b/>
          <w:bCs/>
          <w:color w:val="auto"/>
        </w:rPr>
        <w:t>15.5.</w:t>
      </w:r>
      <w:r w:rsidRPr="00A4509D">
        <w:rPr>
          <w:color w:val="auto"/>
        </w:rPr>
        <w:t xml:space="preserve"> Na hipótese de nenhum dos licitantes aceitar a contratação, nos termos do 15.3. </w:t>
      </w:r>
      <w:proofErr w:type="gramStart"/>
      <w:r w:rsidRPr="00A4509D">
        <w:rPr>
          <w:color w:val="auto"/>
        </w:rPr>
        <w:t>deste</w:t>
      </w:r>
      <w:proofErr w:type="gramEnd"/>
      <w:r w:rsidRPr="00A4509D">
        <w:rPr>
          <w:color w:val="auto"/>
        </w:rPr>
        <w:t xml:space="preserve"> Edital, a Administração, observados o valor estimado e sua eventual atualização nos termos do Edital, poderá:</w:t>
      </w:r>
    </w:p>
    <w:p w:rsidR="00F92AD7" w:rsidRPr="00A4509D" w:rsidRDefault="00F92AD7" w:rsidP="00F92AD7">
      <w:pPr>
        <w:pStyle w:val="NormalWeb"/>
        <w:spacing w:before="0" w:beforeAutospacing="0" w:after="0" w:afterAutospacing="0" w:line="276" w:lineRule="auto"/>
        <w:rPr>
          <w:color w:val="auto"/>
        </w:rPr>
      </w:pPr>
      <w:bookmarkStart w:id="45" w:name="art90§4i"/>
      <w:bookmarkEnd w:id="45"/>
      <w:r w:rsidRPr="00A4509D">
        <w:rPr>
          <w:b/>
          <w:bCs/>
          <w:color w:val="auto"/>
        </w:rPr>
        <w:t>a)</w:t>
      </w:r>
      <w:r w:rsidRPr="00A4509D">
        <w:rPr>
          <w:color w:val="auto"/>
        </w:rPr>
        <w:t xml:space="preserve"> convocar os licitantes remanescentes para negociação, na ordem de classificação, com vistas à obtenção de preço melhor, mesmo que acima do preço do adjudicatário;</w:t>
      </w:r>
    </w:p>
    <w:p w:rsidR="00F92AD7" w:rsidRPr="00A4509D" w:rsidRDefault="00F92AD7" w:rsidP="00F92AD7">
      <w:pPr>
        <w:pStyle w:val="NormalWeb"/>
        <w:spacing w:before="0" w:beforeAutospacing="0" w:after="0" w:afterAutospacing="0" w:line="276" w:lineRule="auto"/>
        <w:rPr>
          <w:color w:val="auto"/>
        </w:rPr>
      </w:pPr>
      <w:bookmarkStart w:id="46" w:name="art90§4ii"/>
      <w:bookmarkEnd w:id="46"/>
      <w:r w:rsidRPr="00A4509D">
        <w:rPr>
          <w:b/>
          <w:bCs/>
          <w:color w:val="auto"/>
        </w:rPr>
        <w:t>b)</w:t>
      </w:r>
      <w:r w:rsidRPr="00A4509D">
        <w:rPr>
          <w:color w:val="auto"/>
        </w:rPr>
        <w:t xml:space="preserve"> adjudicar e celebrar o contrato nas condições ofertadas pelos licitantes remanescentes, atendida a ordem classificatória, quando frustrada a negociação de melhor condição.</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bookmarkStart w:id="47" w:name="art90§5"/>
      <w:bookmarkEnd w:id="47"/>
      <w:r w:rsidRPr="00A4509D">
        <w:rPr>
          <w:b/>
          <w:bCs/>
          <w:color w:val="auto"/>
        </w:rPr>
        <w:t>15.6.</w:t>
      </w:r>
      <w:r w:rsidRPr="00A4509D">
        <w:rPr>
          <w:color w:val="auto"/>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tabs>
          <w:tab w:val="left" w:pos="1134"/>
        </w:tabs>
        <w:spacing w:line="240" w:lineRule="auto"/>
        <w:rPr>
          <w:b/>
          <w:color w:val="auto"/>
          <w:szCs w:val="24"/>
        </w:rPr>
      </w:pPr>
      <w:r w:rsidRPr="00A4509D">
        <w:rPr>
          <w:b/>
          <w:color w:val="auto"/>
          <w:szCs w:val="24"/>
        </w:rPr>
        <w:t xml:space="preserve">16. VIGÊNCIA DO CONTRATO </w:t>
      </w:r>
    </w:p>
    <w:p w:rsidR="00F92AD7" w:rsidRPr="00A4509D" w:rsidRDefault="00F92AD7" w:rsidP="00F92AD7">
      <w:pPr>
        <w:pStyle w:val="NormalWeb"/>
        <w:spacing w:before="0" w:beforeAutospacing="0" w:after="0" w:afterAutospacing="0" w:line="276" w:lineRule="auto"/>
        <w:rPr>
          <w:color w:val="auto"/>
        </w:rPr>
      </w:pPr>
      <w:r w:rsidRPr="00A4509D">
        <w:rPr>
          <w:color w:val="auto"/>
        </w:rPr>
        <w:t>O termo inicial do contrato será o de sua assinatura e o final ocorrerá em 12 meses. Podendo ser prorrogado de acordo com a Lei 14.133/21.</w:t>
      </w:r>
    </w:p>
    <w:p w:rsidR="00F92AD7" w:rsidRPr="00A4509D" w:rsidRDefault="00F92AD7" w:rsidP="00F92AD7">
      <w:pPr>
        <w:spacing w:line="276" w:lineRule="auto"/>
        <w:ind w:left="0" w:firstLine="0"/>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17. PRAZOS E CONDIÇÕES DE PAGAMENTO</w:t>
      </w:r>
    </w:p>
    <w:p w:rsidR="00F92AD7" w:rsidRPr="00A4509D" w:rsidRDefault="00F92AD7" w:rsidP="00F92AD7">
      <w:pPr>
        <w:tabs>
          <w:tab w:val="left" w:pos="1134"/>
        </w:tabs>
        <w:spacing w:line="276" w:lineRule="auto"/>
        <w:rPr>
          <w:color w:val="auto"/>
          <w:szCs w:val="24"/>
        </w:rPr>
      </w:pPr>
      <w:r w:rsidRPr="00A4509D">
        <w:rPr>
          <w:b/>
          <w:color w:val="auto"/>
          <w:szCs w:val="24"/>
        </w:rPr>
        <w:t>17.1.</w:t>
      </w:r>
      <w:r w:rsidRPr="00A4509D">
        <w:rPr>
          <w:color w:val="auto"/>
          <w:szCs w:val="24"/>
        </w:rPr>
        <w:t xml:space="preserve"> 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17.2.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92AD7" w:rsidRPr="00A4509D" w:rsidRDefault="00F92AD7" w:rsidP="00F92AD7">
      <w:pPr>
        <w:tabs>
          <w:tab w:val="left" w:pos="1134"/>
        </w:tabs>
        <w:spacing w:line="276" w:lineRule="auto"/>
        <w:rPr>
          <w:color w:val="auto"/>
          <w:szCs w:val="24"/>
        </w:rPr>
      </w:pPr>
      <w:r w:rsidRPr="00A4509D">
        <w:rPr>
          <w:b/>
          <w:color w:val="auto"/>
          <w:szCs w:val="24"/>
        </w:rPr>
        <w:t xml:space="preserve">17.3. </w:t>
      </w:r>
      <w:r w:rsidRPr="00A4509D">
        <w:rPr>
          <w:color w:val="auto"/>
          <w:szCs w:val="24"/>
        </w:rPr>
        <w:t xml:space="preserve">O pagamento será efetuado conforme cronograma de pagamentos estabelecidos no Decreto Municipal nº 101/2023, após a entrega do objeto licitado, mediante vistoria do bem pelo Município de Sagrada </w:t>
      </w:r>
      <w:proofErr w:type="spellStart"/>
      <w:r w:rsidRPr="00A4509D">
        <w:rPr>
          <w:color w:val="auto"/>
          <w:szCs w:val="24"/>
        </w:rPr>
        <w:t>Familia</w:t>
      </w:r>
      <w:proofErr w:type="spellEnd"/>
      <w:r w:rsidRPr="00A4509D">
        <w:rPr>
          <w:color w:val="auto"/>
          <w:szCs w:val="24"/>
        </w:rPr>
        <w:t>/RS.</w:t>
      </w:r>
    </w:p>
    <w:p w:rsidR="00F92AD7" w:rsidRPr="00A4509D" w:rsidRDefault="00F92AD7" w:rsidP="00F92AD7">
      <w:pPr>
        <w:tabs>
          <w:tab w:val="left" w:pos="1134"/>
        </w:tabs>
        <w:spacing w:line="276" w:lineRule="auto"/>
        <w:rPr>
          <w:color w:val="auto"/>
          <w:szCs w:val="24"/>
        </w:rPr>
      </w:pPr>
      <w:r w:rsidRPr="00A4509D">
        <w:rPr>
          <w:b/>
          <w:bCs/>
          <w:color w:val="auto"/>
          <w:szCs w:val="24"/>
        </w:rPr>
        <w:t>OBS:</w:t>
      </w:r>
      <w:r w:rsidRPr="00A4509D">
        <w:rPr>
          <w:color w:val="auto"/>
          <w:szCs w:val="24"/>
        </w:rPr>
        <w:t xml:space="preserve"> Se a empresa não for optante do simples nacional deverá destacar na nota fiscal a alíquota da IRRF a ser retido pelo município. Sob pena de devolução do documento.</w:t>
      </w:r>
    </w:p>
    <w:p w:rsidR="00F92AD7" w:rsidRPr="00A4509D" w:rsidRDefault="00F92AD7" w:rsidP="00F92AD7">
      <w:pPr>
        <w:tabs>
          <w:tab w:val="left" w:pos="1134"/>
        </w:tabs>
        <w:spacing w:line="276" w:lineRule="auto"/>
        <w:rPr>
          <w:b/>
          <w:color w:val="auto"/>
          <w:szCs w:val="24"/>
        </w:rPr>
      </w:pPr>
      <w:r w:rsidRPr="00A4509D">
        <w:rPr>
          <w:b/>
          <w:color w:val="auto"/>
          <w:szCs w:val="24"/>
        </w:rPr>
        <w:t xml:space="preserve">17.4. </w:t>
      </w:r>
      <w:r w:rsidRPr="00A4509D">
        <w:rPr>
          <w:color w:val="auto"/>
          <w:szCs w:val="24"/>
        </w:rPr>
        <w:t xml:space="preserve">Ocorrendo atraso no pagamento, os valores serão corrigidos monetariamente pelo índice IPCA do período, ou outro índice que vier a substituí-lo, e a Administração compensará a contratada com juros de 0,5% ao mês, </w:t>
      </w:r>
      <w:proofErr w:type="gramStart"/>
      <w:r w:rsidRPr="00A4509D">
        <w:rPr>
          <w:color w:val="auto"/>
          <w:szCs w:val="24"/>
        </w:rPr>
        <w:t>pro</w:t>
      </w:r>
      <w:proofErr w:type="gramEnd"/>
      <w:r w:rsidRPr="00A4509D">
        <w:rPr>
          <w:color w:val="auto"/>
          <w:szCs w:val="24"/>
        </w:rPr>
        <w:t xml:space="preserve"> rata.</w:t>
      </w:r>
      <w:r w:rsidRPr="00A4509D">
        <w:rPr>
          <w:b/>
          <w:color w:val="auto"/>
          <w:szCs w:val="24"/>
        </w:rPr>
        <w:t xml:space="preserve"> </w:t>
      </w:r>
    </w:p>
    <w:p w:rsidR="00F92AD7" w:rsidRPr="00A4509D" w:rsidRDefault="00F92AD7" w:rsidP="00F92AD7">
      <w:pPr>
        <w:tabs>
          <w:tab w:val="left" w:pos="1134"/>
        </w:tabs>
        <w:spacing w:line="276" w:lineRule="auto"/>
        <w:rPr>
          <w:color w:val="auto"/>
          <w:szCs w:val="24"/>
        </w:rPr>
      </w:pPr>
      <w:r w:rsidRPr="00A4509D">
        <w:rPr>
          <w:b/>
          <w:color w:val="auto"/>
          <w:szCs w:val="24"/>
        </w:rPr>
        <w:t xml:space="preserve">17.5. </w:t>
      </w:r>
      <w:r w:rsidRPr="00A4509D">
        <w:rPr>
          <w:bCs/>
          <w:color w:val="auto"/>
          <w:szCs w:val="24"/>
        </w:rPr>
        <w:t xml:space="preserve">A </w:t>
      </w:r>
      <w:r w:rsidRPr="00A4509D">
        <w:rPr>
          <w:color w:val="auto"/>
          <w:szCs w:val="24"/>
        </w:rPr>
        <w:t>despesa correrá nas seguintes dotações orçamentárias:</w:t>
      </w:r>
    </w:p>
    <w:p w:rsidR="00F92AD7" w:rsidRPr="00A4509D" w:rsidRDefault="00F92AD7" w:rsidP="00F92AD7">
      <w:pPr>
        <w:spacing w:line="276" w:lineRule="auto"/>
        <w:rPr>
          <w:b/>
          <w:bCs/>
          <w:color w:val="auto"/>
          <w:szCs w:val="24"/>
        </w:rPr>
      </w:pPr>
      <w:r w:rsidRPr="00A4509D">
        <w:rPr>
          <w:b/>
          <w:bCs/>
          <w:color w:val="auto"/>
          <w:szCs w:val="24"/>
        </w:rPr>
        <w:lastRenderedPageBreak/>
        <w:t>P/A: 20</w:t>
      </w:r>
      <w:r w:rsidR="006F4372" w:rsidRPr="00A4509D">
        <w:rPr>
          <w:b/>
          <w:bCs/>
          <w:color w:val="auto"/>
          <w:szCs w:val="24"/>
        </w:rPr>
        <w:t>19</w:t>
      </w:r>
    </w:p>
    <w:p w:rsidR="00F92AD7" w:rsidRPr="00A4509D" w:rsidRDefault="00F92AD7" w:rsidP="00F92AD7">
      <w:pPr>
        <w:spacing w:line="276" w:lineRule="auto"/>
        <w:rPr>
          <w:b/>
          <w:bCs/>
          <w:color w:val="auto"/>
          <w:szCs w:val="24"/>
        </w:rPr>
      </w:pPr>
      <w:r w:rsidRPr="00A4509D">
        <w:rPr>
          <w:b/>
          <w:bCs/>
          <w:color w:val="auto"/>
          <w:szCs w:val="24"/>
        </w:rPr>
        <w:t>DESPESA :834</w:t>
      </w:r>
    </w:p>
    <w:p w:rsidR="00F92AD7" w:rsidRPr="00A4509D" w:rsidRDefault="00F92AD7" w:rsidP="00F92AD7">
      <w:pPr>
        <w:rPr>
          <w:b/>
          <w:bCs/>
          <w:color w:val="auto"/>
          <w:szCs w:val="24"/>
        </w:rPr>
      </w:pPr>
    </w:p>
    <w:p w:rsidR="00F92AD7" w:rsidRPr="00A4509D" w:rsidRDefault="00F92AD7" w:rsidP="00F92AD7">
      <w:pPr>
        <w:tabs>
          <w:tab w:val="left" w:pos="1134"/>
        </w:tabs>
        <w:spacing w:line="276" w:lineRule="auto"/>
        <w:ind w:left="0" w:firstLine="0"/>
        <w:rPr>
          <w:b/>
          <w:color w:val="auto"/>
          <w:szCs w:val="24"/>
        </w:rPr>
      </w:pPr>
      <w:r w:rsidRPr="00A4509D">
        <w:rPr>
          <w:b/>
          <w:color w:val="auto"/>
          <w:szCs w:val="24"/>
        </w:rPr>
        <w:t>18. RECEBIMENTO DO OBJETO</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rPr>
          <w:color w:val="auto"/>
          <w:szCs w:val="24"/>
        </w:rPr>
      </w:pPr>
      <w:r w:rsidRPr="00A4509D">
        <w:rPr>
          <w:b/>
          <w:color w:val="auto"/>
          <w:szCs w:val="24"/>
        </w:rPr>
        <w:t xml:space="preserve">18.1. </w:t>
      </w:r>
      <w:r w:rsidRPr="00A4509D">
        <w:rPr>
          <w:color w:val="auto"/>
          <w:szCs w:val="24"/>
        </w:rPr>
        <w:t xml:space="preserve">A entrega dos produtos, deverá ser feita no seguinte endereço: </w:t>
      </w:r>
      <w:bookmarkStart w:id="48" w:name="_Hlk176167707"/>
      <w:r w:rsidRPr="00A4509D">
        <w:rPr>
          <w:color w:val="auto"/>
          <w:szCs w:val="24"/>
        </w:rPr>
        <w:t xml:space="preserve">Rua 20 de Março nº 99, bairro Centro, na cidade de Sagrada </w:t>
      </w:r>
      <w:proofErr w:type="spellStart"/>
      <w:r w:rsidRPr="00A4509D">
        <w:rPr>
          <w:color w:val="auto"/>
          <w:szCs w:val="24"/>
        </w:rPr>
        <w:t>Familia</w:t>
      </w:r>
      <w:proofErr w:type="spellEnd"/>
      <w:r w:rsidRPr="00A4509D">
        <w:rPr>
          <w:color w:val="auto"/>
          <w:szCs w:val="24"/>
        </w:rPr>
        <w:t>/RS</w:t>
      </w:r>
      <w:bookmarkEnd w:id="48"/>
      <w:r w:rsidRPr="00A4509D">
        <w:rPr>
          <w:color w:val="auto"/>
          <w:szCs w:val="24"/>
        </w:rPr>
        <w:t xml:space="preserve">, CEP: 98.330-000, Telefone: (55) 991214239, na Secretaria Municipal de </w:t>
      </w:r>
      <w:r w:rsidR="006F4372" w:rsidRPr="00A4509D">
        <w:rPr>
          <w:color w:val="auto"/>
          <w:szCs w:val="24"/>
        </w:rPr>
        <w:t>Agricultura</w:t>
      </w:r>
      <w:r w:rsidRPr="00A4509D">
        <w:rPr>
          <w:color w:val="auto"/>
          <w:szCs w:val="24"/>
        </w:rPr>
        <w:t xml:space="preserve">, </w:t>
      </w:r>
      <w:r w:rsidRPr="00A4509D">
        <w:rPr>
          <w:b/>
          <w:color w:val="auto"/>
          <w:szCs w:val="24"/>
        </w:rPr>
        <w:t>em até 15 (quinze) dias a partir da ordem de fornecimento</w:t>
      </w:r>
      <w:r w:rsidRPr="00A4509D">
        <w:rPr>
          <w:color w:val="auto"/>
          <w:szCs w:val="24"/>
        </w:rPr>
        <w:t xml:space="preserve">, em horário de expediente, devendo comunicar-se previamente com o fiscal do contrato, para que esse acompanhe a entrega. </w:t>
      </w:r>
    </w:p>
    <w:p w:rsidR="00F92AD7" w:rsidRPr="00A4509D" w:rsidRDefault="00F92AD7" w:rsidP="00F92AD7">
      <w:pPr>
        <w:spacing w:line="276" w:lineRule="auto"/>
        <w:ind w:left="0"/>
        <w:rPr>
          <w:rFonts w:eastAsiaTheme="minorHAnsi"/>
          <w:color w:val="auto"/>
          <w:szCs w:val="24"/>
          <w:lang w:eastAsia="en-US"/>
        </w:rPr>
      </w:pPr>
      <w:r w:rsidRPr="00A4509D">
        <w:rPr>
          <w:b/>
          <w:color w:val="auto"/>
          <w:szCs w:val="24"/>
        </w:rPr>
        <w:t>18.</w:t>
      </w:r>
      <w:r w:rsidRPr="00A4509D">
        <w:rPr>
          <w:rFonts w:eastAsiaTheme="minorHAnsi"/>
          <w:b/>
          <w:color w:val="auto"/>
          <w:szCs w:val="24"/>
          <w:lang w:eastAsia="en-US"/>
        </w:rPr>
        <w:t>2.</w:t>
      </w:r>
      <w:r w:rsidRPr="00A4509D">
        <w:rPr>
          <w:rFonts w:eastAsiaTheme="minorHAnsi"/>
          <w:color w:val="auto"/>
          <w:szCs w:val="24"/>
          <w:lang w:eastAsia="en-US"/>
        </w:rPr>
        <w:t xml:space="preserve"> Caso não seja possível a entrega na data assinalada, a empresa deverá comunicar as razões respectivas com pelo menos 05 (cinco) dias de antecedência para que qualquer pleito de prorrogação de prazo seja analisado, ressalvadas situações de caso fortuito e força maior.</w:t>
      </w:r>
    </w:p>
    <w:p w:rsidR="00F92AD7" w:rsidRPr="00A4509D" w:rsidRDefault="00F92AD7" w:rsidP="00F92AD7">
      <w:pPr>
        <w:spacing w:line="276" w:lineRule="auto"/>
        <w:rPr>
          <w:color w:val="auto"/>
          <w:szCs w:val="24"/>
        </w:rPr>
      </w:pPr>
      <w:r w:rsidRPr="00A4509D">
        <w:rPr>
          <w:b/>
          <w:color w:val="auto"/>
          <w:szCs w:val="24"/>
        </w:rPr>
        <w:t xml:space="preserve">18.3. </w:t>
      </w:r>
      <w:r w:rsidRPr="00A4509D">
        <w:rPr>
          <w:color w:val="auto"/>
          <w:szCs w:val="24"/>
        </w:rPr>
        <w:t>Verificada a desconformidade do produto, a licitante vencedora deverá promover as correções necessárias no prazo máximo de 05 (cinco) dias úteis, sujeitando-se às penalidades previstas neste Edital.</w:t>
      </w:r>
    </w:p>
    <w:p w:rsidR="00F92AD7" w:rsidRPr="00A4509D" w:rsidRDefault="00F92AD7" w:rsidP="00F92AD7">
      <w:pPr>
        <w:tabs>
          <w:tab w:val="left" w:pos="1134"/>
        </w:tabs>
        <w:spacing w:line="276" w:lineRule="auto"/>
        <w:rPr>
          <w:color w:val="auto"/>
          <w:szCs w:val="24"/>
        </w:rPr>
      </w:pPr>
      <w:r w:rsidRPr="00A4509D">
        <w:rPr>
          <w:b/>
          <w:color w:val="auto"/>
          <w:szCs w:val="24"/>
        </w:rPr>
        <w:t>18.4.</w:t>
      </w:r>
      <w:r w:rsidRPr="00A4509D">
        <w:rPr>
          <w:color w:val="auto"/>
          <w:szCs w:val="24"/>
        </w:rPr>
        <w:t xml:space="preserve"> O produto a ser entregue deverá ser adequadamente acondicionado, de forma a permitir a completa preservação do mesmo e sua segurança durante o transporte.</w:t>
      </w:r>
    </w:p>
    <w:p w:rsidR="00F92AD7" w:rsidRPr="00A4509D" w:rsidRDefault="00F92AD7" w:rsidP="00F92AD7">
      <w:pPr>
        <w:tabs>
          <w:tab w:val="left" w:pos="1134"/>
        </w:tabs>
        <w:spacing w:line="276" w:lineRule="auto"/>
        <w:rPr>
          <w:color w:val="auto"/>
          <w:szCs w:val="24"/>
        </w:rPr>
      </w:pPr>
      <w:r w:rsidRPr="00A4509D">
        <w:rPr>
          <w:b/>
          <w:color w:val="auto"/>
          <w:szCs w:val="24"/>
        </w:rPr>
        <w:t>18.5.</w:t>
      </w:r>
      <w:r w:rsidRPr="00A4509D">
        <w:rPr>
          <w:color w:val="auto"/>
          <w:szCs w:val="24"/>
        </w:rPr>
        <w:t xml:space="preserve"> A nota fiscal/fatura deverá, obrigatoriamente, ser entregue junto com o seu objeto.</w:t>
      </w:r>
    </w:p>
    <w:p w:rsidR="00F92AD7" w:rsidRPr="00A4509D" w:rsidRDefault="00F92AD7" w:rsidP="00F92AD7">
      <w:pPr>
        <w:tabs>
          <w:tab w:val="left" w:pos="1134"/>
        </w:tabs>
        <w:spacing w:line="276" w:lineRule="auto"/>
        <w:rPr>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19. SANÇÕES ADMINISTRATIVAS</w:t>
      </w:r>
    </w:p>
    <w:p w:rsidR="00F92AD7" w:rsidRPr="00A4509D" w:rsidRDefault="00F92AD7" w:rsidP="00F92AD7">
      <w:pPr>
        <w:tabs>
          <w:tab w:val="left" w:pos="1134"/>
        </w:tabs>
        <w:spacing w:line="276" w:lineRule="auto"/>
        <w:rPr>
          <w:color w:val="auto"/>
          <w:szCs w:val="24"/>
        </w:rPr>
      </w:pPr>
      <w:r w:rsidRPr="00A4509D">
        <w:rPr>
          <w:b/>
          <w:color w:val="auto"/>
          <w:szCs w:val="24"/>
        </w:rPr>
        <w:t>19.1.</w:t>
      </w:r>
      <w:r w:rsidRPr="00A4509D">
        <w:rPr>
          <w:b/>
          <w:bCs/>
          <w:color w:val="auto"/>
          <w:szCs w:val="24"/>
        </w:rPr>
        <w:t> </w:t>
      </w:r>
      <w:r w:rsidRPr="00A4509D">
        <w:rPr>
          <w:color w:val="auto"/>
          <w:szCs w:val="24"/>
        </w:rPr>
        <w:t>O licitante ou o contratado será responsabilizado administrativamente, mediante concessão do direito ao contraditório e à ampla defesa, pelas seguintes infrações:</w:t>
      </w:r>
    </w:p>
    <w:p w:rsidR="00F92AD7" w:rsidRPr="00A4509D" w:rsidRDefault="00F92AD7" w:rsidP="00F92AD7">
      <w:pPr>
        <w:pStyle w:val="NormalWeb"/>
        <w:spacing w:before="0" w:beforeAutospacing="0" w:after="0" w:afterAutospacing="0" w:line="276" w:lineRule="auto"/>
        <w:rPr>
          <w:color w:val="auto"/>
        </w:rPr>
      </w:pPr>
      <w:bookmarkStart w:id="49" w:name="art155i"/>
      <w:bookmarkEnd w:id="49"/>
      <w:r w:rsidRPr="00A4509D">
        <w:rPr>
          <w:b/>
          <w:bCs/>
          <w:color w:val="auto"/>
        </w:rPr>
        <w:t>a)</w:t>
      </w:r>
      <w:r w:rsidRPr="00A4509D">
        <w:rPr>
          <w:color w:val="auto"/>
        </w:rPr>
        <w:t xml:space="preserve"> dar causa à inexecução parcial do contrato;</w:t>
      </w:r>
    </w:p>
    <w:p w:rsidR="00F92AD7" w:rsidRPr="00A4509D" w:rsidRDefault="00F92AD7" w:rsidP="00F92AD7">
      <w:pPr>
        <w:pStyle w:val="NormalWeb"/>
        <w:spacing w:before="0" w:beforeAutospacing="0" w:after="0" w:afterAutospacing="0" w:line="276" w:lineRule="auto"/>
        <w:rPr>
          <w:color w:val="auto"/>
        </w:rPr>
      </w:pPr>
      <w:bookmarkStart w:id="50" w:name="art155ii"/>
      <w:bookmarkEnd w:id="50"/>
      <w:r w:rsidRPr="00A4509D">
        <w:rPr>
          <w:b/>
          <w:bCs/>
          <w:color w:val="auto"/>
        </w:rPr>
        <w:t>b)</w:t>
      </w:r>
      <w:r w:rsidRPr="00A4509D">
        <w:rPr>
          <w:color w:val="auto"/>
        </w:rPr>
        <w:t xml:space="preserve"> dar causa à inexecução parcial do contrato que cause grave dano à Administração, ao funcionamento dos serviços públicos ou ao interesse coletivo;</w:t>
      </w:r>
    </w:p>
    <w:p w:rsidR="00F92AD7" w:rsidRPr="00A4509D" w:rsidRDefault="00F92AD7" w:rsidP="00F92AD7">
      <w:pPr>
        <w:pStyle w:val="NormalWeb"/>
        <w:spacing w:before="0" w:beforeAutospacing="0" w:after="0" w:afterAutospacing="0" w:line="276" w:lineRule="auto"/>
        <w:rPr>
          <w:color w:val="auto"/>
        </w:rPr>
      </w:pPr>
      <w:bookmarkStart w:id="51" w:name="art155iii"/>
      <w:bookmarkEnd w:id="51"/>
      <w:r w:rsidRPr="00A4509D">
        <w:rPr>
          <w:b/>
          <w:bCs/>
          <w:color w:val="auto"/>
        </w:rPr>
        <w:t xml:space="preserve">c) </w:t>
      </w:r>
      <w:r w:rsidRPr="00A4509D">
        <w:rPr>
          <w:color w:val="auto"/>
        </w:rPr>
        <w:t>dar causa à inexecução total do contrato;</w:t>
      </w:r>
    </w:p>
    <w:p w:rsidR="00F92AD7" w:rsidRPr="00A4509D" w:rsidRDefault="00F92AD7" w:rsidP="00F92AD7">
      <w:pPr>
        <w:pStyle w:val="NormalWeb"/>
        <w:spacing w:before="0" w:beforeAutospacing="0" w:after="0" w:afterAutospacing="0" w:line="276" w:lineRule="auto"/>
        <w:rPr>
          <w:color w:val="auto"/>
        </w:rPr>
      </w:pPr>
      <w:bookmarkStart w:id="52" w:name="art155iv"/>
      <w:bookmarkEnd w:id="52"/>
      <w:r w:rsidRPr="00A4509D">
        <w:rPr>
          <w:b/>
          <w:bCs/>
          <w:color w:val="auto"/>
        </w:rPr>
        <w:t>d)</w:t>
      </w:r>
      <w:r w:rsidRPr="00A4509D">
        <w:rPr>
          <w:color w:val="auto"/>
        </w:rPr>
        <w:t xml:space="preserve"> deixar de entregar a documentação exigida para o certame;</w:t>
      </w:r>
    </w:p>
    <w:p w:rsidR="00F92AD7" w:rsidRPr="00A4509D" w:rsidRDefault="00F92AD7" w:rsidP="00F92AD7">
      <w:pPr>
        <w:pStyle w:val="NormalWeb"/>
        <w:spacing w:before="0" w:beforeAutospacing="0" w:after="0" w:afterAutospacing="0" w:line="276" w:lineRule="auto"/>
        <w:rPr>
          <w:color w:val="auto"/>
        </w:rPr>
      </w:pPr>
      <w:bookmarkStart w:id="53" w:name="art155v"/>
      <w:bookmarkEnd w:id="53"/>
      <w:r w:rsidRPr="00A4509D">
        <w:rPr>
          <w:b/>
          <w:bCs/>
          <w:color w:val="auto"/>
        </w:rPr>
        <w:t>e)</w:t>
      </w:r>
      <w:r w:rsidRPr="00A4509D">
        <w:rPr>
          <w:color w:val="auto"/>
        </w:rPr>
        <w:t xml:space="preserve"> não manter a proposta, salvo em decorrência de fato superveniente devidamente justificado;</w:t>
      </w:r>
    </w:p>
    <w:p w:rsidR="00F92AD7" w:rsidRPr="00A4509D" w:rsidRDefault="00F92AD7" w:rsidP="00F92AD7">
      <w:pPr>
        <w:pStyle w:val="NormalWeb"/>
        <w:spacing w:before="0" w:beforeAutospacing="0" w:after="0" w:afterAutospacing="0" w:line="276" w:lineRule="auto"/>
        <w:rPr>
          <w:color w:val="auto"/>
        </w:rPr>
      </w:pPr>
      <w:bookmarkStart w:id="54" w:name="art155vi"/>
      <w:bookmarkEnd w:id="54"/>
      <w:r w:rsidRPr="00A4509D">
        <w:rPr>
          <w:b/>
          <w:bCs/>
          <w:color w:val="auto"/>
        </w:rPr>
        <w:t>f)</w:t>
      </w:r>
      <w:r w:rsidRPr="00A4509D">
        <w:rPr>
          <w:color w:val="auto"/>
        </w:rPr>
        <w:t xml:space="preserve"> não celebrar o contrato ou não entregar a documentação exigida para a contratação, quando convocado dentro do prazo de validade de sua proposta;</w:t>
      </w:r>
    </w:p>
    <w:p w:rsidR="00F92AD7" w:rsidRPr="00A4509D" w:rsidRDefault="00F92AD7" w:rsidP="00F92AD7">
      <w:pPr>
        <w:pStyle w:val="NormalWeb"/>
        <w:spacing w:before="0" w:beforeAutospacing="0" w:after="0" w:afterAutospacing="0" w:line="276" w:lineRule="auto"/>
        <w:rPr>
          <w:color w:val="auto"/>
        </w:rPr>
      </w:pPr>
      <w:bookmarkStart w:id="55" w:name="art155vii"/>
      <w:bookmarkEnd w:id="55"/>
      <w:r w:rsidRPr="00A4509D">
        <w:rPr>
          <w:b/>
          <w:bCs/>
          <w:color w:val="auto"/>
        </w:rPr>
        <w:t>g)</w:t>
      </w:r>
      <w:r w:rsidRPr="00A4509D">
        <w:rPr>
          <w:color w:val="auto"/>
        </w:rPr>
        <w:t xml:space="preserve"> ensejar o retardamento da execução ou da entrega do objeto da licitação sem motivo justificado;</w:t>
      </w:r>
    </w:p>
    <w:p w:rsidR="00F92AD7" w:rsidRPr="00A4509D" w:rsidRDefault="00F92AD7" w:rsidP="00F92AD7">
      <w:pPr>
        <w:pStyle w:val="NormalWeb"/>
        <w:spacing w:before="0" w:beforeAutospacing="0" w:after="0" w:afterAutospacing="0" w:line="276" w:lineRule="auto"/>
        <w:rPr>
          <w:color w:val="auto"/>
        </w:rPr>
      </w:pPr>
      <w:bookmarkStart w:id="56" w:name="art155viii"/>
      <w:bookmarkEnd w:id="56"/>
      <w:r w:rsidRPr="00A4509D">
        <w:rPr>
          <w:b/>
          <w:bCs/>
          <w:color w:val="auto"/>
        </w:rPr>
        <w:t>h)</w:t>
      </w:r>
      <w:r w:rsidRPr="00A4509D">
        <w:rPr>
          <w:color w:val="auto"/>
        </w:rPr>
        <w:t xml:space="preserve"> apresentar declaração ou documentação falsa exigida para o certame ou prestar declaração falsa durante a licitação ou a execução do contrato;</w:t>
      </w:r>
    </w:p>
    <w:p w:rsidR="00F92AD7" w:rsidRPr="00A4509D" w:rsidRDefault="00F92AD7" w:rsidP="00F92AD7">
      <w:pPr>
        <w:pStyle w:val="NormalWeb"/>
        <w:spacing w:before="0" w:beforeAutospacing="0" w:after="0" w:afterAutospacing="0" w:line="276" w:lineRule="auto"/>
        <w:rPr>
          <w:color w:val="auto"/>
        </w:rPr>
      </w:pPr>
      <w:bookmarkStart w:id="57" w:name="art155ix"/>
      <w:bookmarkEnd w:id="57"/>
      <w:r w:rsidRPr="00A4509D">
        <w:rPr>
          <w:b/>
          <w:bCs/>
          <w:color w:val="auto"/>
        </w:rPr>
        <w:t>i)</w:t>
      </w:r>
      <w:r w:rsidRPr="00A4509D">
        <w:rPr>
          <w:color w:val="auto"/>
        </w:rPr>
        <w:t xml:space="preserve"> fraudar a licitação ou praticar ato fraudulento na execução do contrato;</w:t>
      </w:r>
    </w:p>
    <w:p w:rsidR="00F92AD7" w:rsidRPr="00A4509D" w:rsidRDefault="00F92AD7" w:rsidP="00F92AD7">
      <w:pPr>
        <w:pStyle w:val="NormalWeb"/>
        <w:spacing w:before="0" w:beforeAutospacing="0" w:after="0" w:afterAutospacing="0" w:line="276" w:lineRule="auto"/>
        <w:rPr>
          <w:color w:val="auto"/>
        </w:rPr>
      </w:pPr>
      <w:bookmarkStart w:id="58" w:name="art155x"/>
      <w:bookmarkEnd w:id="58"/>
      <w:r w:rsidRPr="00A4509D">
        <w:rPr>
          <w:b/>
          <w:bCs/>
          <w:color w:val="auto"/>
        </w:rPr>
        <w:t>j)</w:t>
      </w:r>
      <w:r w:rsidRPr="00A4509D">
        <w:rPr>
          <w:color w:val="auto"/>
        </w:rPr>
        <w:t xml:space="preserve"> comportar-se de modo inidôneo ou cometer fraude de qualquer natureza;</w:t>
      </w:r>
    </w:p>
    <w:p w:rsidR="00F92AD7" w:rsidRPr="00A4509D" w:rsidRDefault="00F92AD7" w:rsidP="00F92AD7">
      <w:pPr>
        <w:pStyle w:val="NormalWeb"/>
        <w:spacing w:before="0" w:beforeAutospacing="0" w:after="0" w:afterAutospacing="0" w:line="276" w:lineRule="auto"/>
        <w:rPr>
          <w:color w:val="auto"/>
        </w:rPr>
      </w:pPr>
      <w:bookmarkStart w:id="59" w:name="art155xi"/>
      <w:bookmarkEnd w:id="59"/>
      <w:r w:rsidRPr="00A4509D">
        <w:rPr>
          <w:b/>
          <w:bCs/>
          <w:color w:val="auto"/>
        </w:rPr>
        <w:t>l)</w:t>
      </w:r>
      <w:r w:rsidRPr="00A4509D">
        <w:rPr>
          <w:color w:val="auto"/>
        </w:rPr>
        <w:t xml:space="preserve"> praticar atos ilícitos com vistas a frustrar os objetivos da licitação;</w:t>
      </w:r>
    </w:p>
    <w:p w:rsidR="00F92AD7" w:rsidRPr="00A4509D" w:rsidRDefault="00F92AD7" w:rsidP="00F92AD7">
      <w:pPr>
        <w:pStyle w:val="NormalWeb"/>
        <w:spacing w:before="0" w:beforeAutospacing="0" w:after="0" w:afterAutospacing="0" w:line="276" w:lineRule="auto"/>
        <w:rPr>
          <w:rStyle w:val="Hyperlink"/>
          <w:color w:val="auto"/>
        </w:rPr>
      </w:pPr>
      <w:bookmarkStart w:id="60" w:name="art155xii"/>
      <w:bookmarkEnd w:id="60"/>
      <w:r w:rsidRPr="00A4509D">
        <w:rPr>
          <w:b/>
          <w:bCs/>
          <w:color w:val="auto"/>
        </w:rPr>
        <w:t>m)</w:t>
      </w:r>
      <w:r w:rsidRPr="00A4509D">
        <w:rPr>
          <w:color w:val="auto"/>
        </w:rPr>
        <w:t xml:space="preserve"> praticar ato lesivo previsto no </w:t>
      </w:r>
      <w:hyperlink r:id="rId8" w:anchor="art5" w:history="1">
        <w:r w:rsidRPr="00A4509D">
          <w:rPr>
            <w:rStyle w:val="Hyperlink"/>
            <w:color w:val="auto"/>
          </w:rPr>
          <w:t>art. 5º da Lei nº 12.846, de 1º de agosto de 2013.</w:t>
        </w:r>
      </w:hyperlink>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bookmarkStart w:id="61" w:name="art156"/>
      <w:bookmarkEnd w:id="61"/>
      <w:r w:rsidRPr="00A4509D">
        <w:rPr>
          <w:b/>
          <w:bCs/>
          <w:color w:val="auto"/>
        </w:rPr>
        <w:t>19.2.</w:t>
      </w:r>
      <w:r w:rsidRPr="00A4509D">
        <w:rPr>
          <w:color w:val="auto"/>
        </w:rPr>
        <w:t xml:space="preserve"> Serão aplicadas ao responsável pelas infrações administrativas previstas no item 19.1 deste Edital as seguintes sanções:</w:t>
      </w:r>
    </w:p>
    <w:p w:rsidR="00F92AD7" w:rsidRPr="00A4509D" w:rsidRDefault="00F92AD7" w:rsidP="00F92AD7">
      <w:pPr>
        <w:pStyle w:val="NormalWeb"/>
        <w:spacing w:before="0" w:beforeAutospacing="0" w:after="0" w:afterAutospacing="0" w:line="276" w:lineRule="auto"/>
        <w:rPr>
          <w:color w:val="auto"/>
        </w:rPr>
      </w:pPr>
      <w:bookmarkStart w:id="62" w:name="art156i"/>
      <w:bookmarkEnd w:id="62"/>
      <w:r w:rsidRPr="00A4509D">
        <w:rPr>
          <w:b/>
          <w:bCs/>
          <w:color w:val="auto"/>
        </w:rPr>
        <w:t>a)</w:t>
      </w:r>
      <w:r w:rsidRPr="00A4509D">
        <w:rPr>
          <w:color w:val="auto"/>
        </w:rPr>
        <w:t xml:space="preserve"> advertência;</w:t>
      </w:r>
    </w:p>
    <w:p w:rsidR="00F92AD7" w:rsidRPr="00A4509D" w:rsidRDefault="00F92AD7" w:rsidP="00F92AD7">
      <w:pPr>
        <w:pStyle w:val="NormalWeb"/>
        <w:spacing w:before="0" w:beforeAutospacing="0" w:after="0" w:afterAutospacing="0" w:line="276" w:lineRule="auto"/>
        <w:rPr>
          <w:color w:val="auto"/>
        </w:rPr>
      </w:pPr>
      <w:bookmarkStart w:id="63" w:name="art156ii"/>
      <w:bookmarkEnd w:id="63"/>
      <w:r w:rsidRPr="00A4509D">
        <w:rPr>
          <w:b/>
          <w:bCs/>
          <w:color w:val="auto"/>
        </w:rPr>
        <w:lastRenderedPageBreak/>
        <w:t>b)</w:t>
      </w:r>
      <w:r w:rsidRPr="00A4509D">
        <w:rPr>
          <w:color w:val="auto"/>
        </w:rPr>
        <w:t xml:space="preserve"> multa de no mínimo 0,5% (cinco décimos por cento) e máximo de 30% (trinta por cento) do valor do objeto licitado ou contratado;</w:t>
      </w:r>
    </w:p>
    <w:p w:rsidR="00F92AD7" w:rsidRPr="00A4509D" w:rsidRDefault="00F92AD7" w:rsidP="00F92AD7">
      <w:pPr>
        <w:pStyle w:val="NormalWeb"/>
        <w:spacing w:before="0" w:beforeAutospacing="0" w:after="0" w:afterAutospacing="0" w:line="276" w:lineRule="auto"/>
        <w:rPr>
          <w:color w:val="auto"/>
        </w:rPr>
      </w:pPr>
      <w:bookmarkStart w:id="64" w:name="art156iii"/>
      <w:bookmarkEnd w:id="64"/>
      <w:r w:rsidRPr="00A4509D">
        <w:rPr>
          <w:b/>
          <w:bCs/>
          <w:color w:val="auto"/>
        </w:rPr>
        <w:t>c)</w:t>
      </w:r>
      <w:r w:rsidRPr="00A4509D">
        <w:rPr>
          <w:color w:val="auto"/>
        </w:rPr>
        <w:t xml:space="preserve"> impedimento de licitar e contratar, no âmbito da Administração Pública direta e indireta do órgão licitante, pelo prazo máximo de 3 (três) anos;</w:t>
      </w:r>
    </w:p>
    <w:p w:rsidR="00F92AD7" w:rsidRPr="00A4509D" w:rsidRDefault="00F92AD7" w:rsidP="00F92AD7">
      <w:pPr>
        <w:pStyle w:val="NormalWeb"/>
        <w:spacing w:before="0" w:beforeAutospacing="0" w:after="0" w:afterAutospacing="0" w:line="276" w:lineRule="auto"/>
        <w:rPr>
          <w:color w:val="auto"/>
        </w:rPr>
      </w:pPr>
      <w:bookmarkStart w:id="65" w:name="art156iv"/>
      <w:bookmarkEnd w:id="65"/>
      <w:r w:rsidRPr="00A4509D">
        <w:rPr>
          <w:b/>
          <w:bCs/>
          <w:color w:val="auto"/>
        </w:rPr>
        <w:t>d)</w:t>
      </w:r>
      <w:r w:rsidRPr="00A4509D">
        <w:rPr>
          <w:color w:val="auto"/>
        </w:rPr>
        <w:t xml:space="preserve"> declaração de inidoneidade para licitar ou contratar</w:t>
      </w:r>
      <w:bookmarkStart w:id="66" w:name="art156§1"/>
      <w:bookmarkStart w:id="67" w:name="art156§2"/>
      <w:bookmarkStart w:id="68" w:name="art156§5"/>
      <w:bookmarkEnd w:id="66"/>
      <w:bookmarkEnd w:id="67"/>
      <w:bookmarkEnd w:id="68"/>
      <w:r w:rsidRPr="00A4509D">
        <w:rPr>
          <w:color w:val="auto"/>
        </w:rPr>
        <w:t xml:space="preserve"> no âmbito da Administração Pública direta e indireta de todos os entes federativos, pelo prazo mínimo de 3 (três) anos e máximo de 6 (seis) anos.</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bookmarkStart w:id="69" w:name="art156§6"/>
      <w:bookmarkStart w:id="70" w:name="art156§7"/>
      <w:bookmarkEnd w:id="69"/>
      <w:bookmarkEnd w:id="70"/>
      <w:r w:rsidRPr="00A4509D">
        <w:rPr>
          <w:b/>
          <w:bCs/>
          <w:color w:val="auto"/>
        </w:rPr>
        <w:t>19.3</w:t>
      </w:r>
      <w:r w:rsidRPr="00A4509D">
        <w:rPr>
          <w:color w:val="auto"/>
        </w:rPr>
        <w:t xml:space="preserve"> As sanções previstas nas alíneas “a”, “c” e “d” do item 19.2. </w:t>
      </w:r>
      <w:proofErr w:type="gramStart"/>
      <w:r w:rsidRPr="00A4509D">
        <w:rPr>
          <w:color w:val="auto"/>
        </w:rPr>
        <w:t>do</w:t>
      </w:r>
      <w:proofErr w:type="gramEnd"/>
      <w:r w:rsidRPr="00A4509D">
        <w:rPr>
          <w:color w:val="auto"/>
        </w:rPr>
        <w:t xml:space="preserve"> presente Edital poderão ser aplicadas cumulativamente com a prevista na alínea “b” do mesmo item.</w:t>
      </w:r>
      <w:bookmarkStart w:id="71" w:name="art156§8"/>
      <w:bookmarkEnd w:id="71"/>
    </w:p>
    <w:p w:rsidR="00F92AD7" w:rsidRPr="00A4509D" w:rsidRDefault="00F92AD7" w:rsidP="00F92AD7">
      <w:pPr>
        <w:pStyle w:val="NormalWeb"/>
        <w:spacing w:before="0" w:beforeAutospacing="0" w:after="0" w:afterAutospacing="0" w:line="276" w:lineRule="auto"/>
        <w:rPr>
          <w:color w:val="auto"/>
        </w:rPr>
      </w:pPr>
      <w:r w:rsidRPr="00A4509D">
        <w:rPr>
          <w:b/>
          <w:bCs/>
          <w:color w:val="auto"/>
        </w:rPr>
        <w:t xml:space="preserve">19.4. </w:t>
      </w:r>
      <w:r w:rsidRPr="00A4509D">
        <w:rPr>
          <w:color w:val="auto"/>
        </w:rPr>
        <w:t xml:space="preserve">A aplicação de multa de mora não impedirá que a Administração a converta em compensatória e promova a extinção unilateral do contrato com a aplicação cumulada de outras sanções, conforme previsto no item 19.2. </w:t>
      </w:r>
      <w:proofErr w:type="gramStart"/>
      <w:r w:rsidRPr="00A4509D">
        <w:rPr>
          <w:color w:val="auto"/>
        </w:rPr>
        <w:t>do</w:t>
      </w:r>
      <w:proofErr w:type="gramEnd"/>
      <w:r w:rsidRPr="00A4509D">
        <w:rPr>
          <w:color w:val="auto"/>
        </w:rPr>
        <w:t xml:space="preserve"> presente Edital. </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19.5.</w:t>
      </w:r>
      <w:r w:rsidRPr="00A4509D">
        <w:rPr>
          <w:color w:val="auto"/>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F92AD7" w:rsidRPr="00A4509D" w:rsidRDefault="00F92AD7" w:rsidP="00F92AD7">
      <w:pPr>
        <w:pStyle w:val="NormalWeb"/>
        <w:spacing w:before="0" w:beforeAutospacing="0" w:after="0" w:afterAutospacing="0" w:line="276" w:lineRule="auto"/>
        <w:rPr>
          <w:color w:val="auto"/>
        </w:rPr>
      </w:pPr>
      <w:bookmarkStart w:id="72" w:name="art156§9"/>
      <w:bookmarkEnd w:id="72"/>
      <w:r w:rsidRPr="00A4509D">
        <w:rPr>
          <w:b/>
          <w:bCs/>
          <w:color w:val="auto"/>
        </w:rPr>
        <w:t>19.6.</w:t>
      </w:r>
      <w:r w:rsidRPr="00A4509D">
        <w:rPr>
          <w:color w:val="auto"/>
        </w:rPr>
        <w:t xml:space="preserve"> A aplicação das sanções previstas no item 19.2. </w:t>
      </w:r>
      <w:proofErr w:type="gramStart"/>
      <w:r w:rsidRPr="00A4509D">
        <w:rPr>
          <w:color w:val="auto"/>
        </w:rPr>
        <w:t>deste</w:t>
      </w:r>
      <w:proofErr w:type="gramEnd"/>
      <w:r w:rsidRPr="00A4509D">
        <w:rPr>
          <w:color w:val="auto"/>
        </w:rPr>
        <w:t xml:space="preserve"> Edital não exclui, em hipótese alguma, a obrigação de reparação integral do dano causado à Administração Pública.</w:t>
      </w:r>
    </w:p>
    <w:p w:rsidR="00F92AD7" w:rsidRPr="00A4509D" w:rsidRDefault="00F92AD7" w:rsidP="00F92AD7">
      <w:pPr>
        <w:pStyle w:val="NormalWeb"/>
        <w:spacing w:before="0" w:beforeAutospacing="0" w:after="0" w:afterAutospacing="0" w:line="276" w:lineRule="auto"/>
        <w:rPr>
          <w:color w:val="auto"/>
        </w:rPr>
      </w:pPr>
      <w:bookmarkStart w:id="73" w:name="art157"/>
      <w:bookmarkEnd w:id="73"/>
      <w:r w:rsidRPr="00A4509D">
        <w:rPr>
          <w:b/>
          <w:bCs/>
          <w:color w:val="auto"/>
        </w:rPr>
        <w:t>19.7.</w:t>
      </w:r>
      <w:r w:rsidRPr="00A4509D">
        <w:rPr>
          <w:color w:val="auto"/>
        </w:rPr>
        <w:t xml:space="preserve"> Na aplicação da sanção prevista no item 19.2, alínea “b”, do presente Edital, será facultada a defesa do interessado no prazo de 15 (quinze) dias úteis, contado da data de sua intimação.</w:t>
      </w:r>
    </w:p>
    <w:p w:rsidR="00F92AD7" w:rsidRPr="00A4509D" w:rsidRDefault="00F92AD7" w:rsidP="00F92AD7">
      <w:pPr>
        <w:pStyle w:val="NormalWeb"/>
        <w:spacing w:before="0" w:beforeAutospacing="0" w:after="0" w:afterAutospacing="0" w:line="276" w:lineRule="auto"/>
        <w:rPr>
          <w:color w:val="auto"/>
        </w:rPr>
      </w:pPr>
      <w:bookmarkStart w:id="74" w:name="art158"/>
      <w:bookmarkEnd w:id="74"/>
      <w:r w:rsidRPr="00A4509D">
        <w:rPr>
          <w:b/>
          <w:bCs/>
          <w:color w:val="auto"/>
        </w:rPr>
        <w:t>19.8.</w:t>
      </w:r>
      <w:r w:rsidRPr="00A4509D">
        <w:rPr>
          <w:color w:val="auto"/>
        </w:rPr>
        <w:t xml:space="preserve"> Para aplicação das sanções previstas nas alíneas “c” e “d” do item 19.2. </w:t>
      </w:r>
      <w:proofErr w:type="gramStart"/>
      <w:r w:rsidRPr="00A4509D">
        <w:rPr>
          <w:color w:val="auto"/>
        </w:rPr>
        <w:t>do</w:t>
      </w:r>
      <w:proofErr w:type="gramEnd"/>
      <w:r w:rsidRPr="00A4509D">
        <w:rPr>
          <w:color w:val="auto"/>
        </w:rPr>
        <w:t xml:space="preserve"> presente Edital o licitante ou o contratado será intimado para, no prazo de 15 (quinze) dias úteis, contado da data de intimação, apresentar defesa escrita e especificar as provas que pretenda produzir.</w:t>
      </w:r>
      <w:bookmarkStart w:id="75" w:name="art158§1"/>
      <w:bookmarkStart w:id="76" w:name="art158§2"/>
      <w:bookmarkEnd w:id="75"/>
      <w:bookmarkEnd w:id="76"/>
    </w:p>
    <w:p w:rsidR="00F92AD7" w:rsidRPr="00A4509D" w:rsidRDefault="00F92AD7" w:rsidP="00F92AD7">
      <w:pPr>
        <w:pStyle w:val="NormalWeb"/>
        <w:spacing w:before="0" w:beforeAutospacing="0" w:after="0" w:afterAutospacing="0" w:line="276" w:lineRule="auto"/>
        <w:rPr>
          <w:color w:val="auto"/>
        </w:rPr>
      </w:pPr>
      <w:r w:rsidRPr="00A4509D">
        <w:rPr>
          <w:b/>
          <w:bCs/>
          <w:color w:val="auto"/>
        </w:rPr>
        <w:t>19.9.</w:t>
      </w:r>
      <w:r w:rsidRPr="00A4509D">
        <w:rPr>
          <w:color w:val="auto"/>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F92AD7" w:rsidRPr="00A4509D" w:rsidRDefault="00F92AD7" w:rsidP="00F92AD7">
      <w:pPr>
        <w:pStyle w:val="NormalWeb"/>
        <w:spacing w:before="0" w:beforeAutospacing="0" w:after="0" w:afterAutospacing="0" w:line="276" w:lineRule="auto"/>
        <w:rPr>
          <w:color w:val="auto"/>
        </w:rPr>
      </w:pPr>
      <w:bookmarkStart w:id="77" w:name="art158§3"/>
      <w:bookmarkEnd w:id="77"/>
      <w:r w:rsidRPr="00A4509D">
        <w:rPr>
          <w:b/>
          <w:bCs/>
          <w:color w:val="auto"/>
        </w:rPr>
        <w:t>19.10.</w:t>
      </w:r>
      <w:r w:rsidRPr="00A4509D">
        <w:rPr>
          <w:color w:val="auto"/>
        </w:rPr>
        <w:t xml:space="preserve"> Serão indeferidas pela comissão, mediante decisão fundamentada, provas ilícitas, impertinentes, desnecessárias, protelatórias ou intempestivas.</w:t>
      </w:r>
    </w:p>
    <w:p w:rsidR="00F92AD7" w:rsidRPr="00A4509D" w:rsidRDefault="00F92AD7" w:rsidP="00F92AD7">
      <w:pPr>
        <w:pStyle w:val="NormalWeb"/>
        <w:spacing w:before="0" w:beforeAutospacing="0" w:after="0" w:afterAutospacing="0" w:line="276" w:lineRule="auto"/>
        <w:rPr>
          <w:color w:val="auto"/>
        </w:rPr>
      </w:pPr>
      <w:bookmarkStart w:id="78" w:name="art158§4"/>
      <w:bookmarkStart w:id="79" w:name="art160"/>
      <w:bookmarkEnd w:id="78"/>
      <w:bookmarkEnd w:id="79"/>
      <w:r w:rsidRPr="00A4509D">
        <w:rPr>
          <w:b/>
          <w:bCs/>
          <w:color w:val="auto"/>
        </w:rPr>
        <w:t>19.11.</w:t>
      </w:r>
      <w:r w:rsidRPr="00A4509D">
        <w:rPr>
          <w:color w:val="auto"/>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F92AD7" w:rsidRPr="00A4509D" w:rsidRDefault="00F92AD7" w:rsidP="00F92AD7">
      <w:pPr>
        <w:pStyle w:val="NormalWeb"/>
        <w:spacing w:before="0" w:beforeAutospacing="0" w:after="0" w:afterAutospacing="0" w:line="276" w:lineRule="auto"/>
        <w:rPr>
          <w:color w:val="auto"/>
        </w:rPr>
      </w:pPr>
      <w:bookmarkStart w:id="80" w:name="art161"/>
      <w:bookmarkStart w:id="81" w:name="art162"/>
      <w:bookmarkStart w:id="82" w:name="art162p"/>
      <w:bookmarkStart w:id="83" w:name="art163"/>
      <w:bookmarkEnd w:id="80"/>
      <w:bookmarkEnd w:id="81"/>
      <w:bookmarkEnd w:id="82"/>
      <w:bookmarkEnd w:id="83"/>
      <w:r w:rsidRPr="00A4509D">
        <w:rPr>
          <w:b/>
          <w:bCs/>
          <w:color w:val="auto"/>
        </w:rPr>
        <w:t>19.12.</w:t>
      </w:r>
      <w:r w:rsidRPr="00A4509D">
        <w:rPr>
          <w:color w:val="auto"/>
        </w:rPr>
        <w:t xml:space="preserve"> É admitida a reabilitação do licitante ou contratado perante a própria autoridade que aplicou a penalidade, exigidos, cumulativamente:</w:t>
      </w:r>
    </w:p>
    <w:p w:rsidR="00F92AD7" w:rsidRPr="00A4509D" w:rsidRDefault="00F92AD7" w:rsidP="00F92AD7">
      <w:pPr>
        <w:pStyle w:val="NormalWeb"/>
        <w:spacing w:before="0" w:beforeAutospacing="0" w:after="0" w:afterAutospacing="0" w:line="276" w:lineRule="auto"/>
        <w:rPr>
          <w:color w:val="auto"/>
        </w:rPr>
      </w:pPr>
      <w:bookmarkStart w:id="84" w:name="art163i"/>
      <w:bookmarkEnd w:id="84"/>
      <w:r w:rsidRPr="00A4509D">
        <w:rPr>
          <w:b/>
          <w:bCs/>
          <w:color w:val="auto"/>
        </w:rPr>
        <w:t>a)</w:t>
      </w:r>
      <w:r w:rsidRPr="00A4509D">
        <w:rPr>
          <w:color w:val="auto"/>
        </w:rPr>
        <w:t xml:space="preserve"> reparação integral do dano causado à Administração Pública;</w:t>
      </w:r>
    </w:p>
    <w:p w:rsidR="00F92AD7" w:rsidRPr="00A4509D" w:rsidRDefault="00F92AD7" w:rsidP="00F92AD7">
      <w:pPr>
        <w:pStyle w:val="NormalWeb"/>
        <w:spacing w:before="0" w:beforeAutospacing="0" w:after="0" w:afterAutospacing="0" w:line="276" w:lineRule="auto"/>
        <w:rPr>
          <w:color w:val="auto"/>
        </w:rPr>
      </w:pPr>
      <w:bookmarkStart w:id="85" w:name="art163ii"/>
      <w:bookmarkEnd w:id="85"/>
      <w:r w:rsidRPr="00A4509D">
        <w:rPr>
          <w:b/>
          <w:bCs/>
          <w:color w:val="auto"/>
        </w:rPr>
        <w:t>b)</w:t>
      </w:r>
      <w:r w:rsidRPr="00A4509D">
        <w:rPr>
          <w:color w:val="auto"/>
        </w:rPr>
        <w:t xml:space="preserve"> pagamento da multa;</w:t>
      </w:r>
    </w:p>
    <w:p w:rsidR="00F92AD7" w:rsidRPr="00A4509D" w:rsidRDefault="00F92AD7" w:rsidP="00F92AD7">
      <w:pPr>
        <w:pStyle w:val="NormalWeb"/>
        <w:spacing w:before="0" w:beforeAutospacing="0" w:after="0" w:afterAutospacing="0" w:line="276" w:lineRule="auto"/>
        <w:rPr>
          <w:color w:val="auto"/>
        </w:rPr>
      </w:pPr>
      <w:bookmarkStart w:id="86" w:name="art163iii"/>
      <w:bookmarkEnd w:id="86"/>
      <w:r w:rsidRPr="00A4509D">
        <w:rPr>
          <w:b/>
          <w:bCs/>
          <w:color w:val="auto"/>
        </w:rPr>
        <w:t>c)</w:t>
      </w:r>
      <w:r w:rsidRPr="00A4509D">
        <w:rPr>
          <w:color w:val="auto"/>
        </w:rPr>
        <w:t xml:space="preserve"> transcurso do prazo mínimo de 1 (um) ano da aplicação da penalidade, no caso de impedimento de licitar e contratar, ou de 3 (três) anos da aplicação da penalidade, no caso de declaração de inidoneidade;</w:t>
      </w:r>
    </w:p>
    <w:p w:rsidR="00F92AD7" w:rsidRPr="00A4509D" w:rsidRDefault="00F92AD7" w:rsidP="00F92AD7">
      <w:pPr>
        <w:pStyle w:val="NormalWeb"/>
        <w:spacing w:before="0" w:beforeAutospacing="0" w:after="0" w:afterAutospacing="0" w:line="276" w:lineRule="auto"/>
        <w:rPr>
          <w:color w:val="auto"/>
        </w:rPr>
      </w:pPr>
      <w:bookmarkStart w:id="87" w:name="art163iv"/>
      <w:bookmarkEnd w:id="87"/>
      <w:r w:rsidRPr="00A4509D">
        <w:rPr>
          <w:b/>
          <w:bCs/>
          <w:color w:val="auto"/>
        </w:rPr>
        <w:t>d)</w:t>
      </w:r>
      <w:r w:rsidRPr="00A4509D">
        <w:rPr>
          <w:color w:val="auto"/>
        </w:rPr>
        <w:t xml:space="preserve"> cumprimento das condições de reabilitação definidas no ato punitivo;</w:t>
      </w:r>
    </w:p>
    <w:p w:rsidR="00F92AD7" w:rsidRPr="00A4509D" w:rsidRDefault="00F92AD7" w:rsidP="00F92AD7">
      <w:pPr>
        <w:pStyle w:val="NormalWeb"/>
        <w:spacing w:before="0" w:beforeAutospacing="0" w:after="0" w:afterAutospacing="0" w:line="276" w:lineRule="auto"/>
        <w:ind w:left="0" w:firstLine="0"/>
        <w:rPr>
          <w:color w:val="auto"/>
        </w:rPr>
      </w:pPr>
      <w:bookmarkStart w:id="88" w:name="art163v"/>
      <w:bookmarkEnd w:id="88"/>
      <w:r w:rsidRPr="00A4509D">
        <w:rPr>
          <w:b/>
          <w:bCs/>
          <w:color w:val="auto"/>
        </w:rPr>
        <w:lastRenderedPageBreak/>
        <w:t xml:space="preserve">e) </w:t>
      </w:r>
      <w:r w:rsidRPr="00A4509D">
        <w:rPr>
          <w:color w:val="auto"/>
        </w:rPr>
        <w:t>análise jurídica prévia, com posicionamento conclusivo quanto ao cumprimento dos requisitos definidos neste artigo.</w:t>
      </w:r>
    </w:p>
    <w:p w:rsidR="00F92AD7" w:rsidRPr="00A4509D" w:rsidRDefault="00F92AD7" w:rsidP="00F92AD7">
      <w:pPr>
        <w:pStyle w:val="NormalWeb"/>
        <w:spacing w:before="0" w:beforeAutospacing="0" w:after="0" w:afterAutospacing="0" w:line="276" w:lineRule="auto"/>
        <w:ind w:left="0" w:firstLine="0"/>
        <w:rPr>
          <w:color w:val="auto"/>
        </w:rPr>
      </w:pPr>
    </w:p>
    <w:p w:rsidR="00F92AD7" w:rsidRPr="00A4509D" w:rsidRDefault="00F92AD7" w:rsidP="00F92AD7">
      <w:pPr>
        <w:pStyle w:val="NormalWeb"/>
        <w:spacing w:before="0" w:beforeAutospacing="0" w:after="0" w:afterAutospacing="0" w:line="276" w:lineRule="auto"/>
        <w:rPr>
          <w:b/>
          <w:color w:val="auto"/>
        </w:rPr>
      </w:pPr>
      <w:bookmarkStart w:id="89" w:name="art163p"/>
      <w:bookmarkEnd w:id="89"/>
      <w:r w:rsidRPr="00A4509D">
        <w:rPr>
          <w:b/>
          <w:bCs/>
          <w:color w:val="auto"/>
        </w:rPr>
        <w:t>19.13.</w:t>
      </w:r>
      <w:r w:rsidRPr="00A4509D">
        <w:rPr>
          <w:color w:val="auto"/>
        </w:rPr>
        <w:t xml:space="preserve"> A sanção pelas infrações previstas nas alíneas “h” e “m” do item 19.2. </w:t>
      </w:r>
      <w:proofErr w:type="gramStart"/>
      <w:r w:rsidRPr="00A4509D">
        <w:rPr>
          <w:color w:val="auto"/>
        </w:rPr>
        <w:t>do</w:t>
      </w:r>
      <w:proofErr w:type="gramEnd"/>
      <w:r w:rsidRPr="00A4509D">
        <w:rPr>
          <w:color w:val="auto"/>
        </w:rPr>
        <w:t xml:space="preserve"> presente Edital exigirá, como condição de reabilitação do licitante ou contratado, a implantação ou aperfeiçoamento de programa de integridade pelo responsável.</w:t>
      </w:r>
    </w:p>
    <w:p w:rsidR="00F92AD7" w:rsidRPr="00A4509D" w:rsidRDefault="00F92AD7" w:rsidP="00F92AD7">
      <w:pPr>
        <w:tabs>
          <w:tab w:val="left" w:pos="1134"/>
        </w:tabs>
        <w:spacing w:line="276" w:lineRule="auto"/>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20. PEDIDOS DE ESCLARECIMENTOS E IMPUGNAÇÕES</w:t>
      </w:r>
    </w:p>
    <w:p w:rsidR="00F92AD7" w:rsidRPr="00A4509D" w:rsidRDefault="00F92AD7" w:rsidP="00F92AD7">
      <w:pPr>
        <w:spacing w:line="276" w:lineRule="auto"/>
        <w:rPr>
          <w:color w:val="auto"/>
          <w:szCs w:val="24"/>
          <w:u w:val="single"/>
        </w:rPr>
      </w:pPr>
      <w:r w:rsidRPr="00A4509D">
        <w:rPr>
          <w:b/>
          <w:bCs/>
          <w:color w:val="auto"/>
          <w:szCs w:val="24"/>
        </w:rPr>
        <w:t xml:space="preserve">20.1. </w:t>
      </w:r>
      <w:r w:rsidRPr="00A4509D">
        <w:rPr>
          <w:color w:val="auto"/>
          <w:szCs w:val="24"/>
        </w:rPr>
        <w:t xml:space="preserve">Os pedidos de esclarecimentos referentes ao processo licitatório e os pedidos de impugnações poderão ser enviados ao pregoeiro, até três dias úteis anteriores à data fixada para abertura da sessão pública, por meio do seguinte endereço eletrônico: </w:t>
      </w:r>
      <w:hyperlink r:id="rId9" w:history="1">
        <w:r w:rsidRPr="00A4509D">
          <w:rPr>
            <w:rStyle w:val="Hyperlink"/>
            <w:color w:val="auto"/>
            <w:szCs w:val="24"/>
          </w:rPr>
          <w:t>https://bll.org.br</w:t>
        </w:r>
      </w:hyperlink>
      <w:r w:rsidRPr="00A4509D">
        <w:rPr>
          <w:color w:val="auto"/>
          <w:szCs w:val="24"/>
          <w:u w:val="single"/>
        </w:rPr>
        <w:t xml:space="preserve"> ou no e-mail licitacoes@sagradafamilia.rs.gov.br.</w:t>
      </w:r>
    </w:p>
    <w:p w:rsidR="00F92AD7" w:rsidRPr="00A4509D" w:rsidRDefault="00F92AD7" w:rsidP="00F92AD7">
      <w:pPr>
        <w:spacing w:line="276" w:lineRule="auto"/>
        <w:rPr>
          <w:color w:val="auto"/>
          <w:szCs w:val="24"/>
          <w:u w:val="single"/>
        </w:rPr>
      </w:pPr>
      <w:r w:rsidRPr="00A4509D">
        <w:rPr>
          <w:b/>
          <w:bCs/>
          <w:color w:val="auto"/>
          <w:szCs w:val="24"/>
        </w:rPr>
        <w:t>20.2.</w:t>
      </w:r>
      <w:r w:rsidRPr="00A4509D">
        <w:rPr>
          <w:color w:val="auto"/>
          <w:szCs w:val="24"/>
        </w:rPr>
        <w:t xml:space="preserve">  As respostas aos pedidos de esclarecimentos e às impugnações serão divulgadas no seguinte sítio eletrônico da Administração </w:t>
      </w:r>
      <w:r w:rsidRPr="00A4509D">
        <w:rPr>
          <w:color w:val="auto"/>
          <w:szCs w:val="24"/>
          <w:u w:val="single"/>
        </w:rPr>
        <w:t>https://bll.org.br.</w:t>
      </w:r>
    </w:p>
    <w:p w:rsidR="00F92AD7" w:rsidRPr="00A4509D" w:rsidRDefault="00F92AD7" w:rsidP="00F92AD7">
      <w:pPr>
        <w:spacing w:line="276" w:lineRule="auto"/>
        <w:rPr>
          <w:b/>
          <w:color w:val="auto"/>
          <w:szCs w:val="24"/>
        </w:rPr>
      </w:pPr>
      <w:r w:rsidRPr="00A4509D">
        <w:rPr>
          <w:b/>
          <w:color w:val="auto"/>
          <w:szCs w:val="24"/>
        </w:rPr>
        <w:t>21. DAS DISPOSIÇÕES GERAIS:</w:t>
      </w:r>
    </w:p>
    <w:p w:rsidR="00F92AD7" w:rsidRPr="00A4509D" w:rsidRDefault="00F92AD7" w:rsidP="00F92AD7">
      <w:pPr>
        <w:tabs>
          <w:tab w:val="left" w:pos="1134"/>
        </w:tabs>
        <w:spacing w:line="276" w:lineRule="auto"/>
        <w:rPr>
          <w:color w:val="auto"/>
          <w:szCs w:val="24"/>
        </w:rPr>
      </w:pPr>
      <w:r w:rsidRPr="00A4509D">
        <w:rPr>
          <w:b/>
          <w:color w:val="auto"/>
          <w:szCs w:val="24"/>
        </w:rPr>
        <w:t xml:space="preserve">21.1. </w:t>
      </w:r>
      <w:r w:rsidRPr="00A4509D">
        <w:rPr>
          <w:color w:val="auto"/>
          <w:szCs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contrato.</w:t>
      </w:r>
    </w:p>
    <w:p w:rsidR="00F92AD7" w:rsidRPr="00A4509D" w:rsidRDefault="00F92AD7" w:rsidP="00F92AD7">
      <w:pPr>
        <w:tabs>
          <w:tab w:val="left" w:pos="1134"/>
        </w:tabs>
        <w:spacing w:line="276" w:lineRule="auto"/>
        <w:rPr>
          <w:color w:val="auto"/>
          <w:szCs w:val="24"/>
        </w:rPr>
      </w:pPr>
      <w:r w:rsidRPr="00A4509D">
        <w:rPr>
          <w:b/>
          <w:color w:val="auto"/>
          <w:szCs w:val="24"/>
        </w:rPr>
        <w:t xml:space="preserve">21.2. </w:t>
      </w:r>
      <w:r w:rsidRPr="00A4509D">
        <w:rPr>
          <w:color w:val="auto"/>
          <w:szCs w:val="24"/>
        </w:rPr>
        <w:t>Após a apresentação da proposta, não caberá desistência, salvo por motivo justo decorrente de fato superveniente e aceito pelo pregoeiro.</w:t>
      </w:r>
    </w:p>
    <w:p w:rsidR="00F92AD7" w:rsidRPr="00A4509D" w:rsidRDefault="00F92AD7" w:rsidP="00F92AD7">
      <w:pPr>
        <w:tabs>
          <w:tab w:val="left" w:pos="1134"/>
        </w:tabs>
        <w:spacing w:line="276" w:lineRule="auto"/>
        <w:rPr>
          <w:color w:val="auto"/>
          <w:szCs w:val="24"/>
        </w:rPr>
      </w:pPr>
      <w:r w:rsidRPr="00A4509D">
        <w:rPr>
          <w:b/>
          <w:bCs/>
          <w:color w:val="auto"/>
          <w:szCs w:val="24"/>
        </w:rPr>
        <w:t>21.3.</w:t>
      </w:r>
      <w:r w:rsidRPr="00A4509D">
        <w:rPr>
          <w:color w:val="auto"/>
          <w:szCs w:val="24"/>
        </w:rPr>
        <w:t xml:space="preserve"> A Administração tem a prerrogativa de fiscalizar o cumprimento satisfatório do objeto da presente licitação, por meio de agente designado para tal função, conforme o disposto na Lei nº 14.133/2021.</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21.4. </w:t>
      </w:r>
      <w:r w:rsidRPr="00A4509D">
        <w:rPr>
          <w:color w:val="auto"/>
          <w:szCs w:val="24"/>
        </w:rPr>
        <w:t>Em caso de divergência entre o Edital e seus Anexos, prevalecerá o disposto no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21.5. </w:t>
      </w:r>
      <w:r w:rsidRPr="00A4509D">
        <w:rPr>
          <w:color w:val="auto"/>
          <w:szCs w:val="24"/>
        </w:rPr>
        <w:t>Fica eleito o Foro da Comarca de Palmeira das Missões/RS para dirimir quaisquer litígios oriundos da licitação e do contrato dela decorrente, com expressa renúncia a outro qualquer, por mais privilegiado que seja.</w:t>
      </w:r>
    </w:p>
    <w:p w:rsidR="00F92AD7" w:rsidRPr="00A4509D" w:rsidRDefault="00F92AD7" w:rsidP="00F92AD7">
      <w:pPr>
        <w:tabs>
          <w:tab w:val="left" w:pos="1134"/>
        </w:tabs>
        <w:spacing w:line="276" w:lineRule="auto"/>
        <w:ind w:left="0" w:firstLine="0"/>
        <w:rPr>
          <w:b/>
          <w:bCs/>
          <w:color w:val="auto"/>
          <w:szCs w:val="24"/>
        </w:rPr>
      </w:pPr>
    </w:p>
    <w:p w:rsidR="00F92AD7" w:rsidRPr="00A4509D" w:rsidRDefault="00F92AD7" w:rsidP="00F92AD7">
      <w:pPr>
        <w:tabs>
          <w:tab w:val="left" w:pos="1134"/>
        </w:tabs>
        <w:spacing w:line="276" w:lineRule="auto"/>
        <w:jc w:val="right"/>
        <w:rPr>
          <w:b/>
          <w:bCs/>
          <w:color w:val="auto"/>
          <w:szCs w:val="24"/>
        </w:rPr>
      </w:pPr>
      <w:r w:rsidRPr="00A4509D">
        <w:rPr>
          <w:b/>
          <w:bCs/>
          <w:color w:val="auto"/>
          <w:szCs w:val="24"/>
        </w:rPr>
        <w:t>Sagrada Família/RS</w:t>
      </w:r>
      <w:r w:rsidRPr="00A4509D">
        <w:rPr>
          <w:b/>
          <w:bCs/>
          <w:color w:val="FF0000"/>
          <w:szCs w:val="24"/>
        </w:rPr>
        <w:t xml:space="preserve">, </w:t>
      </w:r>
      <w:r w:rsidR="00A4509D" w:rsidRPr="00A4509D">
        <w:rPr>
          <w:b/>
          <w:bCs/>
          <w:color w:val="FF0000"/>
          <w:szCs w:val="24"/>
        </w:rPr>
        <w:t>22</w:t>
      </w:r>
      <w:r w:rsidRPr="00A4509D">
        <w:rPr>
          <w:b/>
          <w:bCs/>
          <w:color w:val="FF0000"/>
          <w:szCs w:val="24"/>
        </w:rPr>
        <w:t xml:space="preserve"> </w:t>
      </w:r>
      <w:r w:rsidR="005B6DB1" w:rsidRPr="00A4509D">
        <w:rPr>
          <w:b/>
          <w:bCs/>
          <w:color w:val="FF0000"/>
          <w:szCs w:val="24"/>
        </w:rPr>
        <w:t>setembro</w:t>
      </w:r>
      <w:r w:rsidRPr="00A4509D">
        <w:rPr>
          <w:b/>
          <w:bCs/>
          <w:color w:val="FF0000"/>
          <w:szCs w:val="24"/>
        </w:rPr>
        <w:t xml:space="preserve"> de </w:t>
      </w:r>
      <w:r w:rsidRPr="00A4509D">
        <w:rPr>
          <w:b/>
          <w:bCs/>
          <w:color w:val="auto"/>
          <w:szCs w:val="24"/>
        </w:rPr>
        <w:t>2026.</w:t>
      </w:r>
    </w:p>
    <w:p w:rsidR="00F92AD7" w:rsidRPr="00A4509D" w:rsidRDefault="00F92AD7" w:rsidP="00F92AD7">
      <w:pPr>
        <w:tabs>
          <w:tab w:val="left" w:pos="1134"/>
        </w:tabs>
        <w:spacing w:line="276" w:lineRule="auto"/>
        <w:ind w:left="0" w:firstLine="0"/>
        <w:rPr>
          <w:b/>
          <w:bCs/>
          <w:color w:val="auto"/>
          <w:szCs w:val="24"/>
        </w:rPr>
      </w:pPr>
    </w:p>
    <w:p w:rsidR="00F92AD7" w:rsidRPr="00A4509D" w:rsidRDefault="00F92AD7" w:rsidP="00F92AD7">
      <w:pPr>
        <w:tabs>
          <w:tab w:val="left" w:pos="1134"/>
        </w:tabs>
        <w:spacing w:line="276" w:lineRule="auto"/>
        <w:rPr>
          <w:b/>
          <w:bCs/>
          <w:color w:val="auto"/>
          <w:szCs w:val="24"/>
        </w:rPr>
      </w:pPr>
    </w:p>
    <w:p w:rsidR="00F92AD7" w:rsidRPr="00A4509D" w:rsidRDefault="00F92AD7" w:rsidP="00F92AD7">
      <w:pPr>
        <w:tabs>
          <w:tab w:val="left" w:pos="1134"/>
        </w:tabs>
        <w:spacing w:line="276" w:lineRule="auto"/>
        <w:ind w:left="0" w:firstLine="0"/>
        <w:rPr>
          <w:b/>
          <w:bCs/>
          <w:color w:val="auto"/>
          <w:szCs w:val="24"/>
        </w:rPr>
      </w:pPr>
    </w:p>
    <w:p w:rsidR="00F92AD7" w:rsidRPr="00A4509D" w:rsidRDefault="00F92AD7" w:rsidP="00F92AD7">
      <w:pPr>
        <w:tabs>
          <w:tab w:val="left" w:pos="1134"/>
        </w:tabs>
        <w:spacing w:line="276" w:lineRule="auto"/>
        <w:jc w:val="center"/>
        <w:rPr>
          <w:b/>
          <w:bCs/>
          <w:color w:val="auto"/>
          <w:szCs w:val="24"/>
        </w:rPr>
      </w:pPr>
      <w:r w:rsidRPr="00A4509D">
        <w:rPr>
          <w:b/>
          <w:bCs/>
          <w:color w:val="auto"/>
          <w:szCs w:val="24"/>
        </w:rPr>
        <w:t xml:space="preserve">Mauro Rogerio Ferrari </w:t>
      </w:r>
      <w:proofErr w:type="spellStart"/>
      <w:r w:rsidRPr="00A4509D">
        <w:rPr>
          <w:b/>
          <w:bCs/>
          <w:color w:val="auto"/>
          <w:szCs w:val="24"/>
        </w:rPr>
        <w:t>Galatto</w:t>
      </w:r>
      <w:proofErr w:type="spellEnd"/>
    </w:p>
    <w:p w:rsidR="00F92AD7" w:rsidRPr="00A4509D" w:rsidRDefault="00F92AD7" w:rsidP="00F92AD7">
      <w:pPr>
        <w:tabs>
          <w:tab w:val="left" w:pos="1134"/>
        </w:tabs>
        <w:spacing w:line="276" w:lineRule="auto"/>
        <w:jc w:val="center"/>
        <w:rPr>
          <w:b/>
          <w:bCs/>
          <w:color w:val="auto"/>
          <w:szCs w:val="24"/>
        </w:rPr>
      </w:pPr>
      <w:r w:rsidRPr="00A4509D">
        <w:rPr>
          <w:b/>
          <w:bCs/>
          <w:color w:val="auto"/>
          <w:szCs w:val="24"/>
        </w:rPr>
        <w:t>Prefeito Municipal</w:t>
      </w:r>
    </w:p>
    <w:p w:rsidR="00F92AD7" w:rsidRPr="00A4509D" w:rsidRDefault="00F92AD7" w:rsidP="00F92AD7">
      <w:pPr>
        <w:tabs>
          <w:tab w:val="left" w:pos="1134"/>
        </w:tabs>
        <w:spacing w:line="276" w:lineRule="auto"/>
        <w:jc w:val="center"/>
        <w:rPr>
          <w:b/>
          <w:bCs/>
          <w:color w:val="auto"/>
          <w:szCs w:val="24"/>
        </w:rPr>
      </w:pPr>
    </w:p>
    <w:p w:rsidR="00F92AD7" w:rsidRPr="00A4509D" w:rsidRDefault="00F92AD7" w:rsidP="00F92AD7">
      <w:pPr>
        <w:spacing w:line="360" w:lineRule="auto"/>
        <w:ind w:left="0" w:firstLine="709"/>
        <w:rPr>
          <w:b/>
          <w:color w:val="auto"/>
          <w:szCs w:val="24"/>
        </w:rPr>
      </w:pPr>
      <w:r w:rsidRPr="00A4509D">
        <w:rPr>
          <w:b/>
          <w:color w:val="auto"/>
          <w:szCs w:val="24"/>
        </w:rPr>
        <w:br w:type="page"/>
      </w:r>
    </w:p>
    <w:p w:rsidR="00F92AD7" w:rsidRPr="00A4509D" w:rsidRDefault="00F92AD7" w:rsidP="00F92AD7">
      <w:pPr>
        <w:tabs>
          <w:tab w:val="left" w:pos="1134"/>
        </w:tabs>
        <w:spacing w:line="276" w:lineRule="auto"/>
        <w:jc w:val="center"/>
        <w:rPr>
          <w:b/>
          <w:color w:val="auto"/>
          <w:szCs w:val="24"/>
        </w:rPr>
      </w:pPr>
    </w:p>
    <w:p w:rsidR="00F92AD7" w:rsidRPr="00A4509D" w:rsidRDefault="00F92AD7" w:rsidP="00F92AD7">
      <w:pPr>
        <w:tabs>
          <w:tab w:val="left" w:pos="1134"/>
        </w:tabs>
        <w:spacing w:line="276" w:lineRule="auto"/>
        <w:ind w:left="0" w:firstLine="0"/>
        <w:rPr>
          <w:b/>
          <w:color w:val="auto"/>
          <w:szCs w:val="24"/>
        </w:rPr>
      </w:pPr>
    </w:p>
    <w:p w:rsidR="00F92AD7" w:rsidRPr="00A4509D" w:rsidRDefault="00F92AD7" w:rsidP="00F92AD7">
      <w:pPr>
        <w:tabs>
          <w:tab w:val="left" w:pos="1134"/>
        </w:tabs>
        <w:spacing w:line="276" w:lineRule="auto"/>
        <w:jc w:val="center"/>
        <w:rPr>
          <w:b/>
          <w:color w:val="auto"/>
          <w:szCs w:val="24"/>
        </w:rPr>
      </w:pPr>
    </w:p>
    <w:p w:rsidR="00F92AD7" w:rsidRPr="00A4509D" w:rsidRDefault="00F92AD7" w:rsidP="00F92AD7">
      <w:pPr>
        <w:tabs>
          <w:tab w:val="left" w:pos="1134"/>
        </w:tabs>
        <w:spacing w:line="276" w:lineRule="auto"/>
        <w:jc w:val="center"/>
        <w:rPr>
          <w:b/>
          <w:color w:val="auto"/>
          <w:szCs w:val="24"/>
        </w:rPr>
      </w:pPr>
    </w:p>
    <w:p w:rsidR="00F92AD7" w:rsidRPr="00A4509D" w:rsidRDefault="00F92AD7" w:rsidP="00F92AD7">
      <w:pPr>
        <w:jc w:val="center"/>
        <w:rPr>
          <w:b/>
          <w:color w:val="auto"/>
          <w:szCs w:val="24"/>
        </w:rPr>
      </w:pPr>
      <w:r w:rsidRPr="00A4509D">
        <w:rPr>
          <w:b/>
          <w:color w:val="auto"/>
          <w:szCs w:val="24"/>
        </w:rPr>
        <w:t>TR - TERMO DE REFERÊNCIA</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b/>
          <w:color w:val="auto"/>
          <w:szCs w:val="24"/>
        </w:rPr>
      </w:pPr>
      <w:r w:rsidRPr="00A4509D">
        <w:rPr>
          <w:b/>
          <w:color w:val="auto"/>
          <w:szCs w:val="24"/>
        </w:rPr>
        <w:t xml:space="preserve">Compras </w:t>
      </w:r>
    </w:p>
    <w:p w:rsidR="00A4509D" w:rsidRPr="00A4509D" w:rsidRDefault="00A4509D" w:rsidP="00A4509D">
      <w:pPr>
        <w:spacing w:before="100" w:beforeAutospacing="1" w:after="100" w:afterAutospacing="1" w:line="240" w:lineRule="auto"/>
        <w:ind w:left="0" w:firstLine="0"/>
        <w:jc w:val="left"/>
        <w:outlineLvl w:val="0"/>
        <w:rPr>
          <w:b/>
          <w:bCs/>
          <w:color w:val="auto"/>
          <w:kern w:val="36"/>
          <w:szCs w:val="24"/>
        </w:rPr>
      </w:pPr>
      <w:r w:rsidRPr="00A4509D">
        <w:rPr>
          <w:b/>
          <w:bCs/>
          <w:color w:val="auto"/>
          <w:kern w:val="36"/>
          <w:szCs w:val="24"/>
        </w:rPr>
        <w:t>MUNICÍPIO DE SAGRADA FAMÍLIA – RS</w:t>
      </w:r>
    </w:p>
    <w:p w:rsidR="00A4509D" w:rsidRPr="00A4509D" w:rsidRDefault="00A4509D" w:rsidP="00A4509D">
      <w:pPr>
        <w:spacing w:before="100" w:beforeAutospacing="1" w:after="100" w:afterAutospacing="1" w:line="240" w:lineRule="auto"/>
        <w:ind w:left="0" w:firstLine="0"/>
        <w:jc w:val="left"/>
        <w:outlineLvl w:val="1"/>
        <w:rPr>
          <w:b/>
          <w:bCs/>
          <w:color w:val="auto"/>
          <w:szCs w:val="24"/>
        </w:rPr>
      </w:pPr>
      <w:r w:rsidRPr="00A4509D">
        <w:rPr>
          <w:b/>
          <w:bCs/>
          <w:color w:val="auto"/>
          <w:szCs w:val="24"/>
        </w:rPr>
        <w:t>SECRETARIA MUNICIPAL DE AGRICULTURA</w:t>
      </w:r>
    </w:p>
    <w:p w:rsidR="00A4509D" w:rsidRPr="00A4509D" w:rsidRDefault="00A4509D" w:rsidP="00A4509D">
      <w:pPr>
        <w:spacing w:before="100" w:beforeAutospacing="1" w:after="100" w:afterAutospacing="1" w:line="240" w:lineRule="auto"/>
        <w:ind w:left="0" w:firstLine="0"/>
        <w:jc w:val="left"/>
        <w:outlineLvl w:val="0"/>
        <w:rPr>
          <w:b/>
          <w:bCs/>
          <w:color w:val="auto"/>
          <w:kern w:val="36"/>
          <w:szCs w:val="24"/>
        </w:rPr>
      </w:pPr>
      <w:r w:rsidRPr="00A4509D">
        <w:rPr>
          <w:b/>
          <w:bCs/>
          <w:color w:val="auto"/>
          <w:kern w:val="36"/>
          <w:szCs w:val="24"/>
        </w:rPr>
        <w:t>TERMO DE REFERÊNCIA</w:t>
      </w:r>
    </w:p>
    <w:p w:rsidR="00A4509D" w:rsidRPr="00A4509D" w:rsidRDefault="00A4509D" w:rsidP="00A4509D">
      <w:pPr>
        <w:spacing w:before="100" w:beforeAutospacing="1" w:after="100" w:afterAutospacing="1" w:line="240" w:lineRule="auto"/>
        <w:ind w:left="0" w:firstLine="0"/>
        <w:jc w:val="left"/>
        <w:outlineLvl w:val="1"/>
        <w:rPr>
          <w:b/>
          <w:bCs/>
          <w:color w:val="auto"/>
          <w:szCs w:val="24"/>
        </w:rPr>
      </w:pPr>
      <w:r w:rsidRPr="00A4509D">
        <w:rPr>
          <w:b/>
          <w:bCs/>
          <w:color w:val="auto"/>
          <w:szCs w:val="24"/>
        </w:rPr>
        <w:t>1. DEFINIÇÃO DO OBJETO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1.1. Objeto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O presente Termo de Referência tem por objeto a </w:t>
      </w:r>
      <w:r w:rsidRPr="00A4509D">
        <w:rPr>
          <w:b/>
          <w:bCs/>
          <w:color w:val="auto"/>
          <w:szCs w:val="24"/>
        </w:rPr>
        <w:t>aquisição de 01 (um) trator agrícola novo, destinado à Secretaria Municipal de Agricultura do Município de Sagrada Família/RS</w:t>
      </w:r>
      <w:r w:rsidRPr="00A4509D">
        <w:rPr>
          <w:color w:val="auto"/>
          <w:szCs w:val="24"/>
        </w:rPr>
        <w:t>, conforme especificações, condições, quantidades e exigências estabelecidas neste instrumento.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aquisição visa atender às necessidades da Administração Municipal na execução de serviços de apoio às atividades agrícolas, manutenção de estradas e acessos rurais, preparo e manejo do solo, atendimento às demandas dos agricultores do Município e demais atividades de interesse público relacionadas ao setor agrícola.</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1.2. Especificações e Quantitativos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6308"/>
        <w:gridCol w:w="627"/>
        <w:gridCol w:w="774"/>
        <w:gridCol w:w="1374"/>
      </w:tblGrid>
      <w:tr w:rsidR="00A4509D" w:rsidRPr="00A4509D" w:rsidTr="00A4509D">
        <w:trPr>
          <w:tblHeader/>
          <w:tblCellSpacing w:w="15" w:type="dxa"/>
        </w:trPr>
        <w:tc>
          <w:tcPr>
            <w:tcW w:w="0" w:type="auto"/>
            <w:vAlign w:val="center"/>
            <w:hideMark/>
          </w:tcPr>
          <w:p w:rsidR="00A4509D" w:rsidRPr="00A4509D" w:rsidRDefault="00A4509D" w:rsidP="00A4509D">
            <w:pPr>
              <w:spacing w:line="240" w:lineRule="auto"/>
              <w:ind w:left="0" w:firstLine="0"/>
              <w:jc w:val="center"/>
              <w:rPr>
                <w:b/>
                <w:bCs/>
                <w:color w:val="auto"/>
                <w:szCs w:val="24"/>
              </w:rPr>
            </w:pPr>
            <w:r w:rsidRPr="00A4509D">
              <w:rPr>
                <w:b/>
                <w:bCs/>
                <w:color w:val="auto"/>
                <w:szCs w:val="24"/>
              </w:rPr>
              <w:t>Item</w:t>
            </w:r>
          </w:p>
        </w:tc>
        <w:tc>
          <w:tcPr>
            <w:tcW w:w="0" w:type="auto"/>
            <w:vAlign w:val="center"/>
            <w:hideMark/>
          </w:tcPr>
          <w:p w:rsidR="00A4509D" w:rsidRPr="00A4509D" w:rsidRDefault="00A4509D" w:rsidP="00A4509D">
            <w:pPr>
              <w:spacing w:line="240" w:lineRule="auto"/>
              <w:ind w:left="0" w:firstLine="0"/>
              <w:jc w:val="center"/>
              <w:rPr>
                <w:b/>
                <w:bCs/>
                <w:color w:val="auto"/>
                <w:szCs w:val="24"/>
              </w:rPr>
            </w:pPr>
            <w:r w:rsidRPr="00A4509D">
              <w:rPr>
                <w:b/>
                <w:bCs/>
                <w:color w:val="auto"/>
                <w:szCs w:val="24"/>
              </w:rPr>
              <w:t>Descrição</w:t>
            </w:r>
          </w:p>
        </w:tc>
        <w:tc>
          <w:tcPr>
            <w:tcW w:w="0" w:type="auto"/>
            <w:vAlign w:val="center"/>
            <w:hideMark/>
          </w:tcPr>
          <w:p w:rsidR="00A4509D" w:rsidRPr="00A4509D" w:rsidRDefault="00A4509D" w:rsidP="00A4509D">
            <w:pPr>
              <w:spacing w:line="240" w:lineRule="auto"/>
              <w:ind w:left="0" w:firstLine="0"/>
              <w:jc w:val="right"/>
              <w:rPr>
                <w:b/>
                <w:bCs/>
                <w:color w:val="auto"/>
                <w:szCs w:val="24"/>
              </w:rPr>
            </w:pPr>
            <w:r w:rsidRPr="00A4509D">
              <w:rPr>
                <w:b/>
                <w:bCs/>
                <w:color w:val="auto"/>
                <w:szCs w:val="24"/>
              </w:rPr>
              <w:t>Unid.</w:t>
            </w:r>
          </w:p>
        </w:tc>
        <w:tc>
          <w:tcPr>
            <w:tcW w:w="0" w:type="auto"/>
            <w:vAlign w:val="center"/>
            <w:hideMark/>
          </w:tcPr>
          <w:p w:rsidR="00A4509D" w:rsidRPr="00A4509D" w:rsidRDefault="00A4509D" w:rsidP="00A4509D">
            <w:pPr>
              <w:spacing w:line="240" w:lineRule="auto"/>
              <w:ind w:left="0" w:firstLine="0"/>
              <w:jc w:val="right"/>
              <w:rPr>
                <w:b/>
                <w:bCs/>
                <w:color w:val="auto"/>
                <w:szCs w:val="24"/>
              </w:rPr>
            </w:pPr>
            <w:r w:rsidRPr="00A4509D">
              <w:rPr>
                <w:b/>
                <w:bCs/>
                <w:color w:val="auto"/>
                <w:szCs w:val="24"/>
              </w:rPr>
              <w:t>Quant.</w:t>
            </w:r>
          </w:p>
        </w:tc>
        <w:tc>
          <w:tcPr>
            <w:tcW w:w="0" w:type="auto"/>
            <w:vAlign w:val="center"/>
            <w:hideMark/>
          </w:tcPr>
          <w:p w:rsidR="00A4509D" w:rsidRPr="00A4509D" w:rsidRDefault="00A4509D" w:rsidP="00A4509D">
            <w:pPr>
              <w:spacing w:line="240" w:lineRule="auto"/>
              <w:ind w:left="0" w:firstLine="0"/>
              <w:jc w:val="right"/>
              <w:rPr>
                <w:b/>
                <w:bCs/>
                <w:color w:val="auto"/>
                <w:szCs w:val="24"/>
              </w:rPr>
            </w:pPr>
            <w:r w:rsidRPr="00A4509D">
              <w:rPr>
                <w:b/>
                <w:bCs/>
                <w:color w:val="auto"/>
                <w:szCs w:val="24"/>
              </w:rPr>
              <w:t>Valor Unitário Estimado</w:t>
            </w:r>
          </w:p>
        </w:tc>
      </w:tr>
      <w:tr w:rsidR="00A4509D" w:rsidRPr="00A4509D" w:rsidTr="00A4509D">
        <w:trPr>
          <w:tblCellSpacing w:w="15" w:type="dxa"/>
        </w:trPr>
        <w:tc>
          <w:tcPr>
            <w:tcW w:w="0" w:type="auto"/>
            <w:vAlign w:val="center"/>
            <w:hideMark/>
          </w:tcPr>
          <w:p w:rsidR="00A4509D" w:rsidRPr="00A4509D" w:rsidRDefault="00A4509D" w:rsidP="00A4509D">
            <w:pPr>
              <w:spacing w:line="240" w:lineRule="auto"/>
              <w:ind w:left="0" w:firstLine="0"/>
              <w:jc w:val="left"/>
              <w:rPr>
                <w:color w:val="auto"/>
                <w:szCs w:val="24"/>
              </w:rPr>
            </w:pPr>
            <w:r w:rsidRPr="00A4509D">
              <w:rPr>
                <w:color w:val="auto"/>
                <w:szCs w:val="24"/>
              </w:rPr>
              <w:t>01</w:t>
            </w:r>
          </w:p>
        </w:tc>
        <w:tc>
          <w:tcPr>
            <w:tcW w:w="0" w:type="auto"/>
            <w:vAlign w:val="center"/>
            <w:hideMark/>
          </w:tcPr>
          <w:p w:rsidR="00A4509D" w:rsidRPr="00A4509D" w:rsidRDefault="00A4509D" w:rsidP="00A4509D">
            <w:pPr>
              <w:spacing w:line="240" w:lineRule="auto"/>
              <w:ind w:left="0" w:firstLine="0"/>
              <w:jc w:val="left"/>
              <w:rPr>
                <w:color w:val="auto"/>
                <w:szCs w:val="24"/>
              </w:rPr>
            </w:pPr>
            <w:r w:rsidRPr="00A4509D">
              <w:rPr>
                <w:b/>
                <w:bCs/>
                <w:color w:val="auto"/>
                <w:szCs w:val="24"/>
              </w:rPr>
              <w:t>TRATOR AGRÍCOLA:</w:t>
            </w:r>
            <w:r w:rsidRPr="00A4509D">
              <w:rPr>
                <w:color w:val="auto"/>
                <w:szCs w:val="24"/>
              </w:rPr>
              <w:t xml:space="preserve"> trator agrícola sobre rodas, novo, de fabricação nacional, ano de fabricação/modelo 2026/2026, </w:t>
            </w:r>
            <w:proofErr w:type="spellStart"/>
            <w:r w:rsidRPr="00A4509D">
              <w:rPr>
                <w:color w:val="auto"/>
                <w:szCs w:val="24"/>
              </w:rPr>
              <w:t>cabinado</w:t>
            </w:r>
            <w:proofErr w:type="spellEnd"/>
            <w:r w:rsidRPr="00A4509D">
              <w:rPr>
                <w:color w:val="auto"/>
                <w:szCs w:val="24"/>
              </w:rPr>
              <w:t xml:space="preserve">, equipado com ar-condicionado, motor em conformidade com as normas de emissão de poluentes MAR-1, movido a óleo diesel, com sistema de injeção mecânica, turbo e </w:t>
            </w:r>
            <w:proofErr w:type="spellStart"/>
            <w:r w:rsidRPr="00A4509D">
              <w:rPr>
                <w:color w:val="auto"/>
                <w:szCs w:val="24"/>
              </w:rPr>
              <w:t>intercooler</w:t>
            </w:r>
            <w:proofErr w:type="spellEnd"/>
            <w:r w:rsidRPr="00A4509D">
              <w:rPr>
                <w:color w:val="auto"/>
                <w:szCs w:val="24"/>
              </w:rPr>
              <w:t xml:space="preserve">, potência mínima de 135 CV, 04 cilindros, caixa de câmbio com transmissão sincronizada de, no mínimo, 12 marchas à frente e 08 marchas à ré, com </w:t>
            </w:r>
            <w:proofErr w:type="spellStart"/>
            <w:r w:rsidRPr="00A4509D">
              <w:rPr>
                <w:color w:val="auto"/>
                <w:szCs w:val="24"/>
              </w:rPr>
              <w:t>multitorque</w:t>
            </w:r>
            <w:proofErr w:type="spellEnd"/>
            <w:r w:rsidRPr="00A4509D">
              <w:rPr>
                <w:color w:val="auto"/>
                <w:szCs w:val="24"/>
              </w:rPr>
              <w:t>, rodagem dianteira 14.9-26 e rodagem traseira 23.1-30, capacidade de levante hidráulico mínima de 4.750 kgf, comando hidráulico duplo, com vazão mínima de 52,0 litros/minuto, equipado com contrapesos dianteiros e traseiros, luz de ré, buzina, espelhos retrovisores e demais itens obrigatórios exigidos pela legislação vigente. Garantia mínima de 01 (um) ano, sem limite de horas de uso.</w:t>
            </w:r>
          </w:p>
        </w:tc>
        <w:tc>
          <w:tcPr>
            <w:tcW w:w="0" w:type="auto"/>
            <w:vAlign w:val="center"/>
            <w:hideMark/>
          </w:tcPr>
          <w:p w:rsidR="00A4509D" w:rsidRPr="00A4509D" w:rsidRDefault="00A4509D" w:rsidP="00A4509D">
            <w:pPr>
              <w:spacing w:line="240" w:lineRule="auto"/>
              <w:ind w:left="0" w:firstLine="0"/>
              <w:jc w:val="right"/>
              <w:rPr>
                <w:color w:val="auto"/>
                <w:szCs w:val="24"/>
              </w:rPr>
            </w:pPr>
            <w:r w:rsidRPr="00A4509D">
              <w:rPr>
                <w:color w:val="auto"/>
                <w:szCs w:val="24"/>
              </w:rPr>
              <w:t>UN</w:t>
            </w:r>
          </w:p>
        </w:tc>
        <w:tc>
          <w:tcPr>
            <w:tcW w:w="0" w:type="auto"/>
            <w:vAlign w:val="center"/>
            <w:hideMark/>
          </w:tcPr>
          <w:p w:rsidR="00A4509D" w:rsidRPr="00A4509D" w:rsidRDefault="00A4509D" w:rsidP="00A4509D">
            <w:pPr>
              <w:spacing w:line="240" w:lineRule="auto"/>
              <w:ind w:left="0" w:firstLine="0"/>
              <w:jc w:val="right"/>
              <w:rPr>
                <w:color w:val="auto"/>
                <w:szCs w:val="24"/>
              </w:rPr>
            </w:pPr>
            <w:r w:rsidRPr="00A4509D">
              <w:rPr>
                <w:color w:val="auto"/>
                <w:szCs w:val="24"/>
              </w:rPr>
              <w:t>01</w:t>
            </w:r>
          </w:p>
        </w:tc>
        <w:tc>
          <w:tcPr>
            <w:tcW w:w="0" w:type="auto"/>
            <w:vAlign w:val="center"/>
            <w:hideMark/>
          </w:tcPr>
          <w:p w:rsidR="00A4509D" w:rsidRPr="00A4509D" w:rsidRDefault="00A4509D" w:rsidP="00A4509D">
            <w:pPr>
              <w:spacing w:line="240" w:lineRule="auto"/>
              <w:ind w:left="0" w:firstLine="0"/>
              <w:jc w:val="right"/>
              <w:rPr>
                <w:color w:val="auto"/>
                <w:szCs w:val="24"/>
              </w:rPr>
            </w:pPr>
            <w:r w:rsidRPr="00A4509D">
              <w:rPr>
                <w:color w:val="auto"/>
                <w:szCs w:val="24"/>
              </w:rPr>
              <w:t>R$ 473.249,00</w:t>
            </w:r>
          </w:p>
        </w:tc>
      </w:tr>
    </w:tbl>
    <w:p w:rsidR="00A4509D" w:rsidRPr="00A4509D" w:rsidRDefault="00A4509D" w:rsidP="00A4509D">
      <w:pPr>
        <w:spacing w:before="100" w:beforeAutospacing="1" w:after="100" w:afterAutospacing="1" w:line="240" w:lineRule="auto"/>
        <w:ind w:left="0" w:firstLine="0"/>
        <w:jc w:val="left"/>
        <w:rPr>
          <w:color w:val="auto"/>
          <w:szCs w:val="24"/>
        </w:rPr>
      </w:pPr>
      <w:r w:rsidRPr="00A4509D">
        <w:rPr>
          <w:b/>
          <w:bCs/>
          <w:color w:val="auto"/>
          <w:szCs w:val="24"/>
        </w:rPr>
        <w:lastRenderedPageBreak/>
        <w:t>Valor total estimado da contratação: R$ 473.249,00 (quatrocentos e setenta e três mil, duzentos e quarenta e nove reais).</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1.3. Características Gerais do Equipamento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equipamento deverá ser:</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a) novo, sem uso anterior, não sendo admitido equipamento usado, recondicionado ou </w:t>
      </w:r>
      <w:proofErr w:type="spellStart"/>
      <w:r w:rsidRPr="00A4509D">
        <w:rPr>
          <w:color w:val="auto"/>
          <w:szCs w:val="24"/>
        </w:rPr>
        <w:t>remanufaturado</w:t>
      </w:r>
      <w:proofErr w:type="spellEnd"/>
      <w:r w:rsidRPr="00A4509D">
        <w:rPr>
          <w:color w:val="auto"/>
          <w:szCs w:val="24"/>
        </w:rPr>
        <w:t>;</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b) de fabricação nacional;</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c) ano de fabricação/modelo 2026/2026;</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d) entregue em perfeitas condições de funcionamento e conservação;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e) acompanhado de todos os equipamentos, componentes, acessórios e itens necessários ao seu pleno funcionamento;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f) acompanhado dos respectivos manuais de operação, manutenção e segurança, preferencialmente em língua portuguesa;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g) entregue com todos os documentos necessários à sua identificação, garantia e manutenção;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h) compatível com as normas técnicas e de segurança aplicáveis ao equipamento;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i) equipado com todos os itens obrigatórios previstos na legislação vigente.</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1.4. Garantia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O equipamento deverá possuir </w:t>
      </w:r>
      <w:r w:rsidRPr="00A4509D">
        <w:rPr>
          <w:b/>
          <w:bCs/>
          <w:color w:val="auto"/>
          <w:szCs w:val="24"/>
        </w:rPr>
        <w:t>garantia mínima de 01 (um) ano, sem limite de horas de uso</w:t>
      </w:r>
      <w:r w:rsidRPr="00A4509D">
        <w:rPr>
          <w:color w:val="auto"/>
          <w:szCs w:val="24"/>
        </w:rPr>
        <w:t>, contada a partir da data do recebimento definitivo.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Durante o período de garantia, a contratada deverá assegurar a solução de eventuais defeitos de fabricação, falhas ou problemas de funcionamento que não decorram de utilização inadequada, arcando com as despesas relativas a peças, componentes, mão de obra e demais custos necessários à correção dos defeitos abrangidos pela garantia.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garantia contratual não exclui nem reduz as responsabilidades previstas na legislação aplicável, especialmente quanto à qualidade, segurança e adequação do objeto fornecido.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1.5. Assistência Técnica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O fornecedor deverá apresentar, na fase de habilitação ou na forma estabelecida no edital, </w:t>
      </w:r>
      <w:r w:rsidRPr="00A4509D">
        <w:rPr>
          <w:b/>
          <w:bCs/>
          <w:color w:val="auto"/>
          <w:szCs w:val="24"/>
        </w:rPr>
        <w:t>comprovação de que dispõe de assistência técnica autorizada para o equipamento, situada em distância máxima de 80 (oitenta) quilômetros da sede do Município de Sagrada Família/RS, considerando o percurso por vias terrestres</w:t>
      </w:r>
      <w:r w:rsidRPr="00A4509D">
        <w:rPr>
          <w:color w:val="auto"/>
          <w:szCs w:val="24"/>
        </w:rPr>
        <w:t>.</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lastRenderedPageBreak/>
        <w:t>A comprovação poderá ser realizada mediante apresentação de declaração do fabricante ou documento equivalente que demonstre o vínculo da assistência técnica com a marca ofertada, acompanhada da identificação do estabelecimento, endereço completo e meios de contato.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exigência de assistência técnica em distância máxima de 80 (oitenta) quilômetros possui como finalidade assegurar condições adequadas para manutenção preventiva e corretiva do equipamento, reduzir o tempo de indisponibilidade do bem, facilitar o atendimento durante o período de garantia e proporcionar maior eficiência e continuidade dos serviços públicos desenvolvidos pela Secretaria Municipal de Agricultura.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exigência deverá ser interpretada de forma objetiva e vinculada à necessidade de atendimento eficiente do equipamento, não sendo admitida a indicação de estabelecimento sem efetiva capacidade técnica para realizar os serviços necessários.</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1.6. Do Fornecimento e Prazo de Entrega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A entrega do equipamento deverá ocorrer no prazo máximo de </w:t>
      </w:r>
      <w:r w:rsidRPr="00A4509D">
        <w:rPr>
          <w:b/>
          <w:bCs/>
          <w:color w:val="auto"/>
          <w:szCs w:val="24"/>
        </w:rPr>
        <w:t>15 (quinze) dias corridos</w:t>
      </w:r>
      <w:r w:rsidRPr="00A4509D">
        <w:rPr>
          <w:color w:val="auto"/>
          <w:szCs w:val="24"/>
        </w:rPr>
        <w:t>, contados a partir do recebimento da Ordem de Fornecimento ou documento equivalente emitido pelo Município.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equipamento deverá ser entregue no seguinte endereço: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b/>
          <w:bCs/>
          <w:color w:val="auto"/>
          <w:szCs w:val="24"/>
        </w:rPr>
        <w:t>Prefeitura Municipal de Sagrada Família/RS – Secretaria Municipal de Agricultura</w:t>
      </w:r>
      <w:r w:rsidRPr="00A4509D">
        <w:rPr>
          <w:color w:val="auto"/>
          <w:szCs w:val="24"/>
        </w:rPr>
        <w:br/>
        <w:t>Rua 20 de Março, nº 99, Centro</w:t>
      </w:r>
      <w:r w:rsidRPr="00A4509D">
        <w:rPr>
          <w:color w:val="auto"/>
          <w:szCs w:val="24"/>
        </w:rPr>
        <w:br/>
        <w:t>Sagrada Família/RS – CEP 98.330-000</w:t>
      </w:r>
      <w:r w:rsidRPr="00A4509D">
        <w:rPr>
          <w:color w:val="auto"/>
          <w:szCs w:val="24"/>
        </w:rPr>
        <w:br/>
        <w:t>Telefone: (55) 99121-4239</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entrega deverá ocorrer em horário de expediente, mediante comunicação prévia à Secretaria Municipal de Agricultura e ao fiscal responsável pelo acompanhamento da contratação, com antecedência suficiente para possibilitar o recebimento e a conferência do equipamento.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equipamento somente será considerado entregue após a realização da conferência quanto à quantidade, especificações técnicas, estado de conservação, funcionamento e demais condições previstas neste Termo de Referência e no instrumento convocatório.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1.7. Recebimento do Objeto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recebimento será realizado por servidor designado pelo Município, observando-se:</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b/>
          <w:bCs/>
          <w:color w:val="auto"/>
          <w:szCs w:val="24"/>
        </w:rPr>
        <w:t>a) Recebimento provisório:</w:t>
      </w:r>
      <w:r w:rsidRPr="00A4509D">
        <w:rPr>
          <w:color w:val="auto"/>
          <w:szCs w:val="24"/>
        </w:rPr>
        <w:t xml:space="preserve"> no momento da entrega, para conferência inicial do equipamento e dos documentos que o acompanham;</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b/>
          <w:bCs/>
          <w:color w:val="auto"/>
          <w:szCs w:val="24"/>
        </w:rPr>
        <w:t>b) Recebimento definitivo:</w:t>
      </w:r>
      <w:r w:rsidRPr="00A4509D">
        <w:rPr>
          <w:color w:val="auto"/>
          <w:szCs w:val="24"/>
        </w:rPr>
        <w:t xml:space="preserve"> após a verificação da conformidade do equipamento com todas as especificações estabelecidas neste Termo de Referência, inclusive mediante teste de funcionamento, quando necessário.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lastRenderedPageBreak/>
        <w:t>Caso sejam identificadas irregularidades, desconformidades ou defeitos, o Município poderá recusar o recebimento, total ou parcialmente, devendo a contratada providenciar a substituição ou correção no prazo determinado pela Administração, sem qualquer ônus adicional para o Município.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1.8. Obrigações Relacionadas à Entrega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contratada será responsável por todos os custos relacionados ao fornecimento e entrega do equipamento até o local indicado pelo Município, incluindo transporte, carregamento, descarregamento, seguro, tributos, encargos e demais despesas necessárias à perfeita execução do objeto.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equipamento deverá ser entregue pronto para utilização, devidamente abastecido com os insumos necessários ao seu funcionamento inicial, conforme as recomendações do fabricante.</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1.9. Local e Condições de Utilização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O trator será destinado exclusivamente às atividades de interesse público desenvolvidas pela </w:t>
      </w:r>
      <w:r w:rsidRPr="00A4509D">
        <w:rPr>
          <w:b/>
          <w:bCs/>
          <w:color w:val="auto"/>
          <w:szCs w:val="24"/>
        </w:rPr>
        <w:t>Secretaria Municipal de Agricultura do Município de Sagrada Família/RS</w:t>
      </w:r>
      <w:r w:rsidRPr="00A4509D">
        <w:rPr>
          <w:color w:val="auto"/>
          <w:szCs w:val="24"/>
        </w:rPr>
        <w:t>, especialmente aquelas relacionadas ao atendimento das demandas agrícolas do Município e à execução de serviços de apoio aos produtores rurais.</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1.10. Fiscalização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execução da contratação será acompanhada e fiscalizada por servidor formalmente designado pelo Município, a quem competirá verificar o cumprimento das especificações, condições de entrega, garantia e demais obrigações assumidas pela contratada.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fiscalização não exclui nem reduz a responsabilidade da contratada pela perfeita execução do objeto.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1.11. Condições de Pagamento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pagamento será efetuado pelo Município após o recebimento definitivo do equipamento, mediante apresentação da respectiva Nota Fiscal, devidamente atestada pelo servidor responsável pela fiscalização, observadas as condições estabelecidas no edital e no contrato.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Nenhum pagamento será efetuado enquanto houver pendência relacionada à entrega, funcionamento ou regularidade do objeto, sem que isso gere direito à atualização ou compensação financeira quando a pendência decorrer de responsabilidade da contratada.</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1.12. Responsabilidade da Contratada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contratada deverá fornecer o equipamento rigorosamente de acordo com as especificações estabelecidas neste Termo de Referência, responsabilizando-se integralmente pela qualidade, funcionamento, segurança e adequação do objeto.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Também deverá prestar assistência técnica durante o período de garantia, observadas as condições estabelecidas no edital e no contrato.</w:t>
      </w:r>
    </w:p>
    <w:p w:rsidR="00A4509D" w:rsidRPr="00A4509D" w:rsidRDefault="00A4509D" w:rsidP="00A4509D">
      <w:pPr>
        <w:spacing w:before="100" w:beforeAutospacing="1" w:after="100" w:afterAutospacing="1" w:line="240" w:lineRule="auto"/>
        <w:ind w:left="0" w:firstLine="0"/>
        <w:jc w:val="left"/>
        <w:outlineLvl w:val="1"/>
        <w:rPr>
          <w:b/>
          <w:bCs/>
          <w:color w:val="auto"/>
          <w:szCs w:val="24"/>
        </w:rPr>
      </w:pPr>
      <w:r w:rsidRPr="00A4509D">
        <w:rPr>
          <w:b/>
          <w:bCs/>
          <w:color w:val="auto"/>
          <w:szCs w:val="24"/>
        </w:rPr>
        <w:lastRenderedPageBreak/>
        <w:t>2. OBSERVAÇÃO QUANTO À ASSISTÊNCIA TÉCNICA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exigência de assistência técnica autorizada em raio máximo de 80 (oitenta) quilômetros deverá estar devidamente fundamentada nos documentos preparatórios da contratação, especialmente no Estudo Técnico Preliminar e no Termo de Referência, demonstrando sua relação com a necessidade de assegurar a continuidade, eficiência e disponibilidade do equipamento utilizado pela Secretaria Municipal de Agricultura.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A distância deverá ser aferida </w:t>
      </w:r>
      <w:r w:rsidRPr="00A4509D">
        <w:rPr>
          <w:b/>
          <w:bCs/>
          <w:color w:val="auto"/>
          <w:szCs w:val="24"/>
        </w:rPr>
        <w:t>por vias terrestres</w:t>
      </w:r>
      <w:r w:rsidRPr="00A4509D">
        <w:rPr>
          <w:color w:val="auto"/>
          <w:szCs w:val="24"/>
        </w:rPr>
        <w:t>, a partir da sede do Município de Sagrada Família/RS até o estabelecimento indicado pelo fornecedor.</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Não será aceita, para fins de comprovação, mera indicação de revenda ou estabelecimento comercial que não possua capacidade efetiva para executar os serviços de assistência técnica exigidos para o equipamento ofertado.</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rPr>
          <w:color w:val="auto"/>
          <w:szCs w:val="24"/>
        </w:rPr>
      </w:pPr>
    </w:p>
    <w:p w:rsidR="00F92AD7" w:rsidRPr="00A4509D" w:rsidRDefault="00F92AD7" w:rsidP="00F92AD7">
      <w:pPr>
        <w:pStyle w:val="NormalWeb"/>
        <w:spacing w:before="0" w:beforeAutospacing="0" w:after="0" w:afterAutospacing="0" w:line="276" w:lineRule="auto"/>
        <w:rPr>
          <w:color w:val="auto"/>
        </w:rPr>
      </w:pPr>
      <w:r w:rsidRPr="00A4509D">
        <w:rPr>
          <w:b/>
          <w:color w:val="auto"/>
        </w:rPr>
        <w:t>1.4 Da Vigência</w:t>
      </w:r>
      <w:r w:rsidRPr="00A4509D">
        <w:rPr>
          <w:color w:val="auto"/>
        </w:rPr>
        <w:t xml:space="preserve">: </w:t>
      </w:r>
    </w:p>
    <w:p w:rsidR="00F92AD7" w:rsidRPr="00A4509D" w:rsidRDefault="00F92AD7" w:rsidP="00B54F71">
      <w:pPr>
        <w:pStyle w:val="NormalWeb"/>
        <w:spacing w:before="0" w:beforeAutospacing="0" w:after="0" w:afterAutospacing="0" w:line="276" w:lineRule="auto"/>
        <w:rPr>
          <w:color w:val="auto"/>
        </w:rPr>
      </w:pPr>
      <w:r w:rsidRPr="00A4509D">
        <w:rPr>
          <w:color w:val="auto"/>
        </w:rPr>
        <w:t xml:space="preserve">O termo inicial do contrato será o de sua assinatura e o final </w:t>
      </w:r>
      <w:r w:rsidRPr="00A4509D">
        <w:rPr>
          <w:b/>
          <w:color w:val="auto"/>
        </w:rPr>
        <w:t>ocorrerá em 12 meses</w:t>
      </w:r>
      <w:r w:rsidRPr="00A4509D">
        <w:rPr>
          <w:color w:val="auto"/>
        </w:rPr>
        <w:t>. Podendo ser prorrogado</w:t>
      </w:r>
      <w:r w:rsidR="00B54F71" w:rsidRPr="00A4509D">
        <w:rPr>
          <w:color w:val="auto"/>
        </w:rPr>
        <w:t xml:space="preserve"> de acordo com a Lei 14.133/21.</w:t>
      </w:r>
    </w:p>
    <w:p w:rsidR="00312B9D" w:rsidRPr="00A4509D" w:rsidRDefault="00312B9D" w:rsidP="00312B9D">
      <w:pPr>
        <w:spacing w:before="100" w:beforeAutospacing="1" w:after="100" w:afterAutospacing="1" w:line="240" w:lineRule="auto"/>
        <w:ind w:left="0" w:firstLine="0"/>
        <w:jc w:val="left"/>
        <w:outlineLvl w:val="1"/>
        <w:rPr>
          <w:b/>
          <w:bCs/>
          <w:color w:val="auto"/>
          <w:szCs w:val="24"/>
        </w:rPr>
      </w:pPr>
      <w:bookmarkStart w:id="90" w:name="art6xxiiib"/>
      <w:bookmarkStart w:id="91" w:name="art6xxiiid"/>
      <w:bookmarkStart w:id="92" w:name="_Hlk176184261"/>
      <w:bookmarkEnd w:id="90"/>
      <w:bookmarkEnd w:id="91"/>
      <w:r w:rsidRPr="00A4509D">
        <w:rPr>
          <w:b/>
          <w:bCs/>
          <w:color w:val="auto"/>
          <w:szCs w:val="24"/>
        </w:rPr>
        <w:t>2. FUNDAMENTAÇÃO DA CONTRATAÇÃO</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A Secretaria Municipal de Agricultura de Sagrada Família/RS desenvolve ações voltadas ao apoio e ao fortalecimento das atividades agrícolas realizadas no Município, especialmente aquelas relacionadas ao atendimento das demandas dos produtores rurais, manutenção de estradas e acessos às propriedades, preparo e manejo do solo e demais atividades de interesse da agricultura municipal.</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Considerando as características predominantemente rurais do Município e a importância das atividades agropecuárias para a economia e para a subsistência da população, torna-se necessária a disponibilização de máquinas e equipamentos adequados para a execução dos serviços de responsabilidade da Administração Municipal.</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A frota de máquinas atualmente disponível necessita de complementação, considerando a demanda existente e a necessidade de utilização de equipamentos adequados para a realização de serviços agrícolas e de apoio aos produtores rurais. A insuficiência de equipamentos pode ocasionar dificuldades no atendimento das solicitações, aumento do tempo necessário para a execução dos serviços e dependência da utilização de máquinas de terceiros ou de outros órgãos.</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 xml:space="preserve">Nesse contexto, a aquisição de </w:t>
      </w:r>
      <w:r w:rsidRPr="00A4509D">
        <w:rPr>
          <w:b/>
          <w:bCs/>
          <w:color w:val="auto"/>
          <w:szCs w:val="24"/>
        </w:rPr>
        <w:t>trator agrícola novo</w:t>
      </w:r>
      <w:r w:rsidRPr="00A4509D">
        <w:rPr>
          <w:color w:val="auto"/>
          <w:szCs w:val="24"/>
        </w:rPr>
        <w:t xml:space="preserve"> constitui medida necessária para ampliar a capacidade operacional da Secretaria Municipal de Agricultura, possibilitando a realização de serviços de preparo e manejo do solo, apoio às atividades agrícolas, atendimento às demandas dos produtores rurais e demais serviços compatíveis com as características e especificações técnicas do equipamento.</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 xml:space="preserve">A aquisição do equipamento também contribuirá para a melhoria da eficiência dos serviços públicos, permitindo maior disponibilidade de maquinário próprio, melhor planejamento das atividades e </w:t>
      </w:r>
      <w:r w:rsidRPr="00A4509D">
        <w:rPr>
          <w:color w:val="auto"/>
          <w:szCs w:val="24"/>
        </w:rPr>
        <w:lastRenderedPageBreak/>
        <w:t>utilização racional dos recursos públicos, além de proporcionar melhores condições para o atendimento das demandas da população rural.</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 xml:space="preserve">Para garantir a seleção da proposta mais vantajosa para a Administração Pública, observados os princípios da eficiência, economicidade, planejamento, transparência e interesse público, mostra-se adequada a realização de procedimento licitatório na modalidade </w:t>
      </w:r>
      <w:r w:rsidRPr="00A4509D">
        <w:rPr>
          <w:b/>
          <w:bCs/>
          <w:color w:val="auto"/>
          <w:szCs w:val="24"/>
        </w:rPr>
        <w:t>Pregão Eletrônico</w:t>
      </w:r>
      <w:r w:rsidRPr="00A4509D">
        <w:rPr>
          <w:color w:val="auto"/>
          <w:szCs w:val="24"/>
        </w:rPr>
        <w:t>, considerando que o objeto possui especificações técnicas objetivamente definidas e características que permitem sua adequada descrição no instrumento convocatório.</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Diante do exposto, a aquisição do trator agrícola mostra-se necessária e adequada para atender às demandas da Secretaria Municipal de Agricultura de Sagrada Família/RS, contribuindo para o fortalecimento da infraestrutura municipal de apoio às atividades agrícolas e para a melhoria da prestação dos serviços públicos destinados à população rural.</w:t>
      </w:r>
    </w:p>
    <w:p w:rsidR="00312B9D" w:rsidRPr="00A4509D" w:rsidRDefault="00312B9D" w:rsidP="00312B9D">
      <w:pPr>
        <w:spacing w:before="100" w:beforeAutospacing="1" w:after="100" w:afterAutospacing="1" w:line="240" w:lineRule="auto"/>
        <w:ind w:left="0" w:firstLine="0"/>
        <w:jc w:val="left"/>
        <w:outlineLvl w:val="1"/>
        <w:rPr>
          <w:b/>
          <w:bCs/>
          <w:color w:val="auto"/>
          <w:szCs w:val="24"/>
        </w:rPr>
      </w:pPr>
      <w:r w:rsidRPr="00A4509D">
        <w:rPr>
          <w:b/>
          <w:bCs/>
          <w:color w:val="auto"/>
          <w:szCs w:val="24"/>
        </w:rPr>
        <w:t>3. DESCRIÇÃO DA SOLUÇÃO COMO UM TODO</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 xml:space="preserve">A solução consiste na </w:t>
      </w:r>
      <w:r w:rsidRPr="00A4509D">
        <w:rPr>
          <w:b/>
          <w:bCs/>
          <w:color w:val="auto"/>
          <w:szCs w:val="24"/>
        </w:rPr>
        <w:t>aquisição de 01 (um) trator agrícola novo</w:t>
      </w:r>
      <w:r w:rsidRPr="00A4509D">
        <w:rPr>
          <w:color w:val="auto"/>
          <w:szCs w:val="24"/>
        </w:rPr>
        <w:t>, conforme as especificações, características, requisitos e condições estabelecidos no item 1.2 deste Estudo Técnico Preliminar, destinado ao atendimento das necessidades operacionais da Secretaria Municipal de Agricultura de Sagrada Família/RS.</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O equipamento será utilizado na execução de serviços de natureza agrícola e de apoio às atividades desenvolvidas pela Secretaria, incluindo, conforme a necessidade da Administração e a compatibilidade do equipamento, serviços de preparo e manejo do solo, apoio aos produtores rurais, manutenção e conservação de áreas destinadas às atividades agrícolas e demais serviços compatíveis com a finalidade e capacidade operacional do trator.</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A aquisição de equipamento próprio permitirá ao Município ampliar sua capacidade de atendimento das demandas existentes, proporcionando maior autonomia à Secretaria Municipal de Agricultura e reduzindo a necessidade de utilização ou contratação de equipamentos de terceiros para a execução das atividades de responsabilidade municipal.</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 xml:space="preserve">A solução contempla o fornecimento de </w:t>
      </w:r>
      <w:r w:rsidRPr="00A4509D">
        <w:rPr>
          <w:b/>
          <w:bCs/>
          <w:color w:val="auto"/>
          <w:szCs w:val="24"/>
        </w:rPr>
        <w:t>trator agrícola novo</w:t>
      </w:r>
      <w:r w:rsidRPr="00A4509D">
        <w:rPr>
          <w:color w:val="auto"/>
          <w:szCs w:val="24"/>
        </w:rPr>
        <w:t>, em perfeitas condições de funcionamento e adequado às especificações técnicas estabelecidas pela Administração, acompanhado dos equipamentos, acessórios, componentes, documentação e demais itens exigidos no Edital e no Termo de Referência.</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O equipamento deverá ser entregue em condições adequadas de utilização, observando-se integralmente as características técnicas, requisitos de desempenho, garantia, assistência técnica, manutenção e demais condições estabelecidas no instrumento convocatório e seus anexos.</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A contratação deverá proporcionar à Administração equipamento com capacidade compatível com as atividades previstas, assegurando condições adequadas de operação, segurança, durabilidade e eficiência, de modo a possibilitar sua utilização nos serviços agrícolas desenvolvidos pelo Município.</w:t>
      </w:r>
    </w:p>
    <w:p w:rsidR="00F92AD7"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 xml:space="preserve">Assim, a solução proposta atende à necessidade identificada pela Administração, proporcionando à Secretaria Municipal de Agricultura melhores condições estruturais e operacionais para a execução </w:t>
      </w:r>
      <w:r w:rsidRPr="00A4509D">
        <w:rPr>
          <w:color w:val="auto"/>
          <w:szCs w:val="24"/>
        </w:rPr>
        <w:lastRenderedPageBreak/>
        <w:t>dos serviços públicos e para o atendimento das demandas dos produtores rurais e da população do Município de Sagrada Família/RS.</w:t>
      </w:r>
    </w:p>
    <w:p w:rsidR="00F92AD7" w:rsidRPr="00A4509D" w:rsidRDefault="00F92AD7" w:rsidP="00F92AD7">
      <w:pPr>
        <w:pStyle w:val="NormalWeb"/>
        <w:spacing w:before="0" w:beforeAutospacing="0" w:after="0" w:afterAutospacing="0"/>
        <w:rPr>
          <w:b/>
          <w:bCs/>
          <w:color w:val="auto"/>
        </w:rPr>
      </w:pPr>
      <w:r w:rsidRPr="00A4509D">
        <w:rPr>
          <w:b/>
          <w:bCs/>
          <w:color w:val="auto"/>
        </w:rPr>
        <w:t>4. REQUISITOS DA CONTRATAÇÃO</w:t>
      </w:r>
    </w:p>
    <w:p w:rsidR="00F92AD7" w:rsidRPr="00A4509D" w:rsidRDefault="00F92AD7" w:rsidP="00F92AD7">
      <w:pPr>
        <w:spacing w:line="276" w:lineRule="auto"/>
        <w:rPr>
          <w:color w:val="auto"/>
          <w:szCs w:val="24"/>
        </w:rPr>
      </w:pPr>
      <w:bookmarkStart w:id="93" w:name="art6xxiiie"/>
      <w:bookmarkStart w:id="94" w:name="_Hlk176184289"/>
      <w:bookmarkEnd w:id="92"/>
      <w:bookmarkEnd w:id="93"/>
      <w:r w:rsidRPr="00A4509D">
        <w:rPr>
          <w:color w:val="auto"/>
          <w:szCs w:val="24"/>
        </w:rPr>
        <w:t>Os bens anteriormente mencionados, têm natureza de bens comuns, Decreto Municipal nº 101/2023 tendo em vista que seus padrões de desempenho e qualidade podem ser objetivamente definidos pelo edital, por meio de especificações usuais de mercado, nos termos do art. 6º, inciso XIII, da Lei Federal nº 14.133/2021.</w:t>
      </w:r>
    </w:p>
    <w:p w:rsidR="00F92AD7" w:rsidRPr="00A4509D" w:rsidRDefault="00F92AD7" w:rsidP="00F92AD7">
      <w:pPr>
        <w:spacing w:line="276" w:lineRule="auto"/>
        <w:rPr>
          <w:color w:val="auto"/>
          <w:szCs w:val="24"/>
        </w:rPr>
      </w:pPr>
    </w:p>
    <w:p w:rsidR="00F92AD7" w:rsidRPr="00A4509D" w:rsidRDefault="00F92AD7" w:rsidP="00F92AD7">
      <w:pPr>
        <w:spacing w:line="276" w:lineRule="auto"/>
        <w:rPr>
          <w:color w:val="auto"/>
          <w:szCs w:val="24"/>
        </w:rPr>
      </w:pPr>
      <w:r w:rsidRPr="00A4509D">
        <w:rPr>
          <w:color w:val="auto"/>
          <w:szCs w:val="24"/>
        </w:rPr>
        <w:t>A contratação será realizada por meio de licitação, na modalidade Pregão, na sua forma eletrônica, com critério de julgamento por menor preço, nos termos dos artigos 6º, inciso XLI, 17, § 2º, e 34, todos da Lei Federal nº 14.133/2021.</w:t>
      </w:r>
    </w:p>
    <w:p w:rsidR="00F92AD7" w:rsidRPr="00A4509D" w:rsidRDefault="00F92AD7" w:rsidP="00F92AD7">
      <w:pPr>
        <w:spacing w:line="276" w:lineRule="auto"/>
        <w:rPr>
          <w:color w:val="auto"/>
          <w:szCs w:val="24"/>
        </w:rPr>
      </w:pPr>
      <w:r w:rsidRPr="00A4509D">
        <w:rPr>
          <w:color w:val="auto"/>
          <w:szCs w:val="24"/>
        </w:rPr>
        <w:t xml:space="preserve">Para fornecimento dos produtos pretendidos os eventuais interessados deverão comprovar que atuam em ramo de atividade compatível com o objeto da licitação, bem como apresentar os seguintes documentos a título habilitação, nos termos do art. 62 da Lei Federal nº 14.133/2021: </w:t>
      </w:r>
    </w:p>
    <w:p w:rsidR="00F92AD7" w:rsidRPr="00A4509D" w:rsidRDefault="00F92AD7" w:rsidP="00F92AD7">
      <w:pPr>
        <w:spacing w:line="276" w:lineRule="auto"/>
        <w:rPr>
          <w:color w:val="auto"/>
          <w:szCs w:val="24"/>
        </w:rPr>
      </w:pPr>
      <w:r w:rsidRPr="00A4509D">
        <w:rPr>
          <w:rFonts w:eastAsiaTheme="majorEastAsia"/>
          <w:b/>
          <w:bCs/>
          <w:color w:val="auto"/>
          <w:szCs w:val="24"/>
        </w:rPr>
        <w:t>I</w:t>
      </w:r>
      <w:r w:rsidRPr="00A4509D">
        <w:rPr>
          <w:color w:val="auto"/>
          <w:szCs w:val="24"/>
        </w:rPr>
        <w:t> - Jurídica;</w:t>
      </w:r>
    </w:p>
    <w:p w:rsidR="00F92AD7" w:rsidRPr="00A4509D" w:rsidRDefault="00F92AD7" w:rsidP="00F92AD7">
      <w:pPr>
        <w:spacing w:line="276" w:lineRule="auto"/>
        <w:rPr>
          <w:color w:val="auto"/>
          <w:szCs w:val="24"/>
        </w:rPr>
      </w:pPr>
      <w:r w:rsidRPr="00A4509D">
        <w:rPr>
          <w:rFonts w:eastAsiaTheme="majorEastAsia"/>
          <w:b/>
          <w:bCs/>
          <w:color w:val="auto"/>
          <w:szCs w:val="24"/>
        </w:rPr>
        <w:t>II</w:t>
      </w:r>
      <w:r w:rsidRPr="00A4509D">
        <w:rPr>
          <w:color w:val="auto"/>
          <w:szCs w:val="24"/>
        </w:rPr>
        <w:t> - Técnica;</w:t>
      </w:r>
    </w:p>
    <w:p w:rsidR="00F92AD7" w:rsidRPr="00A4509D" w:rsidRDefault="00F92AD7" w:rsidP="00F92AD7">
      <w:pPr>
        <w:spacing w:line="276" w:lineRule="auto"/>
        <w:rPr>
          <w:color w:val="auto"/>
          <w:szCs w:val="24"/>
        </w:rPr>
      </w:pPr>
      <w:r w:rsidRPr="00A4509D">
        <w:rPr>
          <w:rFonts w:eastAsiaTheme="majorEastAsia"/>
          <w:b/>
          <w:bCs/>
          <w:color w:val="auto"/>
          <w:szCs w:val="24"/>
        </w:rPr>
        <w:t>III</w:t>
      </w:r>
      <w:r w:rsidRPr="00A4509D">
        <w:rPr>
          <w:color w:val="auto"/>
          <w:szCs w:val="24"/>
        </w:rPr>
        <w:t> - Fiscal, social e trabalhista;</w:t>
      </w:r>
    </w:p>
    <w:p w:rsidR="00F92AD7" w:rsidRPr="00A4509D" w:rsidRDefault="00F92AD7" w:rsidP="00F92AD7">
      <w:pPr>
        <w:spacing w:line="276" w:lineRule="auto"/>
        <w:rPr>
          <w:color w:val="auto"/>
          <w:szCs w:val="24"/>
        </w:rPr>
      </w:pPr>
      <w:r w:rsidRPr="00A4509D">
        <w:rPr>
          <w:rFonts w:eastAsiaTheme="majorEastAsia"/>
          <w:b/>
          <w:bCs/>
          <w:color w:val="auto"/>
          <w:szCs w:val="24"/>
        </w:rPr>
        <w:t>IV</w:t>
      </w:r>
      <w:r w:rsidRPr="00A4509D">
        <w:rPr>
          <w:color w:val="auto"/>
          <w:szCs w:val="24"/>
        </w:rPr>
        <w:t> - Econômico-financeira.</w:t>
      </w:r>
    </w:p>
    <w:p w:rsidR="00F92AD7" w:rsidRPr="00A4509D" w:rsidRDefault="00F92AD7" w:rsidP="00F92AD7">
      <w:pPr>
        <w:spacing w:line="240" w:lineRule="auto"/>
        <w:ind w:left="0" w:firstLine="0"/>
        <w:rPr>
          <w:rFonts w:eastAsia="Calibri"/>
          <w:color w:val="auto"/>
          <w:szCs w:val="24"/>
          <w:lang w:eastAsia="en-US"/>
        </w:rPr>
      </w:pPr>
    </w:p>
    <w:p w:rsidR="00F92AD7" w:rsidRPr="00A4509D" w:rsidRDefault="00F92AD7" w:rsidP="00F92AD7">
      <w:pPr>
        <w:spacing w:line="240" w:lineRule="auto"/>
        <w:ind w:left="0" w:firstLine="0"/>
        <w:rPr>
          <w:rFonts w:eastAsia="Calibri"/>
          <w:color w:val="auto"/>
          <w:szCs w:val="24"/>
          <w:lang w:eastAsia="en-US"/>
        </w:rPr>
      </w:pPr>
      <w:r w:rsidRPr="00A4509D">
        <w:rPr>
          <w:rFonts w:eastAsia="Calibri"/>
          <w:color w:val="auto"/>
          <w:szCs w:val="24"/>
          <w:lang w:eastAsia="en-US"/>
        </w:rPr>
        <w:t>Sugere-se para fins de habilitação, que a licitante comprove os seguintes requisitos:</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a) ATESTADO (S) DE CAPACIDADE TÉCNICA:</w:t>
      </w:r>
    </w:p>
    <w:p w:rsidR="00F92AD7" w:rsidRPr="00A4509D" w:rsidRDefault="00F92AD7" w:rsidP="00F92AD7">
      <w:pPr>
        <w:spacing w:line="240" w:lineRule="auto"/>
        <w:rPr>
          <w:rFonts w:eastAsia="Calibri"/>
          <w:color w:val="auto"/>
          <w:szCs w:val="24"/>
          <w:lang w:eastAsia="en-US"/>
        </w:rPr>
      </w:pP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Não (X) Sim</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b) VISTORIA / VISITA TÉCNICA:</w:t>
      </w:r>
    </w:p>
    <w:p w:rsidR="00F92AD7" w:rsidRPr="00A4509D" w:rsidRDefault="00F92AD7" w:rsidP="00F92AD7">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 ( ) Opcional ( ) Obrigatória</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c) DOCUMENTO OFICIAL DO FABRICANTE:</w:t>
      </w:r>
    </w:p>
    <w:p w:rsidR="00F92AD7" w:rsidRPr="00A4509D" w:rsidRDefault="00F92AD7" w:rsidP="00F92AD7">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d) LEGISLAÇÃO TÉCNICA APLICÁVEL:</w:t>
      </w:r>
    </w:p>
    <w:p w:rsidR="00F92AD7" w:rsidRPr="00A4509D" w:rsidRDefault="00F92AD7" w:rsidP="00F92AD7">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e) AMOSTRA:</w:t>
      </w:r>
    </w:p>
    <w:p w:rsidR="00F92AD7" w:rsidRPr="00A4509D" w:rsidRDefault="00F92AD7" w:rsidP="00F92AD7">
      <w:pPr>
        <w:spacing w:line="276"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bookmarkEnd w:id="94"/>
    <w:p w:rsidR="00F92AD7" w:rsidRPr="00A4509D" w:rsidRDefault="00F92AD7" w:rsidP="00F92AD7">
      <w:pPr>
        <w:spacing w:line="276" w:lineRule="auto"/>
        <w:ind w:left="0"/>
        <w:rPr>
          <w:color w:val="auto"/>
          <w:szCs w:val="24"/>
        </w:rPr>
      </w:pPr>
    </w:p>
    <w:p w:rsidR="00F92AD7" w:rsidRPr="00A4509D" w:rsidRDefault="00F92AD7" w:rsidP="00F92AD7">
      <w:pPr>
        <w:pStyle w:val="NormalWeb"/>
        <w:spacing w:before="0" w:beforeAutospacing="0" w:after="0" w:afterAutospacing="0" w:line="276" w:lineRule="auto"/>
        <w:rPr>
          <w:b/>
          <w:bCs/>
          <w:color w:val="auto"/>
        </w:rPr>
      </w:pPr>
      <w:r w:rsidRPr="00A4509D">
        <w:rPr>
          <w:b/>
          <w:bCs/>
          <w:color w:val="auto"/>
        </w:rPr>
        <w:t>5. MODELO DE EXECUÇÃO DO OBJETO</w:t>
      </w:r>
    </w:p>
    <w:p w:rsidR="00F92AD7" w:rsidRPr="00A4509D" w:rsidRDefault="00F92AD7" w:rsidP="00F92AD7">
      <w:pPr>
        <w:spacing w:line="240" w:lineRule="auto"/>
        <w:rPr>
          <w:color w:val="auto"/>
          <w:szCs w:val="24"/>
        </w:rPr>
      </w:pPr>
      <w:r w:rsidRPr="00A4509D">
        <w:rPr>
          <w:b/>
          <w:color w:val="auto"/>
          <w:szCs w:val="24"/>
        </w:rPr>
        <w:t xml:space="preserve">5.1 Resultados pretendidos </w:t>
      </w:r>
    </w:p>
    <w:p w:rsidR="00F92AD7" w:rsidRPr="00A4509D" w:rsidRDefault="00F92AD7" w:rsidP="00F92AD7">
      <w:pPr>
        <w:pStyle w:val="NormalWeb"/>
        <w:spacing w:before="0" w:beforeAutospacing="0" w:after="0" w:afterAutospacing="0" w:line="276" w:lineRule="auto"/>
        <w:rPr>
          <w:color w:val="auto"/>
        </w:rPr>
      </w:pPr>
      <w:r w:rsidRPr="00A4509D">
        <w:rPr>
          <w:color w:val="auto"/>
        </w:rPr>
        <w:t xml:space="preserve">Pretende-se com o presente processo licitatório, a Aquisição de </w:t>
      </w:r>
      <w:r w:rsidR="007A1A63" w:rsidRPr="00A4509D">
        <w:rPr>
          <w:color w:val="auto"/>
        </w:rPr>
        <w:t>equipamento agrícola</w:t>
      </w:r>
      <w:r w:rsidRPr="00A4509D">
        <w:rPr>
          <w:color w:val="auto"/>
        </w:rPr>
        <w:t xml:space="preserve"> para a Secretaria Municipal </w:t>
      </w:r>
      <w:r w:rsidR="007A1A63" w:rsidRPr="00A4509D">
        <w:rPr>
          <w:color w:val="auto"/>
        </w:rPr>
        <w:t xml:space="preserve">de Administração </w:t>
      </w:r>
      <w:r w:rsidRPr="00A4509D">
        <w:rPr>
          <w:color w:val="auto"/>
        </w:rPr>
        <w:t>de Sagrada Família/RS.</w:t>
      </w:r>
    </w:p>
    <w:p w:rsidR="00F92AD7" w:rsidRPr="00A4509D" w:rsidRDefault="00F92AD7" w:rsidP="00F92AD7">
      <w:pPr>
        <w:spacing w:line="240" w:lineRule="auto"/>
        <w:rPr>
          <w:color w:val="auto"/>
          <w:szCs w:val="24"/>
        </w:rPr>
      </w:pPr>
      <w:r w:rsidRPr="00A4509D">
        <w:rPr>
          <w:b/>
          <w:color w:val="auto"/>
          <w:szCs w:val="24"/>
        </w:rPr>
        <w:t xml:space="preserve">5.2 </w:t>
      </w:r>
      <w:r w:rsidRPr="00A4509D">
        <w:rPr>
          <w:b/>
          <w:color w:val="auto"/>
          <w:szCs w:val="24"/>
          <w:u w:val="single"/>
        </w:rPr>
        <w:t>Geração de receita e contrato de eficiência</w:t>
      </w:r>
      <w:r w:rsidRPr="00A4509D">
        <w:rPr>
          <w:color w:val="auto"/>
          <w:szCs w:val="24"/>
        </w:rPr>
        <w:t>:</w:t>
      </w:r>
    </w:p>
    <w:p w:rsidR="00F92AD7" w:rsidRPr="00A4509D" w:rsidRDefault="00F92AD7" w:rsidP="00F92AD7">
      <w:pPr>
        <w:spacing w:line="276" w:lineRule="auto"/>
        <w:rPr>
          <w:color w:val="auto"/>
          <w:szCs w:val="24"/>
        </w:rPr>
      </w:pPr>
      <w:r w:rsidRPr="00A4509D">
        <w:rPr>
          <w:color w:val="auto"/>
          <w:szCs w:val="24"/>
        </w:rPr>
        <w:t xml:space="preserve">O objeto que se pretende contratar </w:t>
      </w:r>
      <w:r w:rsidRPr="00A4509D">
        <w:rPr>
          <w:b/>
          <w:color w:val="auto"/>
          <w:szCs w:val="24"/>
          <w:u w:val="single"/>
        </w:rPr>
        <w:t>não</w:t>
      </w:r>
      <w:r w:rsidRPr="00A4509D">
        <w:rPr>
          <w:b/>
          <w:color w:val="auto"/>
          <w:szCs w:val="24"/>
        </w:rPr>
        <w:t xml:space="preserve"> gera receita</w:t>
      </w:r>
      <w:r w:rsidRPr="00A4509D">
        <w:rPr>
          <w:color w:val="auto"/>
          <w:szCs w:val="24"/>
        </w:rPr>
        <w:t xml:space="preserve"> ao ente municipal, muito menos se caracteriza como contrato de eficiência.</w:t>
      </w:r>
    </w:p>
    <w:p w:rsidR="00F92AD7" w:rsidRPr="00A4509D" w:rsidRDefault="00F92AD7" w:rsidP="00F92AD7">
      <w:pPr>
        <w:spacing w:line="240" w:lineRule="auto"/>
        <w:rPr>
          <w:color w:val="auto"/>
          <w:szCs w:val="24"/>
        </w:rPr>
      </w:pPr>
      <w:r w:rsidRPr="00A4509D">
        <w:rPr>
          <w:b/>
          <w:color w:val="auto"/>
          <w:szCs w:val="24"/>
        </w:rPr>
        <w:t>5.3 Informações relevantes para o dimensionamento da proposta</w:t>
      </w:r>
    </w:p>
    <w:p w:rsidR="00F92AD7" w:rsidRPr="00A4509D" w:rsidRDefault="00F92AD7" w:rsidP="00F92AD7">
      <w:pPr>
        <w:spacing w:line="240" w:lineRule="auto"/>
        <w:rPr>
          <w:color w:val="auto"/>
          <w:szCs w:val="24"/>
        </w:rPr>
      </w:pPr>
      <w:r w:rsidRPr="00A4509D">
        <w:rPr>
          <w:color w:val="auto"/>
          <w:szCs w:val="24"/>
        </w:rPr>
        <w:t xml:space="preserve">A demanda do órgão tem como base as seguintes características: aquisição de </w:t>
      </w:r>
      <w:r w:rsidR="007A1A63" w:rsidRPr="00A4509D">
        <w:rPr>
          <w:color w:val="auto"/>
          <w:szCs w:val="24"/>
        </w:rPr>
        <w:t>equipamentos</w:t>
      </w:r>
      <w:r w:rsidRPr="00A4509D">
        <w:rPr>
          <w:color w:val="auto"/>
          <w:szCs w:val="24"/>
        </w:rPr>
        <w:t xml:space="preserve"> para a Secretaria Municipal de </w:t>
      </w:r>
      <w:r w:rsidR="007A1A63" w:rsidRPr="00A4509D">
        <w:rPr>
          <w:color w:val="auto"/>
          <w:szCs w:val="24"/>
        </w:rPr>
        <w:t>Administração</w:t>
      </w:r>
      <w:r w:rsidRPr="00A4509D">
        <w:rPr>
          <w:color w:val="auto"/>
          <w:szCs w:val="24"/>
        </w:rPr>
        <w:t xml:space="preserve"> de Sagrada Família/RS, visa garantir a eficiência e a eficácia dos serviços de Assistência Social no município.</w:t>
      </w:r>
    </w:p>
    <w:p w:rsidR="00F92AD7" w:rsidRPr="00A4509D" w:rsidRDefault="00F92AD7" w:rsidP="00F92AD7">
      <w:pPr>
        <w:spacing w:line="240" w:lineRule="auto"/>
        <w:rPr>
          <w:color w:val="auto"/>
          <w:szCs w:val="24"/>
        </w:rPr>
      </w:pPr>
    </w:p>
    <w:p w:rsidR="00F92AD7" w:rsidRPr="00A4509D" w:rsidRDefault="00F92AD7" w:rsidP="00F92AD7">
      <w:pPr>
        <w:keepNext/>
        <w:keepLines/>
        <w:tabs>
          <w:tab w:val="left" w:pos="567"/>
        </w:tabs>
        <w:spacing w:line="240" w:lineRule="auto"/>
        <w:ind w:left="0" w:firstLine="0"/>
        <w:jc w:val="center"/>
        <w:rPr>
          <w:rFonts w:eastAsia="Arial"/>
          <w:b/>
          <w:color w:val="auto"/>
          <w:szCs w:val="24"/>
          <w:lang w:eastAsia="en-US"/>
        </w:rPr>
      </w:pPr>
      <w:r w:rsidRPr="00A4509D">
        <w:rPr>
          <w:rFonts w:ascii="Cambria Math" w:eastAsia="Wingdings" w:hAnsi="Cambria Math" w:cs="Cambria Math"/>
          <w:b/>
          <w:color w:val="auto"/>
          <w:szCs w:val="24"/>
          <w:lang w:eastAsia="en-US"/>
        </w:rPr>
        <w:lastRenderedPageBreak/>
        <w:t>⇨</w:t>
      </w:r>
      <w:r w:rsidRPr="00A4509D">
        <w:rPr>
          <w:rFonts w:eastAsia="Arial"/>
          <w:b/>
          <w:color w:val="auto"/>
          <w:szCs w:val="24"/>
          <w:lang w:eastAsia="en-US"/>
        </w:rPr>
        <w:t xml:space="preserve"> </w:t>
      </w:r>
      <w:r w:rsidRPr="00A4509D">
        <w:rPr>
          <w:rFonts w:eastAsia="Arial"/>
          <w:b/>
          <w:color w:val="auto"/>
          <w:szCs w:val="24"/>
          <w:u w:val="single"/>
          <w:lang w:eastAsia="en-US"/>
        </w:rPr>
        <w:t>PARA COMPRAS</w:t>
      </w:r>
      <w:r w:rsidRPr="00A4509D">
        <w:rPr>
          <w:rFonts w:eastAsia="Arial"/>
          <w:b/>
          <w:color w:val="auto"/>
          <w:szCs w:val="24"/>
          <w:lang w:eastAsia="en-US"/>
        </w:rPr>
        <w:t xml:space="preserve"> </w:t>
      </w:r>
      <w:r w:rsidRPr="00A4509D">
        <w:rPr>
          <w:rFonts w:ascii="Cambria Math" w:eastAsia="Wingdings" w:hAnsi="Cambria Math" w:cs="Cambria Math"/>
          <w:b/>
          <w:color w:val="auto"/>
          <w:szCs w:val="24"/>
          <w:lang w:eastAsia="en-US"/>
        </w:rPr>
        <w:t>⇦</w:t>
      </w:r>
    </w:p>
    <w:p w:rsidR="00F92AD7" w:rsidRPr="00A4509D" w:rsidRDefault="00F92AD7" w:rsidP="00F92AD7">
      <w:pPr>
        <w:keepNext/>
        <w:keepLines/>
        <w:tabs>
          <w:tab w:val="left" w:pos="567"/>
        </w:tabs>
        <w:spacing w:line="240" w:lineRule="auto"/>
        <w:ind w:left="0" w:firstLine="0"/>
        <w:jc w:val="center"/>
        <w:rPr>
          <w:rFonts w:eastAsia="Arial"/>
          <w:b/>
          <w:color w:val="auto"/>
          <w:szCs w:val="24"/>
          <w:u w:val="single"/>
          <w:lang w:eastAsia="en-US"/>
        </w:rPr>
      </w:pPr>
    </w:p>
    <w:p w:rsidR="00F92AD7" w:rsidRPr="00A4509D" w:rsidRDefault="00F92AD7" w:rsidP="00F92AD7">
      <w:pPr>
        <w:spacing w:line="240" w:lineRule="auto"/>
        <w:ind w:left="0" w:firstLine="0"/>
        <w:rPr>
          <w:rFonts w:eastAsiaTheme="minorHAnsi"/>
          <w:b/>
          <w:color w:val="auto"/>
          <w:szCs w:val="24"/>
          <w:lang w:eastAsia="en-US"/>
        </w:rPr>
      </w:pPr>
      <w:r w:rsidRPr="00A4509D">
        <w:rPr>
          <w:rFonts w:eastAsiaTheme="minorHAnsi"/>
          <w:b/>
          <w:color w:val="auto"/>
          <w:szCs w:val="24"/>
          <w:lang w:eastAsia="en-US"/>
        </w:rPr>
        <w:t xml:space="preserve">5.5 Forma de fornecimento dos BENS adquiridos será: </w:t>
      </w:r>
    </w:p>
    <w:p w:rsidR="00F92AD7" w:rsidRPr="00A4509D" w:rsidRDefault="00F92AD7" w:rsidP="00F92AD7">
      <w:pPr>
        <w:spacing w:line="276" w:lineRule="auto"/>
        <w:rPr>
          <w:rFonts w:eastAsiaTheme="minorHAnsi"/>
          <w:b/>
          <w:bCs/>
          <w:color w:val="auto"/>
          <w:szCs w:val="24"/>
          <w:lang w:eastAsia="en-US"/>
        </w:rPr>
      </w:pPr>
      <w:r w:rsidRPr="00A4509D">
        <w:rPr>
          <w:rFonts w:eastAsiaTheme="minorHAnsi"/>
          <w:b/>
          <w:bCs/>
          <w:color w:val="auto"/>
          <w:szCs w:val="24"/>
          <w:lang w:eastAsia="en-US"/>
        </w:rPr>
        <w:t xml:space="preserve">Conforme demanda administrativa a entrega do objeto será em até </w:t>
      </w:r>
      <w:r w:rsidRPr="00A4509D">
        <w:rPr>
          <w:b/>
          <w:color w:val="auto"/>
          <w:szCs w:val="24"/>
        </w:rPr>
        <w:t>15 (quinze) dias a partir da ordem de fornecimento.</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5.5.1 </w:t>
      </w:r>
      <w:r w:rsidRPr="00A4509D">
        <w:rPr>
          <w:rFonts w:eastAsiaTheme="minorHAnsi"/>
          <w:color w:val="auto"/>
          <w:szCs w:val="24"/>
          <w:lang w:eastAsia="en-US"/>
        </w:rPr>
        <w:t xml:space="preserve">Caso não seja possível a entrega na data assinalada, a empresa deverá comunicar as razões respectivas com pelo menos </w:t>
      </w:r>
      <w:r w:rsidR="007A1A63" w:rsidRPr="00A4509D">
        <w:rPr>
          <w:rFonts w:eastAsiaTheme="minorHAnsi"/>
          <w:color w:val="auto"/>
          <w:szCs w:val="24"/>
          <w:lang w:eastAsia="en-US"/>
        </w:rPr>
        <w:t>15</w:t>
      </w:r>
      <w:r w:rsidRPr="00A4509D">
        <w:rPr>
          <w:rFonts w:eastAsiaTheme="minorHAnsi"/>
          <w:color w:val="auto"/>
          <w:szCs w:val="24"/>
          <w:lang w:eastAsia="en-US"/>
        </w:rPr>
        <w:t xml:space="preserve"> (</w:t>
      </w:r>
      <w:r w:rsidR="007A1A63" w:rsidRPr="00A4509D">
        <w:rPr>
          <w:rFonts w:eastAsiaTheme="minorHAnsi"/>
          <w:color w:val="auto"/>
          <w:szCs w:val="24"/>
          <w:lang w:eastAsia="en-US"/>
        </w:rPr>
        <w:t>quinze</w:t>
      </w:r>
      <w:r w:rsidRPr="00A4509D">
        <w:rPr>
          <w:rFonts w:eastAsiaTheme="minorHAnsi"/>
          <w:color w:val="auto"/>
          <w:szCs w:val="24"/>
          <w:lang w:eastAsia="en-US"/>
        </w:rPr>
        <w:t>) dias de antecedência para que qualquer pleito de prorrogação de prazo seja analisado, ressalvadas situações de caso fortuito e força maior.</w:t>
      </w:r>
    </w:p>
    <w:p w:rsidR="00F92AD7" w:rsidRPr="00A4509D" w:rsidRDefault="00F92AD7" w:rsidP="00F92AD7">
      <w:pPr>
        <w:pStyle w:val="NormalWeb"/>
        <w:spacing w:before="0" w:beforeAutospacing="0" w:after="0" w:afterAutospacing="0"/>
        <w:rPr>
          <w:b/>
          <w:bCs/>
          <w:color w:val="auto"/>
        </w:rPr>
      </w:pPr>
      <w:bookmarkStart w:id="95" w:name="art6xxiiif"/>
      <w:bookmarkEnd w:id="95"/>
    </w:p>
    <w:p w:rsidR="00F92AD7" w:rsidRPr="00A4509D" w:rsidRDefault="00F92AD7" w:rsidP="00F92AD7">
      <w:pPr>
        <w:pStyle w:val="NormalWeb"/>
        <w:spacing w:before="0" w:beforeAutospacing="0" w:after="0" w:afterAutospacing="0"/>
        <w:rPr>
          <w:b/>
          <w:bCs/>
          <w:color w:val="auto"/>
        </w:rPr>
      </w:pPr>
      <w:r w:rsidRPr="00A4509D">
        <w:rPr>
          <w:b/>
          <w:bCs/>
          <w:color w:val="auto"/>
        </w:rPr>
        <w:t>6. MODELO DE GESTÃO DO CONTRATO</w:t>
      </w:r>
    </w:p>
    <w:p w:rsidR="00F92AD7" w:rsidRPr="00A4509D" w:rsidRDefault="00F92AD7" w:rsidP="00F92AD7">
      <w:pPr>
        <w:spacing w:line="276" w:lineRule="auto"/>
        <w:rPr>
          <w:b/>
          <w:color w:val="auto"/>
          <w:szCs w:val="24"/>
        </w:rPr>
      </w:pPr>
      <w:bookmarkStart w:id="96" w:name="art6xxiiig"/>
      <w:bookmarkEnd w:id="96"/>
      <w:r w:rsidRPr="00A4509D">
        <w:rPr>
          <w:b/>
          <w:color w:val="auto"/>
          <w:szCs w:val="24"/>
        </w:rPr>
        <w:t>6.1 Diretrizes gerais</w:t>
      </w:r>
    </w:p>
    <w:p w:rsidR="00F92AD7" w:rsidRPr="00A4509D" w:rsidRDefault="00F92AD7" w:rsidP="00F92AD7">
      <w:pPr>
        <w:spacing w:line="276" w:lineRule="auto"/>
        <w:rPr>
          <w:color w:val="auto"/>
          <w:szCs w:val="24"/>
        </w:rPr>
      </w:pPr>
      <w:r w:rsidRPr="00A4509D">
        <w:rPr>
          <w:b/>
          <w:color w:val="auto"/>
          <w:szCs w:val="24"/>
        </w:rPr>
        <w:t xml:space="preserve">6.1.1 </w:t>
      </w:r>
      <w:r w:rsidRPr="00A4509D">
        <w:rPr>
          <w:color w:val="auto"/>
          <w:szCs w:val="24"/>
        </w:rPr>
        <w:t>O contrato deverá ser executado fielmente pelas partes, de acordo com as cláusulas avençadas e as normas da Lei nº 14.133, de 2021, e cada parte responderá pelas consequências de sua inexecução total ou parcial.</w:t>
      </w:r>
    </w:p>
    <w:p w:rsidR="00F92AD7" w:rsidRPr="00A4509D" w:rsidRDefault="00F92AD7" w:rsidP="00F92AD7">
      <w:pPr>
        <w:spacing w:line="276" w:lineRule="auto"/>
        <w:rPr>
          <w:color w:val="auto"/>
          <w:szCs w:val="24"/>
        </w:rPr>
      </w:pPr>
      <w:proofErr w:type="gramStart"/>
      <w:r w:rsidRPr="00A4509D">
        <w:rPr>
          <w:b/>
          <w:color w:val="auto"/>
          <w:szCs w:val="24"/>
        </w:rPr>
        <w:t xml:space="preserve">6.1.2 </w:t>
      </w:r>
      <w:r w:rsidRPr="00A4509D">
        <w:rPr>
          <w:color w:val="auto"/>
          <w:szCs w:val="24"/>
        </w:rPr>
        <w:t>Em</w:t>
      </w:r>
      <w:proofErr w:type="gramEnd"/>
      <w:r w:rsidRPr="00A4509D">
        <w:rPr>
          <w:color w:val="auto"/>
          <w:szCs w:val="24"/>
        </w:rPr>
        <w:t xml:space="preserve"> caso de impedimento, ordem de paralisação ou suspensão do contrato, o termo final será prorrogado automaticamente pelo tempo correspondente, anotadas tais circunstâncias mediantes simples apostila.</w:t>
      </w:r>
    </w:p>
    <w:p w:rsidR="00F92AD7" w:rsidRPr="00A4509D" w:rsidRDefault="00F92AD7" w:rsidP="00F92AD7">
      <w:pPr>
        <w:spacing w:line="276" w:lineRule="auto"/>
        <w:rPr>
          <w:color w:val="auto"/>
          <w:szCs w:val="24"/>
        </w:rPr>
      </w:pPr>
      <w:proofErr w:type="gramStart"/>
      <w:r w:rsidRPr="00A4509D">
        <w:rPr>
          <w:b/>
          <w:color w:val="auto"/>
          <w:szCs w:val="24"/>
        </w:rPr>
        <w:t xml:space="preserve">6.1.3 </w:t>
      </w:r>
      <w:r w:rsidRPr="00A4509D">
        <w:rPr>
          <w:color w:val="auto"/>
          <w:szCs w:val="24"/>
        </w:rPr>
        <w:t>As</w:t>
      </w:r>
      <w:proofErr w:type="gramEnd"/>
      <w:r w:rsidRPr="00A4509D">
        <w:rPr>
          <w:color w:val="auto"/>
          <w:szCs w:val="24"/>
        </w:rPr>
        <w:t xml:space="preserve"> comunicações entre o órgão ou entidade e a contratada devem ser realizadas por escrito sempre que o ato exigir tal formalidade, admitindo-se o uso de mensagem eletrônica para esse fim.</w:t>
      </w:r>
    </w:p>
    <w:p w:rsidR="00F92AD7" w:rsidRPr="00A4509D" w:rsidRDefault="00F92AD7" w:rsidP="00F92AD7">
      <w:pPr>
        <w:spacing w:line="276" w:lineRule="auto"/>
        <w:rPr>
          <w:color w:val="auto"/>
          <w:szCs w:val="24"/>
        </w:rPr>
      </w:pPr>
      <w:r w:rsidRPr="00A4509D">
        <w:rPr>
          <w:b/>
          <w:color w:val="auto"/>
          <w:szCs w:val="24"/>
        </w:rPr>
        <w:t xml:space="preserve">6.1.4 </w:t>
      </w:r>
      <w:r w:rsidRPr="00A4509D">
        <w:rPr>
          <w:color w:val="auto"/>
          <w:szCs w:val="24"/>
        </w:rPr>
        <w:t>O órgão ou entidade poderá convocar representante da empresa para adoção de providências que devam ser cumpridas de imediato.</w:t>
      </w:r>
    </w:p>
    <w:p w:rsidR="00F92AD7" w:rsidRPr="00A4509D" w:rsidRDefault="00F92AD7" w:rsidP="00F92AD7">
      <w:pPr>
        <w:spacing w:line="276" w:lineRule="auto"/>
        <w:rPr>
          <w:color w:val="auto"/>
          <w:szCs w:val="24"/>
        </w:rPr>
      </w:pPr>
      <w:proofErr w:type="gramStart"/>
      <w:r w:rsidRPr="00A4509D">
        <w:rPr>
          <w:b/>
          <w:color w:val="auto"/>
          <w:szCs w:val="24"/>
        </w:rPr>
        <w:t xml:space="preserve">6.1.5 </w:t>
      </w:r>
      <w:r w:rsidRPr="00A4509D">
        <w:rPr>
          <w:color w:val="auto"/>
          <w:szCs w:val="24"/>
        </w:rPr>
        <w:t>Após</w:t>
      </w:r>
      <w:proofErr w:type="gramEnd"/>
      <w:r w:rsidRPr="00A4509D">
        <w:rPr>
          <w:color w:val="auto"/>
          <w:szCs w:val="24"/>
        </w:rPr>
        <w:t xml:space="preserve">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F92AD7" w:rsidRPr="00A4509D" w:rsidRDefault="00F92AD7" w:rsidP="00F92AD7">
      <w:pPr>
        <w:spacing w:line="276" w:lineRule="auto"/>
        <w:rPr>
          <w:color w:val="auto"/>
          <w:szCs w:val="24"/>
        </w:rPr>
      </w:pPr>
      <w:r w:rsidRPr="00A4509D">
        <w:rPr>
          <w:b/>
          <w:color w:val="auto"/>
          <w:szCs w:val="24"/>
        </w:rPr>
        <w:t xml:space="preserve">6.1.6 </w:t>
      </w:r>
      <w:r w:rsidRPr="00A4509D">
        <w:rPr>
          <w:color w:val="auto"/>
          <w:szCs w:val="24"/>
        </w:rPr>
        <w:t>A execução do contrato deverá ser acompanhada e fiscalizada pelo Secretário da Pasta, ou pelos respectivos substitutos.</w:t>
      </w:r>
    </w:p>
    <w:p w:rsidR="00F92AD7" w:rsidRPr="00A4509D" w:rsidRDefault="00F92AD7" w:rsidP="00F92AD7">
      <w:pPr>
        <w:spacing w:line="276" w:lineRule="auto"/>
        <w:rPr>
          <w:b/>
          <w:color w:val="auto"/>
          <w:szCs w:val="24"/>
        </w:rPr>
      </w:pPr>
      <w:r w:rsidRPr="00A4509D">
        <w:rPr>
          <w:b/>
          <w:color w:val="auto"/>
          <w:szCs w:val="24"/>
        </w:rPr>
        <w:t>6.2 Fiscalização, caso compatível com o objeto</w:t>
      </w:r>
    </w:p>
    <w:p w:rsidR="00F92AD7" w:rsidRPr="00A4509D" w:rsidRDefault="00F92AD7" w:rsidP="00F92AD7">
      <w:pPr>
        <w:spacing w:line="276" w:lineRule="auto"/>
        <w:rPr>
          <w:color w:val="auto"/>
          <w:szCs w:val="24"/>
        </w:rPr>
      </w:pPr>
      <w:r w:rsidRPr="00A4509D">
        <w:rPr>
          <w:b/>
          <w:color w:val="auto"/>
          <w:szCs w:val="24"/>
        </w:rPr>
        <w:t xml:space="preserve">6.2.1 </w:t>
      </w:r>
      <w:r w:rsidRPr="00A4509D">
        <w:rPr>
          <w:color w:val="auto"/>
          <w:szCs w:val="24"/>
        </w:rPr>
        <w:t>O fiscal do contrato acompanhará a execução do contrato, para que sejam cumpridas todas as condições estabelecidas no contrato, de modo a assegurar os melhores resultados para a Administração Local.</w:t>
      </w:r>
    </w:p>
    <w:p w:rsidR="00F92AD7" w:rsidRPr="00A4509D" w:rsidRDefault="00F92AD7" w:rsidP="00F92AD7">
      <w:pPr>
        <w:spacing w:line="276" w:lineRule="auto"/>
        <w:rPr>
          <w:color w:val="auto"/>
          <w:szCs w:val="24"/>
        </w:rPr>
      </w:pPr>
      <w:r w:rsidRPr="00A4509D">
        <w:rPr>
          <w:b/>
          <w:color w:val="auto"/>
          <w:szCs w:val="24"/>
        </w:rPr>
        <w:t xml:space="preserve">6.2.2 </w:t>
      </w:r>
      <w:r w:rsidRPr="00A4509D">
        <w:rPr>
          <w:color w:val="auto"/>
          <w:szCs w:val="24"/>
        </w:rPr>
        <w:t>O fiscal do contrato anotará no histórico de gerenciamento do contrato todas as ocorrências relacionadas à execução do contrato, com a descrição do que for necessário para a regularização das faltas ou dos defeitos observados.</w:t>
      </w:r>
    </w:p>
    <w:p w:rsidR="00F92AD7" w:rsidRPr="00A4509D" w:rsidRDefault="00F92AD7" w:rsidP="00F92AD7">
      <w:pPr>
        <w:spacing w:line="276" w:lineRule="auto"/>
        <w:rPr>
          <w:color w:val="auto"/>
          <w:szCs w:val="24"/>
        </w:rPr>
      </w:pPr>
      <w:proofErr w:type="gramStart"/>
      <w:r w:rsidRPr="00A4509D">
        <w:rPr>
          <w:b/>
          <w:color w:val="auto"/>
          <w:szCs w:val="24"/>
        </w:rPr>
        <w:t xml:space="preserve">6.2.3 </w:t>
      </w:r>
      <w:r w:rsidRPr="00A4509D">
        <w:rPr>
          <w:color w:val="auto"/>
          <w:szCs w:val="24"/>
        </w:rPr>
        <w:t>Identificada</w:t>
      </w:r>
      <w:proofErr w:type="gramEnd"/>
      <w:r w:rsidRPr="00A4509D">
        <w:rPr>
          <w:color w:val="auto"/>
          <w:szCs w:val="24"/>
        </w:rPr>
        <w:t xml:space="preserve"> qualquer inexatidão ou irregularidade, o fiscal técnico do contrato emitirá notificações para a correção da execução do contrato, determinando prazo para a correção.</w:t>
      </w:r>
    </w:p>
    <w:p w:rsidR="00F92AD7" w:rsidRPr="00A4509D" w:rsidRDefault="00F92AD7" w:rsidP="00F92AD7">
      <w:pPr>
        <w:spacing w:line="276" w:lineRule="auto"/>
        <w:rPr>
          <w:color w:val="auto"/>
          <w:szCs w:val="24"/>
        </w:rPr>
      </w:pPr>
      <w:r w:rsidRPr="00A4509D">
        <w:rPr>
          <w:b/>
          <w:color w:val="auto"/>
          <w:szCs w:val="24"/>
        </w:rPr>
        <w:t xml:space="preserve">6.2.4 </w:t>
      </w:r>
      <w:r w:rsidRPr="00A4509D">
        <w:rPr>
          <w:color w:val="auto"/>
          <w:szCs w:val="24"/>
        </w:rPr>
        <w:t xml:space="preserve">O fiscal do contrato informará em tempo hábil, a situação que demandar decisão ou adoção de medidas que ultrapassem sua competência, para que adote as medidas necessárias e saneadoras, se for o caso. </w:t>
      </w:r>
    </w:p>
    <w:p w:rsidR="00F92AD7" w:rsidRPr="00A4509D" w:rsidRDefault="00F92AD7" w:rsidP="00F92AD7">
      <w:pPr>
        <w:spacing w:line="276" w:lineRule="auto"/>
        <w:rPr>
          <w:color w:val="auto"/>
          <w:szCs w:val="24"/>
        </w:rPr>
      </w:pPr>
      <w:proofErr w:type="gramStart"/>
      <w:r w:rsidRPr="00A4509D">
        <w:rPr>
          <w:b/>
          <w:color w:val="auto"/>
          <w:szCs w:val="24"/>
        </w:rPr>
        <w:t xml:space="preserve">6.2.5 </w:t>
      </w:r>
      <w:r w:rsidRPr="00A4509D">
        <w:rPr>
          <w:color w:val="auto"/>
          <w:szCs w:val="24"/>
        </w:rPr>
        <w:t>No</w:t>
      </w:r>
      <w:proofErr w:type="gramEnd"/>
      <w:r w:rsidRPr="00A4509D">
        <w:rPr>
          <w:color w:val="auto"/>
          <w:szCs w:val="24"/>
        </w:rPr>
        <w:t xml:space="preserve"> caso de ocorrências que possam inviabilizar a execução do contrato nas datas aprazadas, o fiscal técnico do contrato comunicará o fato imediatamente ao gestor do contrato.</w:t>
      </w:r>
    </w:p>
    <w:p w:rsidR="00F92AD7" w:rsidRPr="00A4509D" w:rsidRDefault="00F92AD7" w:rsidP="00F92AD7">
      <w:pPr>
        <w:spacing w:line="276" w:lineRule="auto"/>
        <w:rPr>
          <w:color w:val="auto"/>
          <w:szCs w:val="24"/>
        </w:rPr>
      </w:pPr>
      <w:r w:rsidRPr="00A4509D">
        <w:rPr>
          <w:b/>
          <w:color w:val="auto"/>
          <w:szCs w:val="24"/>
        </w:rPr>
        <w:lastRenderedPageBreak/>
        <w:t xml:space="preserve">6.2.6 </w:t>
      </w:r>
      <w:r w:rsidRPr="00A4509D">
        <w:rPr>
          <w:color w:val="auto"/>
          <w:szCs w:val="24"/>
        </w:rPr>
        <w:t>O fiscal técnico do contrato comunicará ao gestor do contrato, em tempo hábil, o término do contrato sob sua responsabilidade, com vistas à renovação tempestiva ou à prorrogação contratual.</w:t>
      </w:r>
    </w:p>
    <w:p w:rsidR="00F92AD7" w:rsidRPr="00A4509D" w:rsidRDefault="00F92AD7" w:rsidP="00F92AD7">
      <w:pPr>
        <w:spacing w:line="276" w:lineRule="auto"/>
        <w:rPr>
          <w:b/>
          <w:color w:val="auto"/>
          <w:szCs w:val="24"/>
        </w:rPr>
      </w:pPr>
      <w:r w:rsidRPr="00A4509D">
        <w:rPr>
          <w:b/>
          <w:color w:val="auto"/>
          <w:szCs w:val="24"/>
        </w:rPr>
        <w:t>6.3 Fiscalização Administrativa</w:t>
      </w:r>
    </w:p>
    <w:p w:rsidR="00F92AD7" w:rsidRPr="00A4509D" w:rsidRDefault="00F92AD7" w:rsidP="00F92AD7">
      <w:pPr>
        <w:spacing w:line="276" w:lineRule="auto"/>
        <w:rPr>
          <w:color w:val="auto"/>
          <w:szCs w:val="24"/>
        </w:rPr>
      </w:pPr>
      <w:r w:rsidRPr="00A4509D">
        <w:rPr>
          <w:b/>
          <w:color w:val="auto"/>
          <w:szCs w:val="24"/>
        </w:rPr>
        <w:t xml:space="preserve">6.3.1 </w:t>
      </w:r>
      <w:r w:rsidRPr="00A4509D">
        <w:rPr>
          <w:color w:val="auto"/>
          <w:szCs w:val="24"/>
        </w:rPr>
        <w:t xml:space="preserve">O fiscal administrativo do contrato verificará a manutenção das condições de habilitação da contratada, acompanhará o empenho, o pagamento, as garantias, as glosas e a formalização de </w:t>
      </w:r>
      <w:proofErr w:type="spellStart"/>
      <w:r w:rsidRPr="00A4509D">
        <w:rPr>
          <w:color w:val="auto"/>
          <w:szCs w:val="24"/>
        </w:rPr>
        <w:t>apostilamento</w:t>
      </w:r>
      <w:proofErr w:type="spellEnd"/>
      <w:r w:rsidRPr="00A4509D">
        <w:rPr>
          <w:color w:val="auto"/>
          <w:szCs w:val="24"/>
        </w:rPr>
        <w:t xml:space="preserve"> e termos aditivos, solicitando quaisquer documentos comprobatórios pertinentes, caso necessário.</w:t>
      </w:r>
    </w:p>
    <w:p w:rsidR="00F92AD7" w:rsidRPr="00A4509D" w:rsidRDefault="00F92AD7" w:rsidP="00F92AD7">
      <w:pPr>
        <w:spacing w:line="276" w:lineRule="auto"/>
        <w:rPr>
          <w:color w:val="auto"/>
          <w:szCs w:val="24"/>
        </w:rPr>
      </w:pPr>
      <w:r w:rsidRPr="00A4509D">
        <w:rPr>
          <w:b/>
          <w:color w:val="auto"/>
          <w:szCs w:val="24"/>
        </w:rPr>
        <w:t xml:space="preserve">6.3.2 </w:t>
      </w:r>
      <w:r w:rsidRPr="00A4509D">
        <w:rPr>
          <w:color w:val="auto"/>
          <w:szCs w:val="24"/>
        </w:rPr>
        <w:t>Caso ocorra descumprimento das obrigações contratuais, o fiscal administrativo do contrato atuará tempestivamente na solução do problema, reportando ao gestor do contrato para que tome as providências cabíveis, quando ultrapassar a sua competência.</w:t>
      </w:r>
    </w:p>
    <w:p w:rsidR="00F92AD7" w:rsidRPr="00A4509D" w:rsidRDefault="00F92AD7" w:rsidP="00F92AD7">
      <w:pPr>
        <w:spacing w:line="276" w:lineRule="auto"/>
        <w:rPr>
          <w:color w:val="auto"/>
          <w:szCs w:val="24"/>
        </w:rPr>
      </w:pPr>
      <w:r w:rsidRPr="00A4509D">
        <w:rPr>
          <w:b/>
          <w:color w:val="auto"/>
          <w:szCs w:val="24"/>
        </w:rPr>
        <w:t xml:space="preserve">6.3.3 </w:t>
      </w:r>
      <w:r w:rsidRPr="00A4509D">
        <w:rPr>
          <w:color w:val="auto"/>
          <w:szCs w:val="24"/>
        </w:rPr>
        <w:t xml:space="preserve">Além do disposto acima, eventuais outras rotinas fiscalizatórias poderão ser definidas pelo Município de Sagrada </w:t>
      </w:r>
      <w:proofErr w:type="spellStart"/>
      <w:r w:rsidRPr="00A4509D">
        <w:rPr>
          <w:color w:val="auto"/>
          <w:szCs w:val="24"/>
        </w:rPr>
        <w:t>Familia</w:t>
      </w:r>
      <w:proofErr w:type="spellEnd"/>
      <w:r w:rsidRPr="00A4509D">
        <w:rPr>
          <w:color w:val="auto"/>
          <w:szCs w:val="24"/>
        </w:rPr>
        <w:t>/RS quando da elaboração do Documento de Formalização de Demanda, do Edital ou do Contrato.</w:t>
      </w:r>
    </w:p>
    <w:p w:rsidR="00F92AD7" w:rsidRPr="00A4509D" w:rsidRDefault="00F92AD7" w:rsidP="00F92AD7">
      <w:pPr>
        <w:keepNext/>
        <w:keepLines/>
        <w:spacing w:line="276" w:lineRule="auto"/>
        <w:rPr>
          <w:b/>
          <w:color w:val="auto"/>
          <w:szCs w:val="24"/>
        </w:rPr>
      </w:pPr>
      <w:r w:rsidRPr="00A4509D">
        <w:rPr>
          <w:b/>
          <w:color w:val="auto"/>
          <w:szCs w:val="24"/>
        </w:rPr>
        <w:t>6.4</w:t>
      </w:r>
      <w:r w:rsidRPr="00A4509D">
        <w:rPr>
          <w:color w:val="auto"/>
          <w:szCs w:val="24"/>
        </w:rPr>
        <w:t xml:space="preserve"> </w:t>
      </w:r>
      <w:r w:rsidRPr="00A4509D">
        <w:rPr>
          <w:b/>
          <w:color w:val="auto"/>
          <w:szCs w:val="24"/>
        </w:rPr>
        <w:t>Preposto</w:t>
      </w:r>
    </w:p>
    <w:p w:rsidR="00F92AD7" w:rsidRPr="00A4509D" w:rsidRDefault="00F92AD7" w:rsidP="00F92AD7">
      <w:pPr>
        <w:spacing w:line="276" w:lineRule="auto"/>
        <w:rPr>
          <w:color w:val="auto"/>
          <w:szCs w:val="24"/>
        </w:rPr>
      </w:pPr>
      <w:proofErr w:type="gramStart"/>
      <w:r w:rsidRPr="00A4509D">
        <w:rPr>
          <w:b/>
          <w:color w:val="auto"/>
          <w:szCs w:val="24"/>
        </w:rPr>
        <w:t xml:space="preserve">6.4.1 </w:t>
      </w:r>
      <w:r w:rsidRPr="00A4509D">
        <w:rPr>
          <w:color w:val="auto"/>
          <w:szCs w:val="24"/>
        </w:rPr>
        <w:t>No</w:t>
      </w:r>
      <w:proofErr w:type="gramEnd"/>
      <w:r w:rsidRPr="00A4509D">
        <w:rPr>
          <w:color w:val="auto"/>
          <w:szCs w:val="24"/>
        </w:rPr>
        <w:t xml:space="preserve"> caso de contratação de serviços, a Contratada designará formalmente o preposto da empresa, antes do início da execução do objeto contrato, indicando no instrumento os poderes e deveres em relação à execução do objeto contratado. O preposto da empresa deverá estar disponível no local da execução do objeto durante o período exigido pela administração, ou poderá ser dado contato para localização do mesmo quando se fizer necessário.</w:t>
      </w:r>
    </w:p>
    <w:p w:rsidR="00F92AD7" w:rsidRPr="00A4509D" w:rsidRDefault="00F92AD7" w:rsidP="00F92AD7">
      <w:pPr>
        <w:spacing w:line="276" w:lineRule="auto"/>
        <w:rPr>
          <w:color w:val="auto"/>
          <w:szCs w:val="24"/>
        </w:rPr>
      </w:pPr>
      <w:r w:rsidRPr="00A4509D">
        <w:rPr>
          <w:b/>
          <w:color w:val="auto"/>
          <w:szCs w:val="24"/>
        </w:rPr>
        <w:t xml:space="preserve">6.4.2 </w:t>
      </w:r>
      <w:r w:rsidRPr="00A4509D">
        <w:rPr>
          <w:color w:val="auto"/>
          <w:szCs w:val="24"/>
        </w:rPr>
        <w:t xml:space="preserve">O Município de Sagrada </w:t>
      </w:r>
      <w:proofErr w:type="spellStart"/>
      <w:r w:rsidRPr="00A4509D">
        <w:rPr>
          <w:color w:val="auto"/>
          <w:szCs w:val="24"/>
        </w:rPr>
        <w:t>Familia</w:t>
      </w:r>
      <w:proofErr w:type="spellEnd"/>
      <w:r w:rsidRPr="00A4509D">
        <w:rPr>
          <w:color w:val="auto"/>
          <w:szCs w:val="24"/>
        </w:rPr>
        <w:t>/RS poderá recusar, desde que justificadamente, a indicação ou a manutenção do preposto da empresa, hipótese em que a Contratada designará outro para o exercício da atividade.</w:t>
      </w:r>
    </w:p>
    <w:p w:rsidR="00F92AD7" w:rsidRPr="00A4509D" w:rsidRDefault="00F92AD7" w:rsidP="00F92AD7">
      <w:pPr>
        <w:pStyle w:val="NormalWeb"/>
        <w:spacing w:before="0" w:beforeAutospacing="0" w:after="0" w:afterAutospacing="0" w:line="276" w:lineRule="auto"/>
        <w:rPr>
          <w:b/>
          <w:bCs/>
          <w:color w:val="auto"/>
        </w:rPr>
      </w:pPr>
      <w:r w:rsidRPr="00A4509D">
        <w:rPr>
          <w:b/>
          <w:bCs/>
          <w:color w:val="auto"/>
        </w:rPr>
        <w:t>7. CRITÉRIOS DE MEDIÇÃO E DE PAGAMENTO</w:t>
      </w:r>
    </w:p>
    <w:p w:rsidR="00F92AD7" w:rsidRPr="00A4509D" w:rsidRDefault="00F92AD7" w:rsidP="00F92AD7">
      <w:pPr>
        <w:spacing w:line="276" w:lineRule="auto"/>
        <w:ind w:left="0" w:firstLine="0"/>
        <w:rPr>
          <w:rFonts w:eastAsiaTheme="minorHAnsi"/>
          <w:b/>
          <w:color w:val="auto"/>
          <w:szCs w:val="24"/>
          <w:lang w:eastAsia="en-US"/>
        </w:rPr>
      </w:pPr>
      <w:bookmarkStart w:id="97" w:name="art6xxiiih"/>
      <w:bookmarkEnd w:id="97"/>
      <w:r w:rsidRPr="00A4509D">
        <w:rPr>
          <w:rFonts w:eastAsiaTheme="minorHAnsi"/>
          <w:b/>
          <w:color w:val="auto"/>
          <w:szCs w:val="24"/>
          <w:lang w:eastAsia="en-US"/>
        </w:rPr>
        <w:t>7.1 Prazo de pagamento</w:t>
      </w:r>
    </w:p>
    <w:p w:rsidR="00F92AD7" w:rsidRPr="00A4509D" w:rsidRDefault="00F92AD7" w:rsidP="00F92AD7">
      <w:pPr>
        <w:tabs>
          <w:tab w:val="left" w:pos="1134"/>
        </w:tabs>
        <w:spacing w:line="276" w:lineRule="auto"/>
        <w:rPr>
          <w:color w:val="auto"/>
          <w:szCs w:val="24"/>
        </w:rPr>
      </w:pPr>
      <w:r w:rsidRPr="00A4509D">
        <w:rPr>
          <w:b/>
          <w:color w:val="auto"/>
          <w:szCs w:val="24"/>
        </w:rPr>
        <w:t>7.1.</w:t>
      </w:r>
      <w:r w:rsidRPr="00A4509D">
        <w:rPr>
          <w:color w:val="auto"/>
          <w:szCs w:val="24"/>
        </w:rPr>
        <w:t xml:space="preserve"> 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7.1.1.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92AD7" w:rsidRPr="00A4509D" w:rsidRDefault="00F92AD7" w:rsidP="00F92AD7">
      <w:pPr>
        <w:spacing w:line="276" w:lineRule="auto"/>
        <w:ind w:left="0" w:firstLine="0"/>
        <w:rPr>
          <w:rFonts w:eastAsiaTheme="minorHAnsi"/>
          <w:color w:val="auto"/>
          <w:szCs w:val="24"/>
          <w:lang w:eastAsia="en-US"/>
        </w:rPr>
      </w:pPr>
      <w:proofErr w:type="gramStart"/>
      <w:r w:rsidRPr="00A4509D">
        <w:rPr>
          <w:rFonts w:eastAsiaTheme="minorHAnsi"/>
          <w:b/>
          <w:color w:val="auto"/>
          <w:szCs w:val="24"/>
          <w:lang w:eastAsia="en-US"/>
        </w:rPr>
        <w:t xml:space="preserve">7.1.2 </w:t>
      </w:r>
      <w:r w:rsidRPr="00A4509D">
        <w:rPr>
          <w:rFonts w:eastAsiaTheme="minorHAnsi"/>
          <w:color w:val="auto"/>
          <w:szCs w:val="24"/>
          <w:lang w:eastAsia="en-US"/>
        </w:rPr>
        <w:t>Se</w:t>
      </w:r>
      <w:proofErr w:type="gramEnd"/>
      <w:r w:rsidRPr="00A4509D">
        <w:rPr>
          <w:rFonts w:eastAsiaTheme="minorHAnsi"/>
          <w:color w:val="auto"/>
          <w:szCs w:val="24"/>
          <w:lang w:eastAsia="en-US"/>
        </w:rPr>
        <w:t xml:space="preserve"> a empresa não for optante do simples nacional deverá destacar na nota fiscal a alíquota da IRRF a ser retido pelo município. Sob pena de devolução do documento.</w:t>
      </w:r>
    </w:p>
    <w:p w:rsidR="00F92AD7" w:rsidRPr="00A4509D" w:rsidRDefault="00F92AD7" w:rsidP="00F92AD7">
      <w:pPr>
        <w:spacing w:line="276" w:lineRule="auto"/>
        <w:ind w:left="0" w:firstLine="0"/>
        <w:rPr>
          <w:rFonts w:eastAsiaTheme="minorHAnsi"/>
          <w:b/>
          <w:color w:val="auto"/>
          <w:szCs w:val="24"/>
          <w:lang w:eastAsia="en-US"/>
        </w:rPr>
      </w:pPr>
      <w:r w:rsidRPr="00A4509D">
        <w:rPr>
          <w:rFonts w:eastAsiaTheme="minorHAnsi"/>
          <w:b/>
          <w:color w:val="auto"/>
          <w:szCs w:val="24"/>
          <w:lang w:eastAsia="en-US"/>
        </w:rPr>
        <w:t>7.2 Forma de pagamento</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7.2.1 </w:t>
      </w:r>
      <w:r w:rsidRPr="00A4509D">
        <w:rPr>
          <w:rFonts w:eastAsiaTheme="minorHAnsi"/>
          <w:color w:val="auto"/>
          <w:szCs w:val="24"/>
          <w:lang w:eastAsia="en-US"/>
        </w:rPr>
        <w:t>O pagamento será realizado por meio de ordem bancária, para crédito em banco, agência e conta corrente indicados pelo contratado.</w:t>
      </w:r>
    </w:p>
    <w:p w:rsidR="00F92AD7" w:rsidRPr="00A4509D" w:rsidRDefault="00F92AD7" w:rsidP="00F92AD7">
      <w:pPr>
        <w:spacing w:line="276" w:lineRule="auto"/>
        <w:ind w:left="0" w:firstLine="0"/>
        <w:rPr>
          <w:rFonts w:eastAsiaTheme="minorHAnsi"/>
          <w:color w:val="auto"/>
          <w:szCs w:val="24"/>
          <w:lang w:eastAsia="en-US"/>
        </w:rPr>
      </w:pPr>
      <w:proofErr w:type="gramStart"/>
      <w:r w:rsidRPr="00A4509D">
        <w:rPr>
          <w:rFonts w:eastAsiaTheme="minorHAnsi"/>
          <w:b/>
          <w:color w:val="auto"/>
          <w:szCs w:val="24"/>
          <w:lang w:eastAsia="en-US"/>
        </w:rPr>
        <w:t xml:space="preserve">7.2.2 </w:t>
      </w:r>
      <w:r w:rsidRPr="00A4509D">
        <w:rPr>
          <w:rFonts w:eastAsiaTheme="minorHAnsi"/>
          <w:color w:val="auto"/>
          <w:szCs w:val="24"/>
          <w:lang w:eastAsia="en-US"/>
        </w:rPr>
        <w:t>Será</w:t>
      </w:r>
      <w:proofErr w:type="gramEnd"/>
      <w:r w:rsidRPr="00A4509D">
        <w:rPr>
          <w:rFonts w:eastAsiaTheme="minorHAnsi"/>
          <w:color w:val="auto"/>
          <w:szCs w:val="24"/>
          <w:lang w:eastAsia="en-US"/>
        </w:rPr>
        <w:t xml:space="preserve"> considerada data do pagamento o dia em que constar como emitida a ordem bancária para pagamento.</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7.2.3 </w:t>
      </w:r>
      <w:r w:rsidRPr="00A4509D">
        <w:rPr>
          <w:rFonts w:eastAsiaTheme="minorHAnsi"/>
          <w:color w:val="auto"/>
          <w:szCs w:val="24"/>
          <w:lang w:eastAsia="en-US"/>
        </w:rPr>
        <w:t>Quando do pagamento, será efetuada a retenção tributária prevista na legislação aplicável.</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7.2.4 </w:t>
      </w:r>
      <w:r w:rsidRPr="00A4509D">
        <w:rPr>
          <w:rFonts w:eastAsiaTheme="minorHAnsi"/>
          <w:color w:val="auto"/>
          <w:szCs w:val="24"/>
          <w:lang w:eastAsia="en-US"/>
        </w:rPr>
        <w:t>Independentemente do percentual de tributo inserido na planilha da proposta, quando houver, serão retidos na fonte, quando da realização do pagamento, os percentuais estabelecidos na legislação vigente.</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lastRenderedPageBreak/>
        <w:t xml:space="preserve">7.2.5 </w:t>
      </w:r>
      <w:r w:rsidRPr="00A4509D">
        <w:rPr>
          <w:rFonts w:eastAsiaTheme="minorHAnsi"/>
          <w:color w:val="auto"/>
          <w:szCs w:val="24"/>
          <w:lang w:eastAsia="en-US"/>
        </w:rPr>
        <w:t xml:space="preserve">O contratado regularmente optante pelo Simples Nacional, nos termos da </w:t>
      </w:r>
      <w:hyperlink r:id="rId10" w:history="1">
        <w:r w:rsidRPr="00A4509D">
          <w:rPr>
            <w:rFonts w:eastAsiaTheme="minorHAnsi"/>
            <w:color w:val="auto"/>
            <w:szCs w:val="24"/>
            <w:u w:val="single"/>
            <w:lang w:eastAsia="en-US"/>
          </w:rPr>
          <w:t>Lei Complementar nº 123, de 2006</w:t>
        </w:r>
      </w:hyperlink>
      <w:r w:rsidRPr="00A4509D">
        <w:rPr>
          <w:rFonts w:eastAsiaTheme="minorHAnsi"/>
          <w:color w:val="auto"/>
          <w:szCs w:val="24"/>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F92AD7" w:rsidRPr="00A4509D" w:rsidRDefault="00F92AD7" w:rsidP="00F92AD7">
      <w:pPr>
        <w:pStyle w:val="NormalWeb"/>
        <w:spacing w:before="0" w:beforeAutospacing="0" w:after="0" w:afterAutospacing="0" w:line="360" w:lineRule="auto"/>
        <w:rPr>
          <w:color w:val="auto"/>
        </w:rPr>
      </w:pPr>
    </w:p>
    <w:p w:rsidR="00F92AD7" w:rsidRPr="00A4509D" w:rsidRDefault="00F92AD7" w:rsidP="00F92AD7">
      <w:pPr>
        <w:pStyle w:val="NormalWeb"/>
        <w:spacing w:before="0" w:beforeAutospacing="0" w:after="0" w:afterAutospacing="0" w:line="360" w:lineRule="auto"/>
        <w:rPr>
          <w:b/>
          <w:bCs/>
          <w:color w:val="auto"/>
        </w:rPr>
      </w:pPr>
      <w:r w:rsidRPr="00A4509D">
        <w:rPr>
          <w:b/>
          <w:bCs/>
          <w:color w:val="auto"/>
        </w:rPr>
        <w:t>8. FORMA E CRITÉRIOS DE SELEÇÃO DO FORNECEDOR/PRESTADOR DE SERVIÇO</w:t>
      </w:r>
    </w:p>
    <w:p w:rsidR="00F92AD7" w:rsidRPr="00A4509D" w:rsidRDefault="00F92AD7" w:rsidP="00F92AD7">
      <w:pPr>
        <w:pStyle w:val="NormalWeb"/>
        <w:spacing w:before="0" w:beforeAutospacing="0" w:after="0" w:afterAutospacing="0" w:line="276" w:lineRule="auto"/>
        <w:rPr>
          <w:color w:val="auto"/>
        </w:rPr>
      </w:pPr>
      <w:bookmarkStart w:id="98" w:name="art6xxiii.i"/>
      <w:bookmarkEnd w:id="98"/>
      <w:r w:rsidRPr="00A4509D">
        <w:rPr>
          <w:color w:val="auto"/>
        </w:rPr>
        <w:t xml:space="preserve">Conforme disposto no item 4, o futuro contratado será selecionado mediante </w:t>
      </w:r>
      <w:bookmarkStart w:id="99" w:name="_Hlk176185628"/>
      <w:r w:rsidRPr="00A4509D">
        <w:rPr>
          <w:color w:val="auto"/>
        </w:rPr>
        <w:t>processo licitatório na modalidade Pregão Eletrônico.</w:t>
      </w:r>
    </w:p>
    <w:bookmarkEnd w:id="99"/>
    <w:p w:rsidR="00F92AD7" w:rsidRPr="00A4509D" w:rsidRDefault="00F92AD7" w:rsidP="00F92AD7">
      <w:pPr>
        <w:pStyle w:val="NormalWeb"/>
        <w:spacing w:before="0" w:beforeAutospacing="0" w:after="0" w:afterAutospacing="0" w:line="360" w:lineRule="auto"/>
        <w:rPr>
          <w:color w:val="auto"/>
        </w:rPr>
      </w:pPr>
    </w:p>
    <w:p w:rsidR="00F92AD7" w:rsidRPr="00A4509D" w:rsidRDefault="00F92AD7" w:rsidP="00F92AD7">
      <w:pPr>
        <w:pStyle w:val="NormalWeb"/>
        <w:spacing w:before="0" w:beforeAutospacing="0" w:after="0" w:afterAutospacing="0" w:line="360" w:lineRule="auto"/>
        <w:rPr>
          <w:b/>
          <w:bCs/>
          <w:color w:val="auto"/>
        </w:rPr>
      </w:pPr>
      <w:r w:rsidRPr="00A4509D">
        <w:rPr>
          <w:b/>
          <w:bCs/>
          <w:color w:val="auto"/>
        </w:rPr>
        <w:t>9. ESTIMATIVA DO VALOR DA CONTRATAÇÃO</w:t>
      </w:r>
      <w:bookmarkStart w:id="100" w:name="art6xxiiij"/>
      <w:bookmarkEnd w:id="100"/>
    </w:p>
    <w:p w:rsidR="00F92AD7" w:rsidRPr="00A4509D" w:rsidRDefault="00F92AD7" w:rsidP="00F92AD7">
      <w:pPr>
        <w:spacing w:line="276" w:lineRule="auto"/>
        <w:rPr>
          <w:color w:val="auto"/>
          <w:szCs w:val="24"/>
        </w:rPr>
      </w:pPr>
      <w:r w:rsidRPr="00A4509D">
        <w:rPr>
          <w:color w:val="auto"/>
          <w:szCs w:val="24"/>
        </w:rPr>
        <w:t xml:space="preserve">Estima-se para a contratação almejada o valor dos itens de R$ </w:t>
      </w:r>
      <w:bookmarkStart w:id="101" w:name="_Hlk176243707"/>
      <w:r w:rsidR="00B54F71" w:rsidRPr="00A4509D">
        <w:rPr>
          <w:b/>
          <w:bCs/>
          <w:color w:val="auto"/>
          <w:szCs w:val="24"/>
        </w:rPr>
        <w:t>473.249,00</w:t>
      </w:r>
      <w:r w:rsidRPr="00A4509D">
        <w:rPr>
          <w:b/>
          <w:bCs/>
          <w:color w:val="auto"/>
          <w:szCs w:val="24"/>
        </w:rPr>
        <w:t xml:space="preserve"> </w:t>
      </w:r>
      <w:r w:rsidRPr="00A4509D">
        <w:rPr>
          <w:color w:val="auto"/>
          <w:szCs w:val="24"/>
        </w:rPr>
        <w:t>(</w:t>
      </w:r>
      <w:r w:rsidR="00B54F71" w:rsidRPr="00A4509D">
        <w:rPr>
          <w:color w:val="auto"/>
          <w:szCs w:val="24"/>
        </w:rPr>
        <w:t>quatrocentos e setenta e três</w:t>
      </w:r>
      <w:r w:rsidRPr="00A4509D">
        <w:rPr>
          <w:color w:val="auto"/>
          <w:szCs w:val="24"/>
        </w:rPr>
        <w:t xml:space="preserve"> mil, </w:t>
      </w:r>
      <w:r w:rsidR="00B54F71" w:rsidRPr="00A4509D">
        <w:rPr>
          <w:color w:val="auto"/>
          <w:szCs w:val="24"/>
        </w:rPr>
        <w:t>duzentos e quarenta e nove</w:t>
      </w:r>
      <w:r w:rsidRPr="00A4509D">
        <w:rPr>
          <w:color w:val="auto"/>
          <w:szCs w:val="24"/>
        </w:rPr>
        <w:t xml:space="preserve"> reais).</w:t>
      </w:r>
    </w:p>
    <w:p w:rsidR="00F92AD7" w:rsidRPr="00A4509D" w:rsidRDefault="00F92AD7" w:rsidP="00F92AD7">
      <w:pPr>
        <w:spacing w:line="360" w:lineRule="auto"/>
        <w:rPr>
          <w:color w:val="auto"/>
          <w:szCs w:val="24"/>
        </w:rPr>
      </w:pPr>
    </w:p>
    <w:bookmarkEnd w:id="101"/>
    <w:p w:rsidR="00F92AD7" w:rsidRPr="00A4509D" w:rsidRDefault="00F92AD7" w:rsidP="00F92AD7">
      <w:pPr>
        <w:spacing w:line="276" w:lineRule="auto"/>
        <w:rPr>
          <w:color w:val="auto"/>
          <w:szCs w:val="24"/>
        </w:rPr>
      </w:pPr>
      <w:r w:rsidRPr="00A4509D">
        <w:rPr>
          <w:color w:val="auto"/>
          <w:szCs w:val="24"/>
        </w:rPr>
        <w:t>Vislumbra-se que tal valor é compatível com o praticado pelo mercado correspondente, observando-se o disposto no Decreto Municipal n.º 101, que “Estabelece o procedimento administrativo para a realização de pesquisa de preços para aquisição de bens, contratação de serviços em geral e para contratação de obras e serviços de engenharia no âmbito do Município de Sagrada Família/RS, nos termos da Lei Federal nº 14.133/2021”, nos termos do art. 23, § 1º, da Lei Federal nº 14.133/2021.</w:t>
      </w:r>
    </w:p>
    <w:p w:rsidR="00F92AD7" w:rsidRPr="00A4509D" w:rsidRDefault="00F92AD7" w:rsidP="00F92AD7">
      <w:pPr>
        <w:spacing w:line="360" w:lineRule="auto"/>
        <w:rPr>
          <w:color w:val="auto"/>
          <w:szCs w:val="24"/>
        </w:rPr>
      </w:pPr>
    </w:p>
    <w:p w:rsidR="00F92AD7" w:rsidRPr="00A4509D" w:rsidRDefault="00F92AD7" w:rsidP="00F92AD7">
      <w:pPr>
        <w:pStyle w:val="NormalWeb"/>
        <w:spacing w:before="0" w:beforeAutospacing="0" w:after="0" w:afterAutospacing="0" w:line="360" w:lineRule="auto"/>
        <w:rPr>
          <w:b/>
          <w:bCs/>
          <w:color w:val="auto"/>
        </w:rPr>
      </w:pPr>
      <w:r w:rsidRPr="00A4509D">
        <w:rPr>
          <w:b/>
          <w:bCs/>
          <w:color w:val="auto"/>
        </w:rPr>
        <w:t>10. ADEQUAÇÃO ORÇAMENTÁRIA</w:t>
      </w:r>
    </w:p>
    <w:p w:rsidR="00F92AD7" w:rsidRPr="00A4509D" w:rsidRDefault="00F92AD7" w:rsidP="00F92AD7">
      <w:pPr>
        <w:spacing w:line="276" w:lineRule="auto"/>
        <w:rPr>
          <w:color w:val="auto"/>
          <w:szCs w:val="24"/>
        </w:rPr>
      </w:pPr>
      <w:r w:rsidRPr="00A4509D">
        <w:rPr>
          <w:color w:val="auto"/>
          <w:szCs w:val="24"/>
        </w:rPr>
        <w:t xml:space="preserve">O dispêndio financeiro decorrente da contratação ora pretendida decorrerá da dotação orçamentária: </w:t>
      </w:r>
    </w:p>
    <w:p w:rsidR="00F92AD7" w:rsidRPr="00A4509D" w:rsidRDefault="00F92AD7" w:rsidP="00F92AD7">
      <w:pPr>
        <w:spacing w:line="276" w:lineRule="auto"/>
        <w:rPr>
          <w:b/>
          <w:bCs/>
          <w:color w:val="FF0000"/>
          <w:szCs w:val="24"/>
        </w:rPr>
      </w:pPr>
      <w:r w:rsidRPr="00A4509D">
        <w:rPr>
          <w:b/>
          <w:bCs/>
          <w:color w:val="FF0000"/>
          <w:szCs w:val="24"/>
        </w:rPr>
        <w:t xml:space="preserve">P/A: </w:t>
      </w:r>
      <w:r w:rsidR="00B54F71" w:rsidRPr="00A4509D">
        <w:rPr>
          <w:b/>
          <w:bCs/>
          <w:color w:val="FF0000"/>
          <w:szCs w:val="24"/>
        </w:rPr>
        <w:t>2019</w:t>
      </w:r>
      <w:r w:rsidRPr="00A4509D">
        <w:rPr>
          <w:b/>
          <w:bCs/>
          <w:color w:val="FF0000"/>
          <w:szCs w:val="24"/>
        </w:rPr>
        <w:t xml:space="preserve"> </w:t>
      </w:r>
    </w:p>
    <w:p w:rsidR="00F92AD7" w:rsidRPr="00A4509D" w:rsidRDefault="00F92AD7" w:rsidP="00F92AD7">
      <w:pPr>
        <w:spacing w:line="276" w:lineRule="auto"/>
        <w:rPr>
          <w:b/>
          <w:bCs/>
          <w:color w:val="FF0000"/>
          <w:szCs w:val="24"/>
        </w:rPr>
      </w:pPr>
      <w:r w:rsidRPr="00A4509D">
        <w:rPr>
          <w:b/>
          <w:bCs/>
          <w:color w:val="FF0000"/>
          <w:szCs w:val="24"/>
        </w:rPr>
        <w:t>DESPESA :834</w:t>
      </w:r>
    </w:p>
    <w:p w:rsidR="00F92AD7" w:rsidRPr="00A4509D" w:rsidRDefault="00F92AD7" w:rsidP="00F92AD7">
      <w:pPr>
        <w:spacing w:line="276" w:lineRule="auto"/>
        <w:rPr>
          <w:color w:val="auto"/>
          <w:szCs w:val="24"/>
        </w:rPr>
      </w:pPr>
    </w:p>
    <w:p w:rsidR="00F92AD7" w:rsidRPr="00A4509D" w:rsidRDefault="00F92AD7" w:rsidP="00F92AD7">
      <w:pPr>
        <w:spacing w:line="276" w:lineRule="auto"/>
        <w:rPr>
          <w:color w:val="auto"/>
          <w:szCs w:val="24"/>
        </w:rPr>
      </w:pPr>
      <w:bookmarkStart w:id="102" w:name="_Hlk176243168"/>
      <w:r w:rsidRPr="00A4509D">
        <w:rPr>
          <w:color w:val="auto"/>
          <w:szCs w:val="24"/>
        </w:rPr>
        <w:t xml:space="preserve">Sagrada Família/RS, </w:t>
      </w:r>
      <w:r w:rsidR="005B6DB1" w:rsidRPr="00A4509D">
        <w:rPr>
          <w:color w:val="FF0000"/>
          <w:szCs w:val="24"/>
        </w:rPr>
        <w:t>22</w:t>
      </w:r>
      <w:r w:rsidRPr="00A4509D">
        <w:rPr>
          <w:color w:val="FF0000"/>
          <w:szCs w:val="24"/>
        </w:rPr>
        <w:t xml:space="preserve"> de </w:t>
      </w:r>
      <w:r w:rsidR="005B6DB1" w:rsidRPr="00A4509D">
        <w:rPr>
          <w:color w:val="FF0000"/>
          <w:szCs w:val="24"/>
        </w:rPr>
        <w:t>setembro</w:t>
      </w:r>
      <w:r w:rsidRPr="00A4509D">
        <w:rPr>
          <w:color w:val="FF0000"/>
          <w:szCs w:val="24"/>
        </w:rPr>
        <w:t xml:space="preserve"> de 2026.</w:t>
      </w:r>
    </w:p>
    <w:bookmarkEnd w:id="102"/>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240" w:lineRule="auto"/>
        <w:ind w:left="0" w:firstLine="0"/>
        <w:rPr>
          <w:b/>
          <w:bCs/>
          <w:color w:val="auto"/>
          <w:szCs w:val="24"/>
        </w:rPr>
      </w:pPr>
      <w:r w:rsidRPr="00A4509D">
        <w:rPr>
          <w:color w:val="auto"/>
          <w:szCs w:val="24"/>
        </w:rPr>
        <w:tab/>
      </w:r>
      <w:r w:rsidRPr="00A4509D">
        <w:rPr>
          <w:color w:val="auto"/>
          <w:szCs w:val="24"/>
        </w:rPr>
        <w:tab/>
      </w:r>
      <w:r w:rsidRPr="00A4509D">
        <w:rPr>
          <w:color w:val="auto"/>
          <w:szCs w:val="24"/>
        </w:rPr>
        <w:tab/>
        <w:t xml:space="preserve">   </w:t>
      </w:r>
      <w:r w:rsidRPr="00A4509D">
        <w:rPr>
          <w:b/>
          <w:bCs/>
          <w:color w:val="auto"/>
          <w:szCs w:val="24"/>
        </w:rPr>
        <w:t xml:space="preserve">Secretário Municipal da </w:t>
      </w:r>
      <w:r w:rsidR="00B54F71" w:rsidRPr="00A4509D">
        <w:rPr>
          <w:b/>
          <w:bCs/>
          <w:color w:val="auto"/>
          <w:szCs w:val="24"/>
        </w:rPr>
        <w:t>Agricultura</w:t>
      </w:r>
      <w:r w:rsidRPr="00A4509D">
        <w:rPr>
          <w:b/>
          <w:bCs/>
          <w:color w:val="auto"/>
          <w:szCs w:val="24"/>
        </w:rPr>
        <w:t xml:space="preserve"> </w:t>
      </w:r>
    </w:p>
    <w:p w:rsidR="00F92AD7" w:rsidRPr="00A4509D" w:rsidRDefault="00F92AD7" w:rsidP="00F92AD7">
      <w:pPr>
        <w:spacing w:line="240" w:lineRule="auto"/>
        <w:ind w:left="0" w:firstLine="0"/>
        <w:rPr>
          <w:b/>
          <w:bCs/>
          <w:color w:val="auto"/>
          <w:szCs w:val="24"/>
        </w:rPr>
      </w:pPr>
      <w:r w:rsidRPr="00A4509D">
        <w:rPr>
          <w:b/>
          <w:bCs/>
          <w:color w:val="auto"/>
          <w:szCs w:val="24"/>
        </w:rPr>
        <w:t xml:space="preserve">                </w:t>
      </w:r>
      <w:r w:rsidRPr="00A4509D">
        <w:rPr>
          <w:b/>
          <w:bCs/>
          <w:color w:val="auto"/>
          <w:szCs w:val="24"/>
        </w:rPr>
        <w:tab/>
      </w:r>
      <w:r w:rsidRPr="00A4509D">
        <w:rPr>
          <w:color w:val="auto"/>
          <w:szCs w:val="24"/>
        </w:rPr>
        <w:tab/>
        <w:t xml:space="preserve">                                                </w:t>
      </w: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after="160" w:line="240" w:lineRule="auto"/>
        <w:ind w:left="0" w:firstLine="0"/>
        <w:jc w:val="center"/>
        <w:rPr>
          <w:b/>
          <w:color w:val="auto"/>
          <w:szCs w:val="24"/>
        </w:rPr>
      </w:pPr>
    </w:p>
    <w:p w:rsidR="00F92AD7" w:rsidRPr="00A4509D" w:rsidRDefault="00F92AD7" w:rsidP="00F92AD7">
      <w:pPr>
        <w:spacing w:line="360" w:lineRule="auto"/>
        <w:ind w:left="0" w:firstLine="709"/>
        <w:rPr>
          <w:b/>
          <w:color w:val="auto"/>
          <w:szCs w:val="24"/>
        </w:rPr>
      </w:pPr>
      <w:r w:rsidRPr="00A4509D">
        <w:rPr>
          <w:b/>
          <w:color w:val="auto"/>
          <w:szCs w:val="24"/>
        </w:rPr>
        <w:br w:type="page"/>
      </w:r>
    </w:p>
    <w:p w:rsidR="00F92AD7" w:rsidRPr="00A4509D" w:rsidRDefault="00F92AD7" w:rsidP="00F92AD7">
      <w:pPr>
        <w:spacing w:after="160" w:line="240" w:lineRule="auto"/>
        <w:ind w:left="0" w:firstLine="0"/>
        <w:jc w:val="center"/>
        <w:rPr>
          <w:color w:val="auto"/>
          <w:szCs w:val="24"/>
        </w:rPr>
      </w:pPr>
      <w:r w:rsidRPr="00A4509D">
        <w:rPr>
          <w:b/>
          <w:color w:val="auto"/>
          <w:szCs w:val="24"/>
        </w:rPr>
        <w:lastRenderedPageBreak/>
        <w:t>ANEXO II</w:t>
      </w:r>
    </w:p>
    <w:p w:rsidR="00F92AD7" w:rsidRPr="00A4509D" w:rsidRDefault="00F92AD7" w:rsidP="00F92AD7">
      <w:pPr>
        <w:spacing w:after="106" w:line="240" w:lineRule="auto"/>
        <w:ind w:left="0" w:firstLine="0"/>
        <w:jc w:val="center"/>
        <w:rPr>
          <w:b/>
          <w:color w:val="auto"/>
          <w:szCs w:val="24"/>
        </w:rPr>
      </w:pPr>
      <w:r w:rsidRPr="00A4509D">
        <w:rPr>
          <w:b/>
          <w:color w:val="auto"/>
          <w:szCs w:val="24"/>
        </w:rPr>
        <w:t xml:space="preserve">MINUTA DE CONTRATO PARA AQUISIÇÃO DE </w:t>
      </w:r>
      <w:r w:rsidR="00B54F71" w:rsidRPr="00A4509D">
        <w:rPr>
          <w:b/>
          <w:color w:val="auto"/>
          <w:szCs w:val="24"/>
        </w:rPr>
        <w:t>EQUIPAMENTO AGRICOLA</w:t>
      </w:r>
      <w:r w:rsidRPr="00A4509D">
        <w:rPr>
          <w:b/>
          <w:color w:val="auto"/>
          <w:szCs w:val="24"/>
        </w:rPr>
        <w:t xml:space="preserve"> </w:t>
      </w:r>
    </w:p>
    <w:p w:rsidR="00F92AD7" w:rsidRPr="00A4509D" w:rsidRDefault="00F92AD7" w:rsidP="00F92AD7">
      <w:pPr>
        <w:spacing w:line="240" w:lineRule="auto"/>
        <w:ind w:left="0" w:firstLine="0"/>
        <w:jc w:val="left"/>
        <w:rPr>
          <w:b/>
          <w:bCs/>
          <w:color w:val="auto"/>
          <w:kern w:val="2"/>
          <w:szCs w:val="24"/>
          <w:highlight w:val="yellow"/>
          <w14:ligatures w14:val="standardContextual"/>
        </w:rPr>
      </w:pPr>
    </w:p>
    <w:p w:rsidR="00F92AD7" w:rsidRPr="00A4509D" w:rsidRDefault="00F92AD7" w:rsidP="00F92AD7">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CONTRATO: N° ....../2026</w:t>
      </w:r>
    </w:p>
    <w:p w:rsidR="00F92AD7" w:rsidRPr="00A4509D" w:rsidRDefault="00F92AD7" w:rsidP="00F92AD7">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 xml:space="preserve">PROCESSO: Nº </w:t>
      </w:r>
      <w:r w:rsidRPr="00A4509D">
        <w:rPr>
          <w:b/>
          <w:bCs/>
          <w:color w:val="FF0000"/>
          <w:kern w:val="2"/>
          <w:szCs w:val="24"/>
          <w14:ligatures w14:val="standardContextual"/>
        </w:rPr>
        <w:t>09</w:t>
      </w:r>
      <w:r w:rsidRPr="00A4509D">
        <w:rPr>
          <w:b/>
          <w:bCs/>
          <w:color w:val="auto"/>
          <w:kern w:val="2"/>
          <w:szCs w:val="24"/>
          <w14:ligatures w14:val="standardContextual"/>
        </w:rPr>
        <w:t>/2026</w:t>
      </w:r>
    </w:p>
    <w:p w:rsidR="00F92AD7" w:rsidRPr="00A4509D" w:rsidRDefault="00F92AD7" w:rsidP="00F92AD7">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DATA: .... /.... /2026</w:t>
      </w:r>
    </w:p>
    <w:p w:rsidR="00F92AD7" w:rsidRPr="00A4509D" w:rsidRDefault="00F92AD7" w:rsidP="00F92AD7">
      <w:pPr>
        <w:spacing w:after="106" w:line="240" w:lineRule="auto"/>
        <w:ind w:left="0" w:firstLine="0"/>
        <w:jc w:val="left"/>
        <w:rPr>
          <w:color w:val="auto"/>
          <w:szCs w:val="24"/>
          <w:highlight w:val="yellow"/>
        </w:rPr>
      </w:pPr>
    </w:p>
    <w:p w:rsidR="00F92AD7" w:rsidRPr="00A4509D" w:rsidRDefault="00F92AD7" w:rsidP="00F92AD7">
      <w:pPr>
        <w:spacing w:line="240" w:lineRule="auto"/>
        <w:ind w:left="0" w:firstLine="0"/>
        <w:rPr>
          <w:color w:val="auto"/>
          <w:szCs w:val="24"/>
        </w:rPr>
      </w:pPr>
      <w:r w:rsidRPr="00A4509D">
        <w:rPr>
          <w:color w:val="auto"/>
          <w:szCs w:val="24"/>
        </w:rPr>
        <w:t xml:space="preserve">Que  fazem, o </w:t>
      </w:r>
      <w:r w:rsidRPr="00A4509D">
        <w:rPr>
          <w:b/>
          <w:color w:val="auto"/>
          <w:szCs w:val="24"/>
        </w:rPr>
        <w:t xml:space="preserve">MUNICÍPIO DE Sagrada </w:t>
      </w:r>
      <w:proofErr w:type="spellStart"/>
      <w:r w:rsidRPr="00A4509D">
        <w:rPr>
          <w:b/>
          <w:color w:val="auto"/>
          <w:szCs w:val="24"/>
        </w:rPr>
        <w:t>Familia</w:t>
      </w:r>
      <w:proofErr w:type="spellEnd"/>
      <w:r w:rsidRPr="00A4509D">
        <w:rPr>
          <w:b/>
          <w:color w:val="auto"/>
          <w:szCs w:val="24"/>
        </w:rPr>
        <w:t>/RS</w:t>
      </w:r>
      <w:r w:rsidRPr="00A4509D">
        <w:rPr>
          <w:color w:val="auto"/>
          <w:szCs w:val="24"/>
        </w:rPr>
        <w:t xml:space="preserve">, pessoa jurídica de direito público, com sede administrativa na Rua 20 de Março, nº 99, Centro, inscrita no CNPJ/MF sob nº 92.410.422/0001-53, neste ato representado por seu Prefeito Municipal Sr. Mauro Rogério Ferrari </w:t>
      </w:r>
      <w:proofErr w:type="spellStart"/>
      <w:r w:rsidRPr="00A4509D">
        <w:rPr>
          <w:color w:val="auto"/>
          <w:szCs w:val="24"/>
        </w:rPr>
        <w:t>Galatto</w:t>
      </w:r>
      <w:proofErr w:type="spellEnd"/>
      <w:r w:rsidRPr="00A4509D">
        <w:rPr>
          <w:color w:val="auto"/>
          <w:szCs w:val="24"/>
        </w:rPr>
        <w:t xml:space="preserve">, brasileiro, ..............., doravante denominado CONTRATANTE e XXXXXXXXXXXXXXX, estabelecida na cidade XXXXXXXXXXXXX, na Rua XXXXXXXXXXXXXXX, XXXXXXXXXXX, XXXXXXXXXXXXXXX, inscrita no CNPJ sob nº XXXXXXXXXXXXXX, neste ato representado por seu representante Sr.(a) XXXXXXXXXX, brasileiro(a), residente e domiciliado(a) em XXXXXXXXXXX inscrito no CPF/MF sob o nº XXXXXXXXXXXXX, portador da cédula de identidade sob o nº XXXXXXXXXXXX, doravante denominado CONTRATADA, as partes acima qualificadas celebram, entre si, por este instrumento de contrato, mediante as seguintes cláusulas e condições que seguem:  </w:t>
      </w:r>
    </w:p>
    <w:p w:rsidR="00F92AD7" w:rsidRPr="00A4509D" w:rsidRDefault="00F92AD7" w:rsidP="00F92AD7">
      <w:pPr>
        <w:pStyle w:val="Ttulo1"/>
        <w:spacing w:before="0" w:beforeAutospacing="0" w:after="0" w:afterAutospacing="0"/>
        <w:ind w:left="-5"/>
        <w:rPr>
          <w:sz w:val="24"/>
          <w:szCs w:val="24"/>
        </w:rPr>
      </w:pPr>
    </w:p>
    <w:p w:rsidR="00F92AD7" w:rsidRPr="00A4509D" w:rsidRDefault="00F92AD7" w:rsidP="00F92AD7">
      <w:pPr>
        <w:pStyle w:val="Ttulo1"/>
        <w:spacing w:before="0" w:beforeAutospacing="0" w:after="0" w:afterAutospacing="0"/>
        <w:ind w:left="-5"/>
        <w:rPr>
          <w:sz w:val="24"/>
          <w:szCs w:val="24"/>
        </w:rPr>
      </w:pPr>
      <w:r w:rsidRPr="00A4509D">
        <w:rPr>
          <w:sz w:val="24"/>
          <w:szCs w:val="24"/>
        </w:rPr>
        <w:t>CLÁUSULA PRIMEIRA – DA REGÊNCIA</w:t>
      </w:r>
    </w:p>
    <w:p w:rsidR="00F92AD7" w:rsidRPr="00A4509D" w:rsidRDefault="00F92AD7" w:rsidP="00F92AD7">
      <w:pPr>
        <w:pStyle w:val="NormalWeb"/>
        <w:spacing w:before="0" w:beforeAutospacing="0" w:after="0" w:afterAutospacing="0"/>
        <w:ind w:left="0" w:firstLine="0"/>
        <w:rPr>
          <w:b/>
          <w:color w:val="auto"/>
        </w:rPr>
      </w:pPr>
      <w:r w:rsidRPr="00A4509D">
        <w:t xml:space="preserve">1.1. </w:t>
      </w:r>
      <w:r w:rsidRPr="00A4509D">
        <w:rPr>
          <w:b/>
        </w:rPr>
        <w:t xml:space="preserve">O presente contrato administrativo reger-se-á, pelas normas da Lei Federal 14.133/2021, tendo como base o Pregão Eletrônico nº </w:t>
      </w:r>
      <w:r w:rsidRPr="00A4509D">
        <w:rPr>
          <w:b/>
          <w:color w:val="FF0000"/>
        </w:rPr>
        <w:t>27</w:t>
      </w:r>
      <w:r w:rsidRPr="00A4509D">
        <w:rPr>
          <w:b/>
        </w:rPr>
        <w:t xml:space="preserve">/2026, Processo Licitatório nº </w:t>
      </w:r>
      <w:r w:rsidRPr="00A4509D">
        <w:rPr>
          <w:b/>
          <w:color w:val="FF0000"/>
        </w:rPr>
        <w:t>09</w:t>
      </w:r>
      <w:r w:rsidRPr="00A4509D">
        <w:rPr>
          <w:b/>
        </w:rPr>
        <w:t>/2026.</w:t>
      </w:r>
      <w:r w:rsidRPr="00A4509D">
        <w:t xml:space="preserve"> </w:t>
      </w:r>
    </w:p>
    <w:p w:rsidR="00F92AD7" w:rsidRPr="00A4509D" w:rsidRDefault="00F92AD7" w:rsidP="00F92AD7">
      <w:pPr>
        <w:pStyle w:val="Ttulo1"/>
        <w:spacing w:after="0" w:afterAutospacing="0"/>
        <w:ind w:left="-5"/>
        <w:rPr>
          <w:sz w:val="24"/>
          <w:szCs w:val="24"/>
        </w:rPr>
      </w:pPr>
      <w:r w:rsidRPr="00A4509D">
        <w:rPr>
          <w:sz w:val="24"/>
          <w:szCs w:val="24"/>
        </w:rPr>
        <w:t>CLÁUSULA SEGUNDA - DO OBJETO</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 xml:space="preserve">2.1.  OBJETO: </w:t>
      </w:r>
      <w:r w:rsidRPr="00A4509D">
        <w:rPr>
          <w:color w:val="auto"/>
          <w:szCs w:val="24"/>
        </w:rPr>
        <w:t xml:space="preserve">Aquisição de </w:t>
      </w:r>
      <w:r w:rsidR="00B54F71" w:rsidRPr="00A4509D">
        <w:rPr>
          <w:color w:val="auto"/>
          <w:szCs w:val="24"/>
        </w:rPr>
        <w:t xml:space="preserve">Equipamento </w:t>
      </w:r>
      <w:proofErr w:type="spellStart"/>
      <w:r w:rsidR="00B54F71" w:rsidRPr="00A4509D">
        <w:rPr>
          <w:color w:val="auto"/>
          <w:szCs w:val="24"/>
        </w:rPr>
        <w:t>Agricola</w:t>
      </w:r>
      <w:proofErr w:type="spellEnd"/>
      <w:r w:rsidRPr="00A4509D">
        <w:rPr>
          <w:color w:val="auto"/>
          <w:szCs w:val="24"/>
        </w:rPr>
        <w:t xml:space="preserve"> para a Secretaria Municipal De </w:t>
      </w:r>
      <w:r w:rsidR="00B54F71" w:rsidRPr="00A4509D">
        <w:rPr>
          <w:color w:val="auto"/>
          <w:szCs w:val="24"/>
        </w:rPr>
        <w:t>Agricultura</w:t>
      </w:r>
      <w:r w:rsidRPr="00A4509D">
        <w:rPr>
          <w:color w:val="auto"/>
          <w:szCs w:val="24"/>
        </w:rPr>
        <w:t xml:space="preserve">, do Município de Sagrada </w:t>
      </w:r>
      <w:proofErr w:type="spellStart"/>
      <w:r w:rsidRPr="00A4509D">
        <w:rPr>
          <w:color w:val="auto"/>
          <w:szCs w:val="24"/>
        </w:rPr>
        <w:t>Familia</w:t>
      </w:r>
      <w:proofErr w:type="spellEnd"/>
      <w:r w:rsidRPr="00A4509D">
        <w:rPr>
          <w:color w:val="auto"/>
          <w:szCs w:val="24"/>
        </w:rPr>
        <w:t>/RS, conforme segue:</w:t>
      </w:r>
    </w:p>
    <w:p w:rsidR="00F92AD7" w:rsidRPr="00A4509D" w:rsidRDefault="00F92AD7" w:rsidP="00F92AD7">
      <w:pPr>
        <w:pStyle w:val="NormalWeb"/>
        <w:spacing w:before="0" w:beforeAutospacing="0" w:after="0" w:afterAutospacing="0"/>
        <w:rPr>
          <w:color w:val="auto"/>
        </w:rPr>
      </w:pPr>
      <w:r w:rsidRPr="00A4509D">
        <w:rPr>
          <w:b/>
          <w:color w:val="auto"/>
        </w:rPr>
        <w:t>.</w:t>
      </w:r>
      <w:r w:rsidRPr="00A4509D">
        <w:rPr>
          <w:color w:val="auto"/>
        </w:rPr>
        <w:t>...................................................................</w:t>
      </w:r>
    </w:p>
    <w:p w:rsidR="00F92AD7" w:rsidRPr="00A4509D" w:rsidRDefault="00F92AD7" w:rsidP="00F92AD7">
      <w:pPr>
        <w:spacing w:line="240" w:lineRule="auto"/>
        <w:ind w:left="0" w:hanging="142"/>
        <w:rPr>
          <w:color w:val="auto"/>
          <w:szCs w:val="24"/>
        </w:rPr>
      </w:pPr>
      <w:r w:rsidRPr="00A4509D">
        <w:rPr>
          <w:color w:val="auto"/>
          <w:szCs w:val="24"/>
        </w:rPr>
        <w:t xml:space="preserve">  </w:t>
      </w:r>
    </w:p>
    <w:p w:rsidR="00F92AD7" w:rsidRPr="00A4509D" w:rsidRDefault="00F92AD7" w:rsidP="00F92AD7">
      <w:pPr>
        <w:spacing w:line="240" w:lineRule="auto"/>
        <w:ind w:left="0" w:firstLine="0"/>
        <w:jc w:val="left"/>
        <w:rPr>
          <w:b/>
          <w:color w:val="auto"/>
          <w:szCs w:val="24"/>
        </w:rPr>
      </w:pPr>
      <w:r w:rsidRPr="00A4509D">
        <w:rPr>
          <w:b/>
          <w:color w:val="auto"/>
          <w:szCs w:val="24"/>
        </w:rPr>
        <w:t xml:space="preserve">CLÁUSULA TERCEIRA – DA ENTREGA </w:t>
      </w:r>
    </w:p>
    <w:p w:rsidR="00F92AD7" w:rsidRPr="00A4509D" w:rsidRDefault="00F92AD7" w:rsidP="00F92AD7">
      <w:pPr>
        <w:spacing w:line="240" w:lineRule="auto"/>
        <w:ind w:left="0" w:firstLine="0"/>
        <w:rPr>
          <w:color w:val="auto"/>
          <w:szCs w:val="24"/>
        </w:rPr>
      </w:pPr>
      <w:r w:rsidRPr="00A4509D">
        <w:rPr>
          <w:b/>
          <w:color w:val="auto"/>
          <w:szCs w:val="24"/>
        </w:rPr>
        <w:t xml:space="preserve">3.1. </w:t>
      </w:r>
      <w:r w:rsidRPr="00A4509D">
        <w:rPr>
          <w:color w:val="auto"/>
          <w:szCs w:val="24"/>
        </w:rPr>
        <w:t>A entrega do produto, deverá ser feita em até 15 (quinze) dias, contados após da data de emissão da autorização de entrega, que poderá ser enviada por e-mail</w:t>
      </w:r>
      <w:r w:rsidRPr="00A4509D">
        <w:rPr>
          <w:b/>
          <w:color w:val="auto"/>
          <w:szCs w:val="24"/>
        </w:rPr>
        <w:t>.</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3.2.</w:t>
      </w:r>
      <w:r w:rsidRPr="00A4509D">
        <w:rPr>
          <w:color w:val="auto"/>
          <w:szCs w:val="24"/>
        </w:rPr>
        <w:t xml:space="preserve"> A entrega dos produtos, deverá ser feita no seguinte endereço: Rua 20 de Março, nº 99, bairro Centro, na cidade de Sagrada </w:t>
      </w:r>
      <w:proofErr w:type="spellStart"/>
      <w:r w:rsidRPr="00A4509D">
        <w:rPr>
          <w:color w:val="auto"/>
          <w:szCs w:val="24"/>
        </w:rPr>
        <w:t>Familia</w:t>
      </w:r>
      <w:proofErr w:type="spellEnd"/>
      <w:r w:rsidRPr="00A4509D">
        <w:rPr>
          <w:color w:val="auto"/>
          <w:szCs w:val="24"/>
        </w:rPr>
        <w:t xml:space="preserve">/RS, CEP: 98.330-000, Telefone: (55) 991214239, na Secretaria Municipal de </w:t>
      </w:r>
      <w:r w:rsidR="00B54F71" w:rsidRPr="00A4509D">
        <w:rPr>
          <w:color w:val="auto"/>
          <w:szCs w:val="24"/>
        </w:rPr>
        <w:t>Agricultura</w:t>
      </w:r>
      <w:r w:rsidRPr="00A4509D">
        <w:rPr>
          <w:color w:val="auto"/>
          <w:szCs w:val="24"/>
        </w:rPr>
        <w:t xml:space="preserve">, em até 15 (quinze) dias a partir da ordem de fornecimento, em horário de expediente, devendo comunicar-se previamente com o fiscal do contrato, para que esse acompanhe a entrega. </w:t>
      </w:r>
    </w:p>
    <w:p w:rsidR="00F92AD7" w:rsidRPr="00A4509D" w:rsidRDefault="00F92AD7" w:rsidP="00F92AD7">
      <w:pPr>
        <w:spacing w:line="240" w:lineRule="auto"/>
        <w:ind w:left="0"/>
        <w:rPr>
          <w:color w:val="auto"/>
          <w:szCs w:val="24"/>
        </w:rPr>
      </w:pPr>
      <w:r w:rsidRPr="00A4509D">
        <w:rPr>
          <w:b/>
          <w:color w:val="auto"/>
          <w:szCs w:val="24"/>
        </w:rPr>
        <w:t xml:space="preserve">3.3. </w:t>
      </w:r>
      <w:r w:rsidRPr="00A4509D">
        <w:rPr>
          <w:color w:val="auto"/>
          <w:szCs w:val="24"/>
        </w:rPr>
        <w:t>Verificada a desconformidade de algum dos produtos, a licitante vencedora deverá promover as correções necessárias no prazo máximo de 05 (cinco) dias úteis, sujeitando-se às penalidades previstas no Edital.</w:t>
      </w:r>
    </w:p>
    <w:p w:rsidR="00F92AD7" w:rsidRPr="00A4509D" w:rsidRDefault="00F92AD7" w:rsidP="00F92AD7">
      <w:pPr>
        <w:spacing w:line="240" w:lineRule="auto"/>
        <w:ind w:left="0"/>
        <w:rPr>
          <w:color w:val="auto"/>
          <w:szCs w:val="24"/>
        </w:rPr>
      </w:pPr>
      <w:r w:rsidRPr="00A4509D">
        <w:rPr>
          <w:b/>
          <w:color w:val="auto"/>
          <w:szCs w:val="24"/>
        </w:rPr>
        <w:t>3.4.</w:t>
      </w:r>
      <w:r w:rsidRPr="00A4509D">
        <w:rPr>
          <w:color w:val="auto"/>
          <w:szCs w:val="24"/>
        </w:rPr>
        <w:t xml:space="preserve"> O objeto licitado a ser entregue deverá ser adequadamente acondicionado, de forma a permitir a completa preservação do mesmo e sua segurança durante o transporte.</w:t>
      </w:r>
    </w:p>
    <w:p w:rsidR="00F92AD7" w:rsidRPr="00A4509D" w:rsidRDefault="00F92AD7" w:rsidP="00F92AD7">
      <w:pPr>
        <w:spacing w:line="240" w:lineRule="auto"/>
        <w:ind w:left="0"/>
        <w:rPr>
          <w:color w:val="auto"/>
          <w:szCs w:val="24"/>
        </w:rPr>
      </w:pPr>
      <w:r w:rsidRPr="00A4509D">
        <w:rPr>
          <w:b/>
          <w:color w:val="auto"/>
          <w:szCs w:val="24"/>
        </w:rPr>
        <w:t>3.5.</w:t>
      </w:r>
      <w:r w:rsidRPr="00A4509D">
        <w:rPr>
          <w:color w:val="auto"/>
          <w:szCs w:val="24"/>
        </w:rPr>
        <w:t xml:space="preserve"> A nota fiscal/fatura deverá, obrigatoriamente, ser entregue junto com o seu objeto.</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3.6.</w:t>
      </w:r>
      <w:r w:rsidRPr="00A4509D">
        <w:rPr>
          <w:color w:val="auto"/>
          <w:szCs w:val="24"/>
        </w:rPr>
        <w:t xml:space="preserve"> O recebimento e conferência dos produtos será efetuado pelo fiscal designado pela Secretaria Municipal de A</w:t>
      </w:r>
      <w:r w:rsidR="00B54F71" w:rsidRPr="00A4509D">
        <w:rPr>
          <w:color w:val="auto"/>
          <w:szCs w:val="24"/>
        </w:rPr>
        <w:t>gricultura.</w:t>
      </w:r>
    </w:p>
    <w:p w:rsidR="00F92AD7" w:rsidRPr="00A4509D" w:rsidRDefault="00F92AD7" w:rsidP="00F92AD7">
      <w:pPr>
        <w:spacing w:line="240" w:lineRule="auto"/>
        <w:ind w:left="-5"/>
        <w:rPr>
          <w:color w:val="auto"/>
          <w:szCs w:val="24"/>
        </w:rPr>
      </w:pPr>
      <w:r w:rsidRPr="00A4509D">
        <w:rPr>
          <w:b/>
          <w:color w:val="auto"/>
          <w:szCs w:val="24"/>
        </w:rPr>
        <w:t>3.7.</w:t>
      </w:r>
      <w:r w:rsidRPr="00A4509D">
        <w:rPr>
          <w:color w:val="auto"/>
          <w:szCs w:val="24"/>
        </w:rPr>
        <w:t xml:space="preserve"> Qualquer ocorrência que impossibilitar a realização da entrega no prazo deverá ser justificada com antecedência a contratante, sob pena de aplicação das penalidades e multas previstas no contrato.  </w:t>
      </w:r>
    </w:p>
    <w:p w:rsidR="00F92AD7" w:rsidRPr="00A4509D" w:rsidRDefault="00F92AD7" w:rsidP="00F92AD7">
      <w:pPr>
        <w:spacing w:line="240" w:lineRule="auto"/>
        <w:ind w:left="-5"/>
        <w:rPr>
          <w:color w:val="auto"/>
          <w:szCs w:val="24"/>
        </w:rPr>
      </w:pPr>
      <w:r w:rsidRPr="00A4509D">
        <w:rPr>
          <w:b/>
          <w:color w:val="auto"/>
          <w:szCs w:val="24"/>
        </w:rPr>
        <w:lastRenderedPageBreak/>
        <w:t>3.8</w:t>
      </w:r>
      <w:r w:rsidRPr="00A4509D">
        <w:rPr>
          <w:color w:val="auto"/>
          <w:szCs w:val="24"/>
        </w:rPr>
        <w:t xml:space="preserve">. Além da entrega no local designado pelo contratante, deverá a contratada, também, descarregar o objeto licitado no local indicado, comprometendo-se, integralmente, com eventuais danos causados a estes. </w:t>
      </w:r>
    </w:p>
    <w:p w:rsidR="00F92AD7" w:rsidRPr="00A4509D" w:rsidRDefault="00F92AD7" w:rsidP="00F92AD7">
      <w:pPr>
        <w:spacing w:line="240" w:lineRule="auto"/>
        <w:ind w:left="-5"/>
        <w:rPr>
          <w:color w:val="auto"/>
          <w:szCs w:val="24"/>
        </w:rPr>
      </w:pPr>
      <w:r w:rsidRPr="00A4509D">
        <w:rPr>
          <w:b/>
          <w:color w:val="auto"/>
          <w:szCs w:val="24"/>
        </w:rPr>
        <w:t>3.9.</w:t>
      </w:r>
      <w:r w:rsidRPr="00A4509D">
        <w:rPr>
          <w:color w:val="auto"/>
          <w:szCs w:val="24"/>
        </w:rPr>
        <w:t xml:space="preserve"> A contratada ficará obrigada a substituir os produtos recusados pelo contratante, observando que o mero recebimento não caracteriza a aceitação do mesmo.  </w:t>
      </w:r>
    </w:p>
    <w:p w:rsidR="00F92AD7" w:rsidRPr="00A4509D" w:rsidRDefault="00F92AD7" w:rsidP="00F92AD7">
      <w:pPr>
        <w:spacing w:after="1" w:line="240" w:lineRule="auto"/>
        <w:ind w:left="-5"/>
        <w:rPr>
          <w:color w:val="auto"/>
          <w:szCs w:val="24"/>
        </w:rPr>
      </w:pPr>
      <w:r w:rsidRPr="00A4509D">
        <w:rPr>
          <w:b/>
          <w:color w:val="auto"/>
          <w:szCs w:val="24"/>
        </w:rPr>
        <w:t xml:space="preserve">3.10. </w:t>
      </w:r>
      <w:r w:rsidRPr="00A4509D">
        <w:rPr>
          <w:color w:val="auto"/>
          <w:szCs w:val="24"/>
        </w:rPr>
        <w:t xml:space="preserve">O recebimento provisório ou definitivo não exclui a responsabilidade pela qualidade e validade dos produtos, nem ético-profissional pela perfeita execução do contrato, dentro dos limites estabelecidos em lei. </w:t>
      </w:r>
    </w:p>
    <w:p w:rsidR="00F92AD7" w:rsidRPr="00A4509D" w:rsidRDefault="00F92AD7" w:rsidP="00F92AD7">
      <w:pPr>
        <w:spacing w:line="240" w:lineRule="auto"/>
        <w:ind w:left="-5"/>
        <w:rPr>
          <w:color w:val="auto"/>
          <w:szCs w:val="24"/>
        </w:rPr>
      </w:pPr>
      <w:r w:rsidRPr="00A4509D">
        <w:rPr>
          <w:b/>
          <w:color w:val="auto"/>
          <w:szCs w:val="24"/>
        </w:rPr>
        <w:t>3.11.</w:t>
      </w:r>
      <w:r w:rsidRPr="00A4509D">
        <w:rPr>
          <w:color w:val="auto"/>
          <w:szCs w:val="24"/>
        </w:rPr>
        <w:t xml:space="preserve"> Na hipótese de o produto entregue não atender as exigências contratuais, o mesmo não será aceito, devendo a contratada substituí-lo no prazo de 05 (cinco) dias após a comunicação formal da contratante.  </w:t>
      </w:r>
    </w:p>
    <w:p w:rsidR="00F92AD7" w:rsidRPr="00A4509D" w:rsidRDefault="00F92AD7" w:rsidP="00F92AD7">
      <w:pPr>
        <w:spacing w:line="240" w:lineRule="auto"/>
        <w:ind w:left="-5"/>
        <w:rPr>
          <w:color w:val="auto"/>
          <w:szCs w:val="24"/>
        </w:rPr>
      </w:pPr>
      <w:r w:rsidRPr="00A4509D">
        <w:rPr>
          <w:b/>
          <w:color w:val="auto"/>
          <w:szCs w:val="24"/>
        </w:rPr>
        <w:t>3.12</w:t>
      </w:r>
      <w:r w:rsidRPr="00A4509D">
        <w:rPr>
          <w:color w:val="auto"/>
          <w:szCs w:val="24"/>
        </w:rPr>
        <w:t>.</w:t>
      </w:r>
      <w:r w:rsidRPr="00A4509D">
        <w:rPr>
          <w:b/>
          <w:color w:val="auto"/>
          <w:szCs w:val="24"/>
        </w:rPr>
        <w:t xml:space="preserve"> </w:t>
      </w:r>
      <w:r w:rsidRPr="00A4509D">
        <w:rPr>
          <w:color w:val="auto"/>
          <w:szCs w:val="24"/>
        </w:rPr>
        <w:t xml:space="preserve">A entrega dos produtos deverá ser feita em horário de expediente, devendo comunicar-se previamente com o fiscal do contrato, para que este acompanhe a entrega. </w:t>
      </w:r>
    </w:p>
    <w:p w:rsidR="00F92AD7" w:rsidRPr="00A4509D" w:rsidRDefault="00F92AD7" w:rsidP="00F92AD7">
      <w:pPr>
        <w:spacing w:after="106" w:line="240" w:lineRule="auto"/>
        <w:ind w:left="0" w:firstLine="0"/>
        <w:jc w:val="left"/>
        <w:rPr>
          <w:b/>
          <w:color w:val="auto"/>
          <w:szCs w:val="24"/>
        </w:rPr>
      </w:pPr>
      <w:r w:rsidRPr="00A4509D">
        <w:rPr>
          <w:b/>
          <w:color w:val="auto"/>
          <w:szCs w:val="24"/>
        </w:rPr>
        <w:t xml:space="preserve"> </w:t>
      </w:r>
    </w:p>
    <w:p w:rsidR="00F92AD7" w:rsidRPr="00A4509D" w:rsidRDefault="00F92AD7" w:rsidP="00F92AD7">
      <w:pPr>
        <w:spacing w:line="240" w:lineRule="auto"/>
        <w:ind w:left="0" w:firstLine="0"/>
        <w:jc w:val="left"/>
        <w:rPr>
          <w:b/>
          <w:bCs/>
          <w:color w:val="auto"/>
          <w:szCs w:val="24"/>
        </w:rPr>
      </w:pPr>
      <w:r w:rsidRPr="00A4509D">
        <w:rPr>
          <w:b/>
          <w:bCs/>
          <w:color w:val="auto"/>
          <w:szCs w:val="24"/>
        </w:rPr>
        <w:t xml:space="preserve">CLÁUSULA QUARTA – PRAZOS E CONDIÇÕES DE PAGAMENTO </w:t>
      </w:r>
    </w:p>
    <w:p w:rsidR="00F92AD7" w:rsidRPr="00A4509D" w:rsidRDefault="00F92AD7" w:rsidP="00F92AD7">
      <w:pPr>
        <w:tabs>
          <w:tab w:val="center" w:pos="725"/>
          <w:tab w:val="center" w:pos="1836"/>
          <w:tab w:val="center" w:pos="3193"/>
          <w:tab w:val="center" w:pos="3940"/>
          <w:tab w:val="center" w:pos="5011"/>
          <w:tab w:val="center" w:pos="6086"/>
          <w:tab w:val="center" w:pos="6753"/>
          <w:tab w:val="center" w:pos="7589"/>
          <w:tab w:val="center" w:pos="8329"/>
          <w:tab w:val="right" w:pos="9067"/>
        </w:tabs>
        <w:spacing w:line="240" w:lineRule="auto"/>
        <w:ind w:left="-15" w:firstLine="0"/>
        <w:jc w:val="left"/>
        <w:rPr>
          <w:color w:val="auto"/>
          <w:szCs w:val="24"/>
        </w:rPr>
      </w:pPr>
      <w:r w:rsidRPr="00A4509D">
        <w:rPr>
          <w:b/>
          <w:color w:val="auto"/>
          <w:szCs w:val="24"/>
        </w:rPr>
        <w:t>4.1.</w:t>
      </w:r>
      <w:r w:rsidRPr="00A4509D">
        <w:rPr>
          <w:rFonts w:eastAsia="Arial"/>
          <w:b/>
          <w:color w:val="auto"/>
          <w:szCs w:val="24"/>
        </w:rPr>
        <w:t xml:space="preserve"> </w:t>
      </w:r>
      <w:r w:rsidRPr="00A4509D">
        <w:rPr>
          <w:rFonts w:eastAsia="Arial"/>
          <w:b/>
          <w:color w:val="auto"/>
          <w:szCs w:val="24"/>
        </w:rPr>
        <w:tab/>
      </w:r>
      <w:r w:rsidRPr="00A4509D">
        <w:rPr>
          <w:color w:val="auto"/>
          <w:szCs w:val="24"/>
        </w:rPr>
        <w:t xml:space="preserve">A CONTRATANTE pagará a </w:t>
      </w:r>
      <w:r w:rsidRPr="00A4509D">
        <w:rPr>
          <w:color w:val="auto"/>
          <w:szCs w:val="24"/>
        </w:rPr>
        <w:tab/>
        <w:t xml:space="preserve">CONTRATADA </w:t>
      </w:r>
      <w:r w:rsidRPr="00A4509D">
        <w:rPr>
          <w:color w:val="auto"/>
          <w:szCs w:val="24"/>
        </w:rPr>
        <w:tab/>
        <w:t xml:space="preserve">o valor total de </w:t>
      </w:r>
      <w:r w:rsidRPr="00A4509D">
        <w:rPr>
          <w:b/>
          <w:color w:val="auto"/>
          <w:szCs w:val="24"/>
        </w:rPr>
        <w:t xml:space="preserve">R$ </w:t>
      </w:r>
      <w:proofErr w:type="gramStart"/>
      <w:r w:rsidRPr="00A4509D">
        <w:rPr>
          <w:b/>
          <w:color w:val="auto"/>
          <w:szCs w:val="24"/>
        </w:rPr>
        <w:t>XXXX(</w:t>
      </w:r>
      <w:proofErr w:type="gramEnd"/>
      <w:r w:rsidRPr="00A4509D">
        <w:rPr>
          <w:b/>
          <w:color w:val="auto"/>
          <w:szCs w:val="24"/>
        </w:rPr>
        <w:t>XXXXXXXXX).</w:t>
      </w:r>
    </w:p>
    <w:p w:rsidR="00F92AD7" w:rsidRPr="00A4509D" w:rsidRDefault="00F92AD7" w:rsidP="00F92AD7">
      <w:pPr>
        <w:tabs>
          <w:tab w:val="left" w:pos="1134"/>
        </w:tabs>
        <w:spacing w:line="276" w:lineRule="auto"/>
        <w:rPr>
          <w:color w:val="auto"/>
          <w:szCs w:val="24"/>
        </w:rPr>
      </w:pPr>
      <w:r w:rsidRPr="00A4509D">
        <w:rPr>
          <w:b/>
          <w:color w:val="auto"/>
          <w:szCs w:val="24"/>
        </w:rPr>
        <w:t>4.2</w:t>
      </w:r>
      <w:r w:rsidRPr="00A4509D">
        <w:rPr>
          <w:color w:val="FF0000"/>
          <w:szCs w:val="24"/>
        </w:rPr>
        <w:t xml:space="preserve">. </w:t>
      </w:r>
      <w:r w:rsidRPr="00A4509D">
        <w:rPr>
          <w:color w:val="auto"/>
          <w:szCs w:val="24"/>
        </w:rPr>
        <w:t xml:space="preserve">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4.2.1.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92AD7" w:rsidRPr="00A4509D" w:rsidRDefault="00F92AD7" w:rsidP="00F92AD7">
      <w:pPr>
        <w:spacing w:line="240" w:lineRule="auto"/>
        <w:ind w:left="-6" w:hanging="11"/>
        <w:rPr>
          <w:color w:val="auto"/>
          <w:szCs w:val="24"/>
        </w:rPr>
      </w:pPr>
      <w:r w:rsidRPr="00A4509D">
        <w:rPr>
          <w:b/>
          <w:color w:val="auto"/>
          <w:szCs w:val="24"/>
        </w:rPr>
        <w:t>4.3</w:t>
      </w:r>
      <w:r w:rsidRPr="00A4509D">
        <w:rPr>
          <w:color w:val="auto"/>
          <w:szCs w:val="24"/>
        </w:rPr>
        <w:t>. Nenhum pagamento isentará a contratada da responsabilidade pelo objeto licitado ou implicará em sua aceitação.</w:t>
      </w:r>
      <w:r w:rsidRPr="00A4509D">
        <w:rPr>
          <w:b/>
          <w:color w:val="auto"/>
          <w:szCs w:val="24"/>
        </w:rPr>
        <w:t xml:space="preserve"> </w:t>
      </w:r>
    </w:p>
    <w:p w:rsidR="00F92AD7" w:rsidRPr="00A4509D" w:rsidRDefault="00F92AD7" w:rsidP="00F92AD7">
      <w:pPr>
        <w:spacing w:line="240" w:lineRule="auto"/>
        <w:ind w:left="168" w:hanging="168"/>
        <w:rPr>
          <w:color w:val="auto"/>
          <w:szCs w:val="24"/>
        </w:rPr>
      </w:pPr>
      <w:r w:rsidRPr="00A4509D">
        <w:rPr>
          <w:b/>
          <w:color w:val="auto"/>
          <w:szCs w:val="24"/>
        </w:rPr>
        <w:t>4.4</w:t>
      </w:r>
      <w:r w:rsidRPr="00A4509D">
        <w:rPr>
          <w:color w:val="auto"/>
          <w:szCs w:val="24"/>
        </w:rPr>
        <w:t xml:space="preserve">. Deverá a contratada, apresentar o número da conta bancária para pagamento. </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4.5</w:t>
      </w:r>
      <w:r w:rsidRPr="00A4509D">
        <w:rPr>
          <w:color w:val="auto"/>
          <w:szCs w:val="24"/>
        </w:rPr>
        <w:t xml:space="preserve">. A entrega </w:t>
      </w:r>
      <w:r w:rsidR="00B54F71" w:rsidRPr="00A4509D">
        <w:rPr>
          <w:color w:val="auto"/>
          <w:szCs w:val="24"/>
        </w:rPr>
        <w:t>do equipamento</w:t>
      </w:r>
      <w:r w:rsidRPr="00A4509D">
        <w:rPr>
          <w:color w:val="auto"/>
          <w:szCs w:val="24"/>
        </w:rPr>
        <w:t xml:space="preserve">, deverá ser feita no seguinte endereço: Rua 20 de Março, nº 99, bairro Centro, na cidade de Sagrada </w:t>
      </w:r>
      <w:proofErr w:type="spellStart"/>
      <w:r w:rsidRPr="00A4509D">
        <w:rPr>
          <w:color w:val="auto"/>
          <w:szCs w:val="24"/>
        </w:rPr>
        <w:t>Familia</w:t>
      </w:r>
      <w:proofErr w:type="spellEnd"/>
      <w:r w:rsidRPr="00A4509D">
        <w:rPr>
          <w:color w:val="auto"/>
          <w:szCs w:val="24"/>
        </w:rPr>
        <w:t xml:space="preserve">/RS, CEP: 98.330-000, Telefone: (55) 991214239, na Secretaria Municipal de </w:t>
      </w:r>
      <w:r w:rsidR="00B54F71" w:rsidRPr="00A4509D">
        <w:rPr>
          <w:color w:val="auto"/>
          <w:szCs w:val="24"/>
        </w:rPr>
        <w:t>Agricultura</w:t>
      </w:r>
      <w:r w:rsidRPr="00A4509D">
        <w:rPr>
          <w:color w:val="auto"/>
          <w:szCs w:val="24"/>
        </w:rPr>
        <w:t xml:space="preserve">, em até </w:t>
      </w:r>
      <w:r w:rsidR="005B6DB1" w:rsidRPr="00A4509D">
        <w:rPr>
          <w:color w:val="FF0000"/>
          <w:szCs w:val="24"/>
        </w:rPr>
        <w:t>1</w:t>
      </w:r>
      <w:r w:rsidRPr="00A4509D">
        <w:rPr>
          <w:color w:val="FF0000"/>
          <w:szCs w:val="24"/>
        </w:rPr>
        <w:t xml:space="preserve">5 (quinze) </w:t>
      </w:r>
      <w:r w:rsidRPr="00A4509D">
        <w:rPr>
          <w:color w:val="auto"/>
          <w:szCs w:val="24"/>
        </w:rPr>
        <w:t xml:space="preserve">dias a partir da ordem de fornecimento, em horário de expediente, devendo comunicar-se previamente com o fiscal do contrato, para que esse acompanhe a entrega. </w:t>
      </w:r>
    </w:p>
    <w:p w:rsidR="00F92AD7" w:rsidRPr="00A4509D" w:rsidRDefault="00F92AD7" w:rsidP="00F92AD7">
      <w:pPr>
        <w:spacing w:line="240" w:lineRule="auto"/>
        <w:ind w:left="0" w:firstLine="0"/>
        <w:rPr>
          <w:color w:val="auto"/>
          <w:szCs w:val="24"/>
        </w:rPr>
      </w:pPr>
      <w:r w:rsidRPr="00A4509D">
        <w:rPr>
          <w:b/>
          <w:color w:val="auto"/>
          <w:szCs w:val="24"/>
        </w:rPr>
        <w:t>4.6</w:t>
      </w:r>
      <w:r w:rsidRPr="00A4509D">
        <w:rPr>
          <w:color w:val="auto"/>
          <w:szCs w:val="24"/>
        </w:rPr>
        <w:t>. Verificada a desconformidade de algum dos produtos, a licitante vencedora deverá promover as correções necessárias no prazo máximo de 05 (cinco) dias úteis, sujeitando-se às penalidades previstas no Edital.</w:t>
      </w:r>
    </w:p>
    <w:p w:rsidR="00F92AD7" w:rsidRPr="00A4509D" w:rsidRDefault="00F92AD7" w:rsidP="00F92AD7">
      <w:pPr>
        <w:tabs>
          <w:tab w:val="left" w:pos="1134"/>
        </w:tabs>
        <w:spacing w:line="240" w:lineRule="auto"/>
        <w:ind w:left="0" w:firstLine="0"/>
        <w:rPr>
          <w:color w:val="auto"/>
          <w:szCs w:val="24"/>
        </w:rPr>
      </w:pPr>
      <w:r w:rsidRPr="00A4509D">
        <w:rPr>
          <w:b/>
          <w:color w:val="auto"/>
          <w:szCs w:val="24"/>
        </w:rPr>
        <w:t>4.7.</w:t>
      </w:r>
      <w:r w:rsidRPr="00A4509D">
        <w:rPr>
          <w:color w:val="auto"/>
          <w:szCs w:val="24"/>
        </w:rPr>
        <w:t xml:space="preserve"> O produto a ser entregue deverá ser adequadamente acondicionado, de forma a permitir a completa preservação do mesmo e sua segurança durante o transporte.</w:t>
      </w:r>
    </w:p>
    <w:p w:rsidR="00F92AD7" w:rsidRPr="00A4509D" w:rsidRDefault="00F92AD7" w:rsidP="00F92AD7">
      <w:pPr>
        <w:tabs>
          <w:tab w:val="left" w:pos="1134"/>
        </w:tabs>
        <w:spacing w:line="240" w:lineRule="auto"/>
        <w:ind w:left="0" w:firstLine="0"/>
        <w:rPr>
          <w:color w:val="auto"/>
          <w:szCs w:val="24"/>
        </w:rPr>
      </w:pPr>
      <w:r w:rsidRPr="00A4509D">
        <w:rPr>
          <w:b/>
          <w:color w:val="auto"/>
          <w:szCs w:val="24"/>
        </w:rPr>
        <w:t>4.8.</w:t>
      </w:r>
      <w:r w:rsidRPr="00A4509D">
        <w:rPr>
          <w:color w:val="auto"/>
          <w:szCs w:val="24"/>
        </w:rPr>
        <w:t xml:space="preserve"> A nota fiscal/fatura deverá, obrigatoriamente, ser entregue junto com o seu objeto.</w:t>
      </w:r>
    </w:p>
    <w:p w:rsidR="00F92AD7" w:rsidRPr="00A4509D" w:rsidRDefault="00F92AD7" w:rsidP="00F92AD7">
      <w:pPr>
        <w:spacing w:line="240" w:lineRule="auto"/>
        <w:ind w:left="0" w:firstLine="0"/>
        <w:jc w:val="left"/>
        <w:rPr>
          <w:b/>
          <w:bCs/>
          <w:color w:val="auto"/>
          <w:szCs w:val="24"/>
        </w:rPr>
      </w:pPr>
    </w:p>
    <w:p w:rsidR="00F92AD7" w:rsidRPr="00A4509D" w:rsidRDefault="00F92AD7" w:rsidP="00F92AD7">
      <w:pPr>
        <w:spacing w:line="240" w:lineRule="auto"/>
        <w:ind w:left="461" w:hanging="461"/>
        <w:jc w:val="left"/>
        <w:rPr>
          <w:b/>
          <w:bCs/>
          <w:color w:val="auto"/>
          <w:szCs w:val="24"/>
        </w:rPr>
      </w:pPr>
      <w:r w:rsidRPr="00A4509D">
        <w:rPr>
          <w:b/>
          <w:bCs/>
          <w:color w:val="auto"/>
          <w:szCs w:val="24"/>
        </w:rPr>
        <w:t xml:space="preserve">CLÁUSULA QUINTA - DA DESPESA </w:t>
      </w:r>
    </w:p>
    <w:p w:rsidR="00F92AD7" w:rsidRPr="00A4509D" w:rsidRDefault="00F92AD7" w:rsidP="00F92AD7">
      <w:pPr>
        <w:spacing w:line="240" w:lineRule="auto"/>
        <w:rPr>
          <w:color w:val="auto"/>
          <w:szCs w:val="24"/>
        </w:rPr>
      </w:pPr>
      <w:r w:rsidRPr="00A4509D">
        <w:rPr>
          <w:b/>
          <w:bCs/>
          <w:color w:val="auto"/>
          <w:szCs w:val="24"/>
        </w:rPr>
        <w:t>5.1</w:t>
      </w:r>
      <w:r w:rsidRPr="00A4509D">
        <w:rPr>
          <w:bCs/>
          <w:color w:val="auto"/>
          <w:szCs w:val="24"/>
        </w:rPr>
        <w:t xml:space="preserve">. A </w:t>
      </w:r>
      <w:r w:rsidRPr="00A4509D">
        <w:rPr>
          <w:color w:val="auto"/>
          <w:szCs w:val="24"/>
        </w:rPr>
        <w:t xml:space="preserve">despesa correrá na seguinte dotação orçamentária: </w:t>
      </w:r>
    </w:p>
    <w:p w:rsidR="00F92AD7" w:rsidRPr="00A4509D" w:rsidRDefault="00F92AD7" w:rsidP="00F92AD7">
      <w:pPr>
        <w:spacing w:line="276" w:lineRule="auto"/>
        <w:rPr>
          <w:b/>
          <w:bCs/>
          <w:color w:val="FF0000"/>
          <w:szCs w:val="24"/>
        </w:rPr>
      </w:pPr>
      <w:r w:rsidRPr="00A4509D">
        <w:rPr>
          <w:b/>
          <w:bCs/>
          <w:color w:val="FF0000"/>
          <w:szCs w:val="24"/>
        </w:rPr>
        <w:t xml:space="preserve">P/A: </w:t>
      </w:r>
      <w:r w:rsidR="00B54F71" w:rsidRPr="00A4509D">
        <w:rPr>
          <w:b/>
          <w:bCs/>
          <w:color w:val="FF0000"/>
          <w:szCs w:val="24"/>
        </w:rPr>
        <w:t>2019</w:t>
      </w:r>
    </w:p>
    <w:p w:rsidR="00F92AD7" w:rsidRPr="00A4509D" w:rsidRDefault="00F92AD7" w:rsidP="00F92AD7">
      <w:pPr>
        <w:spacing w:line="276" w:lineRule="auto"/>
        <w:rPr>
          <w:b/>
          <w:bCs/>
          <w:color w:val="FF0000"/>
          <w:szCs w:val="24"/>
        </w:rPr>
      </w:pPr>
      <w:r w:rsidRPr="00A4509D">
        <w:rPr>
          <w:b/>
          <w:bCs/>
          <w:color w:val="FF0000"/>
          <w:szCs w:val="24"/>
        </w:rPr>
        <w:t>DESPESA :834</w:t>
      </w:r>
    </w:p>
    <w:p w:rsidR="00F92AD7" w:rsidRPr="00A4509D" w:rsidRDefault="00F92AD7" w:rsidP="00F92AD7">
      <w:pPr>
        <w:pStyle w:val="Ttulo1"/>
        <w:spacing w:before="0" w:beforeAutospacing="0" w:after="0" w:afterAutospacing="0"/>
        <w:rPr>
          <w:sz w:val="24"/>
          <w:szCs w:val="24"/>
        </w:rPr>
      </w:pPr>
    </w:p>
    <w:p w:rsidR="00F92AD7" w:rsidRPr="00A4509D" w:rsidRDefault="00F92AD7" w:rsidP="00F92AD7">
      <w:pPr>
        <w:pStyle w:val="Ttulo1"/>
        <w:spacing w:before="0" w:beforeAutospacing="0" w:after="0" w:afterAutospacing="0"/>
        <w:rPr>
          <w:sz w:val="24"/>
          <w:szCs w:val="24"/>
        </w:rPr>
      </w:pPr>
      <w:r w:rsidRPr="00A4509D">
        <w:rPr>
          <w:sz w:val="24"/>
          <w:szCs w:val="24"/>
        </w:rPr>
        <w:t xml:space="preserve">CLÁUSULA SEXTA - DA VIGÊNCIA DO CONTRATO </w:t>
      </w:r>
    </w:p>
    <w:p w:rsidR="00F92AD7" w:rsidRPr="00A4509D" w:rsidRDefault="00F92AD7" w:rsidP="00F92AD7">
      <w:pPr>
        <w:pStyle w:val="NormalWeb"/>
        <w:spacing w:before="0" w:beforeAutospacing="0" w:after="0" w:afterAutospacing="0"/>
        <w:rPr>
          <w:color w:val="auto"/>
        </w:rPr>
      </w:pPr>
      <w:r w:rsidRPr="00A4509D">
        <w:rPr>
          <w:color w:val="auto"/>
        </w:rPr>
        <w:t>O termo inicial do contrato será o de sua assinatura e o final ocorrerá em 12 meses. Podendo ser prorrogado de acordo com a Lei 14.133/21.</w:t>
      </w:r>
    </w:p>
    <w:p w:rsidR="00F92AD7" w:rsidRPr="00A4509D" w:rsidRDefault="00F92AD7" w:rsidP="00F92AD7">
      <w:pPr>
        <w:spacing w:line="240" w:lineRule="auto"/>
        <w:ind w:left="0" w:firstLine="0"/>
        <w:jc w:val="left"/>
        <w:rPr>
          <w:color w:val="auto"/>
          <w:szCs w:val="24"/>
        </w:rPr>
      </w:pPr>
      <w:r w:rsidRPr="00A4509D">
        <w:rPr>
          <w:b/>
          <w:color w:val="auto"/>
          <w:szCs w:val="24"/>
        </w:rPr>
        <w:lastRenderedPageBreak/>
        <w:t xml:space="preserve"> </w:t>
      </w:r>
    </w:p>
    <w:p w:rsidR="00F92AD7" w:rsidRPr="00A4509D" w:rsidRDefault="00F92AD7" w:rsidP="00F92AD7">
      <w:pPr>
        <w:spacing w:line="240" w:lineRule="auto"/>
        <w:ind w:left="-5"/>
        <w:jc w:val="left"/>
        <w:rPr>
          <w:color w:val="auto"/>
          <w:szCs w:val="24"/>
        </w:rPr>
      </w:pPr>
      <w:r w:rsidRPr="00A4509D">
        <w:rPr>
          <w:b/>
          <w:color w:val="auto"/>
          <w:szCs w:val="24"/>
        </w:rPr>
        <w:t xml:space="preserve">CLÁUSULA SÉTIMA - DA FISCALIZAÇÃO: </w:t>
      </w:r>
    </w:p>
    <w:p w:rsidR="00F92AD7" w:rsidRPr="00A4509D" w:rsidRDefault="00F92AD7" w:rsidP="00F92AD7">
      <w:pPr>
        <w:spacing w:line="240" w:lineRule="auto"/>
        <w:ind w:left="-5"/>
        <w:rPr>
          <w:color w:val="auto"/>
          <w:szCs w:val="24"/>
        </w:rPr>
      </w:pPr>
      <w:r w:rsidRPr="00A4509D">
        <w:rPr>
          <w:b/>
          <w:color w:val="auto"/>
          <w:szCs w:val="24"/>
        </w:rPr>
        <w:t>7.1.</w:t>
      </w:r>
      <w:r w:rsidRPr="00A4509D">
        <w:rPr>
          <w:color w:val="auto"/>
          <w:szCs w:val="24"/>
        </w:rPr>
        <w:t xml:space="preserve"> Nos termos do art. 104, III, Lei nº 14.133, de 2021, fica designado a </w:t>
      </w:r>
      <w:r w:rsidRPr="00A4509D">
        <w:rPr>
          <w:b/>
          <w:bCs/>
          <w:color w:val="auto"/>
          <w:szCs w:val="24"/>
        </w:rPr>
        <w:t>responsável pela S</w:t>
      </w:r>
      <w:r w:rsidRPr="00A4509D">
        <w:rPr>
          <w:color w:val="auto"/>
          <w:szCs w:val="24"/>
        </w:rPr>
        <w:t>ecretaria Municipal de A</w:t>
      </w:r>
      <w:r w:rsidR="00B54F71" w:rsidRPr="00A4509D">
        <w:rPr>
          <w:color w:val="auto"/>
          <w:szCs w:val="24"/>
        </w:rPr>
        <w:t xml:space="preserve">gricultura </w:t>
      </w:r>
      <w:r w:rsidRPr="00A4509D">
        <w:rPr>
          <w:color w:val="auto"/>
          <w:szCs w:val="24"/>
        </w:rPr>
        <w:t xml:space="preserve">para acompanhar e fiscalizar a entrega do produto e determinando o que for necessário à regularização de falhas ou defeitos observados. </w:t>
      </w:r>
    </w:p>
    <w:p w:rsidR="00F92AD7" w:rsidRPr="00A4509D" w:rsidRDefault="00F92AD7" w:rsidP="00F92AD7">
      <w:pPr>
        <w:spacing w:line="240" w:lineRule="auto"/>
        <w:ind w:left="-5"/>
        <w:rPr>
          <w:color w:val="auto"/>
          <w:szCs w:val="24"/>
        </w:rPr>
      </w:pPr>
      <w:r w:rsidRPr="00A4509D">
        <w:rPr>
          <w:b/>
          <w:color w:val="auto"/>
          <w:szCs w:val="24"/>
        </w:rPr>
        <w:t>7.2.</w:t>
      </w:r>
      <w:r w:rsidRPr="00A4509D">
        <w:rPr>
          <w:color w:val="auto"/>
          <w:szCs w:val="24"/>
        </w:rPr>
        <w:t xml:space="preserve">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w:t>
      </w:r>
    </w:p>
    <w:p w:rsidR="00F92AD7" w:rsidRPr="00A4509D" w:rsidRDefault="00F92AD7" w:rsidP="00F92AD7">
      <w:pPr>
        <w:spacing w:line="240" w:lineRule="auto"/>
        <w:ind w:left="-5"/>
        <w:rPr>
          <w:color w:val="auto"/>
          <w:szCs w:val="24"/>
        </w:rPr>
      </w:pPr>
      <w:r w:rsidRPr="00A4509D">
        <w:rPr>
          <w:b/>
          <w:color w:val="auto"/>
          <w:szCs w:val="24"/>
        </w:rPr>
        <w:t>7.3.</w:t>
      </w:r>
      <w:r w:rsidRPr="00A4509D">
        <w:rPr>
          <w:color w:val="auto"/>
          <w:szCs w:val="24"/>
        </w:rPr>
        <w:t xml:space="preserve"> 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  </w:t>
      </w:r>
    </w:p>
    <w:p w:rsidR="00F92AD7" w:rsidRPr="00A4509D" w:rsidRDefault="00F92AD7" w:rsidP="00F92AD7">
      <w:pPr>
        <w:pStyle w:val="Ttulo1"/>
        <w:spacing w:after="0" w:afterAutospacing="0"/>
        <w:ind w:left="-5"/>
        <w:rPr>
          <w:sz w:val="24"/>
          <w:szCs w:val="24"/>
        </w:rPr>
      </w:pPr>
      <w:r w:rsidRPr="00A4509D">
        <w:rPr>
          <w:sz w:val="24"/>
          <w:szCs w:val="24"/>
        </w:rPr>
        <w:t xml:space="preserve">CLÁUSULA OITAVA - DAS RESPONSABILIDADES DAS PARTES </w:t>
      </w:r>
    </w:p>
    <w:p w:rsidR="00F92AD7" w:rsidRPr="00A4509D" w:rsidRDefault="00F92AD7" w:rsidP="00F92AD7">
      <w:pPr>
        <w:spacing w:line="240" w:lineRule="auto"/>
        <w:ind w:left="-5"/>
        <w:rPr>
          <w:color w:val="auto"/>
          <w:szCs w:val="24"/>
        </w:rPr>
      </w:pPr>
      <w:r w:rsidRPr="00A4509D">
        <w:rPr>
          <w:b/>
          <w:color w:val="auto"/>
          <w:szCs w:val="24"/>
        </w:rPr>
        <w:t>8.1.</w:t>
      </w:r>
      <w:r w:rsidRPr="00A4509D">
        <w:rPr>
          <w:rFonts w:eastAsia="Arial"/>
          <w:b/>
          <w:color w:val="auto"/>
          <w:szCs w:val="24"/>
        </w:rPr>
        <w:t xml:space="preserve"> </w:t>
      </w:r>
      <w:r w:rsidRPr="00A4509D">
        <w:rPr>
          <w:color w:val="auto"/>
          <w:szCs w:val="24"/>
        </w:rPr>
        <w:t xml:space="preserve">Constituem obrigações da CONTRATANTE, além das descritas no Termo de Referência: </w:t>
      </w:r>
    </w:p>
    <w:p w:rsidR="00F92AD7" w:rsidRPr="00A4509D" w:rsidRDefault="00F92AD7" w:rsidP="00F92AD7">
      <w:pPr>
        <w:numPr>
          <w:ilvl w:val="0"/>
          <w:numId w:val="1"/>
        </w:numPr>
        <w:spacing w:line="240" w:lineRule="auto"/>
        <w:ind w:left="0" w:firstLine="0"/>
        <w:rPr>
          <w:color w:val="auto"/>
          <w:szCs w:val="24"/>
        </w:rPr>
      </w:pPr>
      <w:r w:rsidRPr="00A4509D">
        <w:rPr>
          <w:color w:val="auto"/>
          <w:szCs w:val="24"/>
        </w:rPr>
        <w:t xml:space="preserve">Notificar a contratada, por escrito, sobre imperfeições, falhas ou qualquer irregularidade encontrada nos produtos entregues para que sejam substituídos. </w:t>
      </w:r>
    </w:p>
    <w:p w:rsidR="00F92AD7" w:rsidRPr="00A4509D" w:rsidRDefault="00F92AD7" w:rsidP="00F92AD7">
      <w:pPr>
        <w:numPr>
          <w:ilvl w:val="0"/>
          <w:numId w:val="1"/>
        </w:numPr>
        <w:spacing w:line="240" w:lineRule="auto"/>
        <w:ind w:left="0" w:firstLine="0"/>
        <w:rPr>
          <w:color w:val="auto"/>
          <w:szCs w:val="24"/>
        </w:rPr>
      </w:pPr>
      <w:r w:rsidRPr="00A4509D">
        <w:rPr>
          <w:color w:val="auto"/>
          <w:szCs w:val="24"/>
        </w:rPr>
        <w:t>Supervisionar e fiscalizar a realização dos produtos licitados.</w:t>
      </w:r>
    </w:p>
    <w:p w:rsidR="00F92AD7" w:rsidRPr="00A4509D" w:rsidRDefault="00F92AD7" w:rsidP="00F92AD7">
      <w:pPr>
        <w:numPr>
          <w:ilvl w:val="0"/>
          <w:numId w:val="1"/>
        </w:numPr>
        <w:spacing w:line="240" w:lineRule="auto"/>
        <w:ind w:left="0" w:firstLine="0"/>
        <w:rPr>
          <w:color w:val="auto"/>
          <w:szCs w:val="24"/>
        </w:rPr>
      </w:pPr>
      <w:r w:rsidRPr="00A4509D">
        <w:rPr>
          <w:color w:val="auto"/>
          <w:szCs w:val="24"/>
        </w:rPr>
        <w:t xml:space="preserve">Aplicar a Adjudicatária as sanções regulamentares e contratuais. </w:t>
      </w:r>
    </w:p>
    <w:p w:rsidR="00F92AD7" w:rsidRPr="00A4509D" w:rsidRDefault="00F92AD7" w:rsidP="00F92AD7">
      <w:pPr>
        <w:numPr>
          <w:ilvl w:val="0"/>
          <w:numId w:val="1"/>
        </w:numPr>
        <w:spacing w:line="240" w:lineRule="auto"/>
        <w:ind w:left="0" w:firstLine="0"/>
        <w:rPr>
          <w:color w:val="auto"/>
          <w:szCs w:val="24"/>
        </w:rPr>
      </w:pPr>
      <w:r w:rsidRPr="00A4509D">
        <w:rPr>
          <w:color w:val="auto"/>
          <w:szCs w:val="24"/>
        </w:rPr>
        <w:t xml:space="preserve">Prestar as informações e os esclarecimentos atinentes ao objeto, que venham a ser solicitados pela Contratada. </w:t>
      </w: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jc w:val="left"/>
        <w:rPr>
          <w:color w:val="auto"/>
          <w:szCs w:val="24"/>
        </w:rPr>
      </w:pPr>
      <w:r w:rsidRPr="00A4509D">
        <w:rPr>
          <w:b/>
          <w:color w:val="auto"/>
          <w:szCs w:val="24"/>
        </w:rPr>
        <w:t>8.2.</w:t>
      </w:r>
      <w:r w:rsidRPr="00A4509D">
        <w:rPr>
          <w:rFonts w:eastAsia="Arial"/>
          <w:b/>
          <w:color w:val="auto"/>
          <w:szCs w:val="24"/>
        </w:rPr>
        <w:t xml:space="preserve"> </w:t>
      </w:r>
      <w:r w:rsidRPr="00A4509D">
        <w:rPr>
          <w:color w:val="auto"/>
          <w:szCs w:val="24"/>
        </w:rPr>
        <w:t xml:space="preserve">Constituem obrigações da CONTRATADA, além das descritas no Termo de Referência: </w:t>
      </w:r>
    </w:p>
    <w:p w:rsidR="00F92AD7" w:rsidRPr="00A4509D" w:rsidRDefault="00F92AD7" w:rsidP="00F92AD7">
      <w:pPr>
        <w:numPr>
          <w:ilvl w:val="0"/>
          <w:numId w:val="2"/>
        </w:numPr>
        <w:spacing w:line="240" w:lineRule="auto"/>
        <w:ind w:left="0" w:firstLine="0"/>
        <w:rPr>
          <w:color w:val="auto"/>
          <w:szCs w:val="24"/>
        </w:rPr>
      </w:pPr>
      <w:r w:rsidRPr="00A4509D">
        <w:rPr>
          <w:color w:val="auto"/>
          <w:szCs w:val="24"/>
        </w:rPr>
        <w:t xml:space="preserve">A contratada deverá cuidar da segurança de seu pessoal empregado na execução do contrato, obedecendo aos requisitos legais pertinentes, ficando a contratante e seus prepostos, isentos de qualquer responsabilidade com relação a eventuais acidentes de trabalho decorrentes da entrega, sejam eles de natureza civil ou criminal. </w:t>
      </w:r>
    </w:p>
    <w:p w:rsidR="00F92AD7" w:rsidRPr="00A4509D" w:rsidRDefault="00F92AD7" w:rsidP="00F92AD7">
      <w:pPr>
        <w:numPr>
          <w:ilvl w:val="0"/>
          <w:numId w:val="2"/>
        </w:numPr>
        <w:spacing w:line="240" w:lineRule="auto"/>
        <w:ind w:left="0" w:firstLine="0"/>
        <w:rPr>
          <w:color w:val="auto"/>
          <w:szCs w:val="24"/>
        </w:rPr>
      </w:pPr>
      <w:r w:rsidRPr="00A4509D">
        <w:rPr>
          <w:color w:val="auto"/>
          <w:szCs w:val="24"/>
        </w:rPr>
        <w:t xml:space="preserve">A contratada responderá por danos, dolosa ou culposamente causada à contratante, a seus servidores ou a terceiros, na execução do fornecimento e pela má qualidade do objeto entregue, com exclusão da Contratante de seus efeitos, para todos os fins de efeitos, sejam eles de natureza civil ou criminal.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Os produtos entregues serão avaliados pela qualidade, podendo a contratante recusar o recebimento.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A contratada deverá manter compatibilidade com as obrigações assumidas, todas as condições de habilitação e qualificação exigidas, inclusive aquelas relativas às especificações.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Responsabilizar-se pelos vícios e danos decorrentes do produto, de acordo com o Código de Defesa do Consumidor (Lei nº. 8.078, de 1990).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Comunicar por escrito a Administração, qualquer anormalidade de caráter urgente e prestar os esclarecimentos que julgar necessário.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Acatar as determinações dos responsáveis pelo recebimento e conferência dos serviços.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Arcar com todos os encargos decorrentes da presente contratação, especialmente os referentes a fretes, taxas, seguros, encargos sociais e trabalhistas.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Aceitar, nas mesmas condições, os acréscimos ou supressões que se fizerem necessárias, dentro do limite permitido pelo art. 125 da Lei 14.133/2021 do valor contratado inicialmente.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Entregar os itens no prazo indicado pela Contratante, em estrita observância das especificações do Termo de Referência, acompanhado da respectiva nota fiscal. </w:t>
      </w:r>
    </w:p>
    <w:p w:rsidR="00F92AD7" w:rsidRPr="00A4509D" w:rsidRDefault="00F92AD7" w:rsidP="00F92AD7">
      <w:pPr>
        <w:numPr>
          <w:ilvl w:val="0"/>
          <w:numId w:val="3"/>
        </w:numPr>
        <w:spacing w:line="240" w:lineRule="auto"/>
        <w:ind w:left="0" w:firstLine="0"/>
        <w:jc w:val="left"/>
        <w:rPr>
          <w:color w:val="auto"/>
          <w:szCs w:val="24"/>
        </w:rPr>
      </w:pPr>
      <w:r w:rsidRPr="00A4509D">
        <w:rPr>
          <w:color w:val="auto"/>
          <w:szCs w:val="24"/>
        </w:rPr>
        <w:t xml:space="preserve">Abster-se de subcontratar total ou parcialmente o objeto deste contrato. </w:t>
      </w:r>
    </w:p>
    <w:p w:rsidR="00F92AD7" w:rsidRPr="00A4509D" w:rsidRDefault="00F92AD7" w:rsidP="00F92AD7">
      <w:pPr>
        <w:spacing w:line="240" w:lineRule="auto"/>
        <w:ind w:left="0" w:firstLine="0"/>
        <w:jc w:val="left"/>
        <w:rPr>
          <w:color w:val="auto"/>
          <w:szCs w:val="24"/>
        </w:rPr>
      </w:pPr>
    </w:p>
    <w:p w:rsidR="00F92AD7" w:rsidRPr="00A4509D" w:rsidRDefault="00F92AD7" w:rsidP="00F92AD7">
      <w:pPr>
        <w:spacing w:line="240" w:lineRule="auto"/>
        <w:ind w:left="-5"/>
        <w:jc w:val="left"/>
        <w:rPr>
          <w:color w:val="auto"/>
          <w:szCs w:val="24"/>
        </w:rPr>
      </w:pPr>
      <w:r w:rsidRPr="00A4509D">
        <w:rPr>
          <w:b/>
          <w:color w:val="auto"/>
          <w:szCs w:val="24"/>
        </w:rPr>
        <w:t xml:space="preserve">CLÁUSULA NONA – DAS INFRAÇÕES E SANCÕES ADMINISTRATIVAS: </w:t>
      </w:r>
    </w:p>
    <w:p w:rsidR="00F92AD7" w:rsidRPr="00A4509D" w:rsidRDefault="00F92AD7" w:rsidP="00F92AD7">
      <w:pPr>
        <w:spacing w:line="240" w:lineRule="auto"/>
        <w:ind w:left="-5"/>
        <w:rPr>
          <w:color w:val="auto"/>
          <w:szCs w:val="24"/>
        </w:rPr>
      </w:pPr>
      <w:r w:rsidRPr="00A4509D">
        <w:rPr>
          <w:b/>
          <w:color w:val="auto"/>
          <w:szCs w:val="24"/>
        </w:rPr>
        <w:t xml:space="preserve">9.1. </w:t>
      </w:r>
      <w:r w:rsidRPr="00A4509D">
        <w:rPr>
          <w:color w:val="auto"/>
          <w:szCs w:val="24"/>
        </w:rPr>
        <w:t xml:space="preserve">A contratada será responsabilizada administrativamente pelas seguintes infrações: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parcial do contrato;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parcial do contrato que cause grave dano à Administração, ao funcionamento dos serviços públicos ou ao interesse coletivo;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total do contrato;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deixar</w:t>
      </w:r>
      <w:proofErr w:type="gramEnd"/>
      <w:r w:rsidRPr="00A4509D">
        <w:rPr>
          <w:color w:val="auto"/>
          <w:szCs w:val="24"/>
        </w:rPr>
        <w:t xml:space="preserve"> de entregar a documentação exigida para o certame;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não</w:t>
      </w:r>
      <w:proofErr w:type="gramEnd"/>
      <w:r w:rsidRPr="00A4509D">
        <w:rPr>
          <w:color w:val="auto"/>
          <w:szCs w:val="24"/>
        </w:rPr>
        <w:t xml:space="preserve"> manter a proposta, salvo em decorrência de fato superveniente devidamente justificado;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não</w:t>
      </w:r>
      <w:proofErr w:type="gramEnd"/>
      <w:r w:rsidRPr="00A4509D">
        <w:rPr>
          <w:color w:val="auto"/>
          <w:szCs w:val="24"/>
        </w:rPr>
        <w:t xml:space="preserve"> celebrar o contrato ou não entregar a documentação exigida para a contratação, quando convocado dentro do prazo de validade de sua proposta;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ensejar</w:t>
      </w:r>
      <w:proofErr w:type="gramEnd"/>
      <w:r w:rsidRPr="00A4509D">
        <w:rPr>
          <w:color w:val="auto"/>
          <w:szCs w:val="24"/>
        </w:rPr>
        <w:t xml:space="preserve"> o retardamento da execução ou da entrega do objeto da licitação sem motivo justificado;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apresentar</w:t>
      </w:r>
      <w:proofErr w:type="gramEnd"/>
      <w:r w:rsidRPr="00A4509D">
        <w:rPr>
          <w:color w:val="auto"/>
          <w:szCs w:val="24"/>
        </w:rPr>
        <w:t xml:space="preserve"> declaração ou documentação falsa exigida para o certame ou prestar declaração falsa durante a licitação ou a execução do contrato;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fraudar</w:t>
      </w:r>
      <w:proofErr w:type="gramEnd"/>
      <w:r w:rsidRPr="00A4509D">
        <w:rPr>
          <w:color w:val="auto"/>
          <w:szCs w:val="24"/>
        </w:rPr>
        <w:t xml:space="preserve"> a licitação ou praticar ato fraudulento na execução do contrato;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comportar</w:t>
      </w:r>
      <w:proofErr w:type="gramEnd"/>
      <w:r w:rsidRPr="00A4509D">
        <w:rPr>
          <w:color w:val="auto"/>
          <w:szCs w:val="24"/>
        </w:rPr>
        <w:t xml:space="preserve">-se de modo inidôneo ou cometer fraude de qualquer natureza;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praticar</w:t>
      </w:r>
      <w:proofErr w:type="gramEnd"/>
      <w:r w:rsidRPr="00A4509D">
        <w:rPr>
          <w:color w:val="auto"/>
          <w:szCs w:val="24"/>
        </w:rPr>
        <w:t xml:space="preserve"> atos ilícitos com vistas a frustrar os objetivos da licitação;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praticar</w:t>
      </w:r>
      <w:proofErr w:type="gramEnd"/>
      <w:r w:rsidRPr="00A4509D">
        <w:rPr>
          <w:color w:val="auto"/>
          <w:szCs w:val="24"/>
        </w:rPr>
        <w:t xml:space="preserve"> ato lesivo previsto no art. 5º da Lei nº 12.846, de 1º de agosto de 2013</w:t>
      </w:r>
      <w:r w:rsidRPr="00A4509D">
        <w:rPr>
          <w:color w:val="auto"/>
          <w:szCs w:val="24"/>
          <w:u w:val="single" w:color="000000"/>
        </w:rPr>
        <w:t>.</w:t>
      </w:r>
      <w:r w:rsidRPr="00A4509D">
        <w:rPr>
          <w:color w:val="auto"/>
          <w:szCs w:val="24"/>
        </w:rPr>
        <w:t xml:space="preserve">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recusar</w:t>
      </w:r>
      <w:proofErr w:type="gramEnd"/>
      <w:r w:rsidRPr="00A4509D">
        <w:rPr>
          <w:color w:val="auto"/>
          <w:szCs w:val="24"/>
        </w:rPr>
        <w:t xml:space="preserve">-se a enviar o detalhamento da proposta quando exigível;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pedir</w:t>
      </w:r>
      <w:proofErr w:type="gramEnd"/>
      <w:r w:rsidRPr="00A4509D">
        <w:rPr>
          <w:color w:val="auto"/>
          <w:szCs w:val="24"/>
        </w:rPr>
        <w:t xml:space="preserve"> para ser desclassificado quando encerrada a etapa competitiva; ou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deixar</w:t>
      </w:r>
      <w:proofErr w:type="gramEnd"/>
      <w:r w:rsidRPr="00A4509D">
        <w:rPr>
          <w:color w:val="auto"/>
          <w:szCs w:val="24"/>
        </w:rPr>
        <w:t xml:space="preserve"> de apresentar amostra ou apresentar amostra falsificada ou deteriorada;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apresentar</w:t>
      </w:r>
      <w:proofErr w:type="gramEnd"/>
      <w:r w:rsidRPr="00A4509D">
        <w:rPr>
          <w:color w:val="auto"/>
          <w:szCs w:val="24"/>
        </w:rPr>
        <w:t xml:space="preserve"> proposta ou amostra em desacordo com as especificações do edital e seus anexos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recusar</w:t>
      </w:r>
      <w:proofErr w:type="gramEnd"/>
      <w:r w:rsidRPr="00A4509D">
        <w:rPr>
          <w:color w:val="auto"/>
          <w:szCs w:val="24"/>
        </w:rPr>
        <w:t xml:space="preserve">-se, sem justificativa, a assinar o contrato ou a ata de registro de preço, ou a aceitar ou retirar o instrumento equivalente no prazo estabelecido pela Administração;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agir</w:t>
      </w:r>
      <w:proofErr w:type="gramEnd"/>
      <w:r w:rsidRPr="00A4509D">
        <w:rPr>
          <w:color w:val="auto"/>
          <w:szCs w:val="24"/>
        </w:rPr>
        <w:t xml:space="preserve"> em conluio ou em desconformidade com a lei;  </w:t>
      </w:r>
    </w:p>
    <w:p w:rsidR="00F92AD7" w:rsidRPr="00A4509D" w:rsidRDefault="00F92AD7" w:rsidP="00F92AD7">
      <w:pPr>
        <w:numPr>
          <w:ilvl w:val="0"/>
          <w:numId w:val="5"/>
        </w:numPr>
        <w:spacing w:line="240" w:lineRule="auto"/>
        <w:ind w:left="-5" w:firstLine="0"/>
        <w:rPr>
          <w:b/>
          <w:color w:val="auto"/>
          <w:szCs w:val="24"/>
        </w:rPr>
      </w:pPr>
      <w:proofErr w:type="gramStart"/>
      <w:r w:rsidRPr="00A4509D">
        <w:rPr>
          <w:color w:val="auto"/>
          <w:szCs w:val="24"/>
        </w:rPr>
        <w:t>induzir</w:t>
      </w:r>
      <w:proofErr w:type="gramEnd"/>
      <w:r w:rsidRPr="00A4509D">
        <w:rPr>
          <w:color w:val="auto"/>
          <w:szCs w:val="24"/>
        </w:rPr>
        <w:t xml:space="preserve"> deliberadamente a erro no julgamento;  </w:t>
      </w:r>
    </w:p>
    <w:p w:rsidR="00F92AD7" w:rsidRPr="00A4509D" w:rsidRDefault="00F92AD7" w:rsidP="00F92AD7">
      <w:pPr>
        <w:spacing w:line="240" w:lineRule="auto"/>
        <w:ind w:left="-5"/>
        <w:rPr>
          <w:b/>
          <w:color w:val="auto"/>
          <w:szCs w:val="24"/>
        </w:rPr>
      </w:pPr>
    </w:p>
    <w:p w:rsidR="00F92AD7" w:rsidRPr="00A4509D" w:rsidRDefault="00F92AD7" w:rsidP="00F92AD7">
      <w:pPr>
        <w:spacing w:line="240" w:lineRule="auto"/>
        <w:ind w:left="-5"/>
        <w:rPr>
          <w:color w:val="auto"/>
          <w:szCs w:val="24"/>
        </w:rPr>
      </w:pPr>
      <w:r w:rsidRPr="00A4509D">
        <w:rPr>
          <w:b/>
          <w:color w:val="auto"/>
          <w:szCs w:val="24"/>
        </w:rPr>
        <w:t>9.2.</w:t>
      </w:r>
      <w:r w:rsidRPr="00A4509D">
        <w:rPr>
          <w:color w:val="auto"/>
          <w:szCs w:val="24"/>
        </w:rPr>
        <w:t xml:space="preserve"> Serão aplicadas ao responsável pelas infrações administrativas previstas no item 9.1. </w:t>
      </w:r>
      <w:proofErr w:type="gramStart"/>
      <w:r w:rsidRPr="00A4509D">
        <w:rPr>
          <w:color w:val="auto"/>
          <w:szCs w:val="24"/>
        </w:rPr>
        <w:t>deste</w:t>
      </w:r>
      <w:proofErr w:type="gramEnd"/>
      <w:r w:rsidRPr="00A4509D">
        <w:rPr>
          <w:color w:val="auto"/>
          <w:szCs w:val="24"/>
        </w:rPr>
        <w:t xml:space="preserve">, as seguintes sanções: </w:t>
      </w:r>
    </w:p>
    <w:p w:rsidR="00F92AD7" w:rsidRPr="00A4509D" w:rsidRDefault="00F92AD7" w:rsidP="00F92AD7">
      <w:pPr>
        <w:numPr>
          <w:ilvl w:val="2"/>
          <w:numId w:val="6"/>
        </w:numPr>
        <w:spacing w:line="240" w:lineRule="auto"/>
        <w:ind w:left="0" w:firstLine="0"/>
        <w:rPr>
          <w:color w:val="auto"/>
          <w:szCs w:val="24"/>
        </w:rPr>
      </w:pPr>
      <w:proofErr w:type="gramStart"/>
      <w:r w:rsidRPr="00A4509D">
        <w:rPr>
          <w:color w:val="auto"/>
          <w:szCs w:val="24"/>
        </w:rPr>
        <w:t>advertência</w:t>
      </w:r>
      <w:proofErr w:type="gramEnd"/>
      <w:r w:rsidRPr="00A4509D">
        <w:rPr>
          <w:color w:val="auto"/>
          <w:szCs w:val="24"/>
        </w:rPr>
        <w:t xml:space="preserve">; </w:t>
      </w:r>
    </w:p>
    <w:p w:rsidR="00F92AD7" w:rsidRPr="00A4509D" w:rsidRDefault="00F92AD7" w:rsidP="00F92AD7">
      <w:pPr>
        <w:numPr>
          <w:ilvl w:val="2"/>
          <w:numId w:val="6"/>
        </w:numPr>
        <w:spacing w:line="240" w:lineRule="auto"/>
        <w:ind w:left="0" w:firstLine="0"/>
        <w:rPr>
          <w:color w:val="auto"/>
          <w:szCs w:val="24"/>
        </w:rPr>
      </w:pPr>
      <w:proofErr w:type="gramStart"/>
      <w:r w:rsidRPr="00A4509D">
        <w:rPr>
          <w:color w:val="auto"/>
          <w:szCs w:val="24"/>
        </w:rPr>
        <w:t>multa</w:t>
      </w:r>
      <w:proofErr w:type="gramEnd"/>
      <w:r w:rsidRPr="00A4509D">
        <w:rPr>
          <w:color w:val="auto"/>
          <w:szCs w:val="24"/>
        </w:rPr>
        <w:t xml:space="preserve"> de no mínimo 0,5% (cinco décimos por cento) e máximo de 30% (trinta por cento) do valor do objeto licitado ou contratado; </w:t>
      </w:r>
    </w:p>
    <w:p w:rsidR="00F92AD7" w:rsidRPr="00A4509D" w:rsidRDefault="00F92AD7" w:rsidP="00F92AD7">
      <w:pPr>
        <w:numPr>
          <w:ilvl w:val="2"/>
          <w:numId w:val="6"/>
        </w:numPr>
        <w:spacing w:line="240" w:lineRule="auto"/>
        <w:ind w:left="0" w:firstLine="0"/>
        <w:rPr>
          <w:color w:val="auto"/>
          <w:szCs w:val="24"/>
        </w:rPr>
      </w:pPr>
      <w:proofErr w:type="gramStart"/>
      <w:r w:rsidRPr="00A4509D">
        <w:rPr>
          <w:color w:val="auto"/>
          <w:szCs w:val="24"/>
        </w:rPr>
        <w:t>impedimento</w:t>
      </w:r>
      <w:proofErr w:type="gramEnd"/>
      <w:r w:rsidRPr="00A4509D">
        <w:rPr>
          <w:color w:val="auto"/>
          <w:szCs w:val="24"/>
        </w:rPr>
        <w:t xml:space="preserve"> de licitar e contratar, no âmbito da Administração Pública direta e indireta do órgão licitante, pelo prazo máximo de 3 (três) anos. </w:t>
      </w:r>
    </w:p>
    <w:p w:rsidR="00F92AD7" w:rsidRPr="00A4509D" w:rsidRDefault="00F92AD7" w:rsidP="00F92AD7">
      <w:pPr>
        <w:numPr>
          <w:ilvl w:val="2"/>
          <w:numId w:val="6"/>
        </w:numPr>
        <w:spacing w:line="240" w:lineRule="auto"/>
        <w:ind w:left="-5" w:firstLine="0"/>
        <w:rPr>
          <w:b/>
          <w:color w:val="auto"/>
          <w:szCs w:val="24"/>
        </w:rPr>
      </w:pPr>
      <w:proofErr w:type="gramStart"/>
      <w:r w:rsidRPr="00A4509D">
        <w:rPr>
          <w:color w:val="auto"/>
          <w:szCs w:val="24"/>
        </w:rPr>
        <w:t>declaração</w:t>
      </w:r>
      <w:proofErr w:type="gramEnd"/>
      <w:r w:rsidRPr="00A4509D">
        <w:rPr>
          <w:color w:val="auto"/>
          <w:szCs w:val="24"/>
        </w:rPr>
        <w:t xml:space="preserve"> de inidoneidade para licitar ou contratar no âmbito da Administração Pública direta e indireta de todos os entes federativos, pelo prazo mínimo de 3 (três) anos e máximo de 6 (seis) anos. </w:t>
      </w:r>
    </w:p>
    <w:p w:rsidR="00F92AD7" w:rsidRPr="00A4509D" w:rsidRDefault="00F92AD7" w:rsidP="00F92AD7">
      <w:pPr>
        <w:spacing w:line="240" w:lineRule="auto"/>
        <w:ind w:left="-5"/>
        <w:rPr>
          <w:b/>
          <w:color w:val="auto"/>
          <w:szCs w:val="24"/>
        </w:rPr>
      </w:pPr>
    </w:p>
    <w:p w:rsidR="00F92AD7" w:rsidRPr="00A4509D" w:rsidRDefault="00F92AD7" w:rsidP="00F92AD7">
      <w:pPr>
        <w:spacing w:line="240" w:lineRule="auto"/>
        <w:ind w:left="-5"/>
        <w:rPr>
          <w:color w:val="auto"/>
          <w:szCs w:val="24"/>
        </w:rPr>
      </w:pPr>
      <w:r w:rsidRPr="00A4509D">
        <w:rPr>
          <w:b/>
          <w:color w:val="auto"/>
          <w:szCs w:val="24"/>
        </w:rPr>
        <w:t>9.3</w:t>
      </w:r>
      <w:r w:rsidRPr="00A4509D">
        <w:rPr>
          <w:color w:val="auto"/>
          <w:szCs w:val="24"/>
        </w:rPr>
        <w:t xml:space="preserve"> As sanções previstas nas alíneas “a”, “c” e “d” do item 9.2. </w:t>
      </w:r>
      <w:proofErr w:type="gramStart"/>
      <w:r w:rsidRPr="00A4509D">
        <w:rPr>
          <w:color w:val="auto"/>
          <w:szCs w:val="24"/>
        </w:rPr>
        <w:t>do</w:t>
      </w:r>
      <w:proofErr w:type="gramEnd"/>
      <w:r w:rsidRPr="00A4509D">
        <w:rPr>
          <w:color w:val="auto"/>
          <w:szCs w:val="24"/>
        </w:rPr>
        <w:t xml:space="preserve"> presente poderão ser aplicadas cumulativamente com a prevista na alínea “b” do mesmo item. </w:t>
      </w:r>
    </w:p>
    <w:p w:rsidR="00F92AD7" w:rsidRPr="00A4509D" w:rsidRDefault="00F92AD7" w:rsidP="00F92AD7">
      <w:pPr>
        <w:pStyle w:val="PargrafodaLista"/>
        <w:numPr>
          <w:ilvl w:val="1"/>
          <w:numId w:val="11"/>
        </w:numPr>
        <w:spacing w:after="5"/>
        <w:ind w:left="0" w:firstLine="0"/>
        <w:jc w:val="both"/>
      </w:pPr>
      <w:r w:rsidRPr="00A4509D">
        <w:t xml:space="preserve">A aplicação de multa de mora não impedirá que a Administração a converta em compensatória e promova a extinção unilateral do contrato com a aplicação cumulada de outras sanções, conforme previsto no item 9.2 do presente.  </w:t>
      </w:r>
    </w:p>
    <w:p w:rsidR="00F92AD7" w:rsidRPr="00A4509D" w:rsidRDefault="00F92AD7" w:rsidP="00F92AD7">
      <w:pPr>
        <w:pStyle w:val="PargrafodaLista"/>
        <w:numPr>
          <w:ilvl w:val="1"/>
          <w:numId w:val="11"/>
        </w:numPr>
        <w:spacing w:after="5"/>
        <w:ind w:left="0" w:firstLine="0"/>
        <w:jc w:val="both"/>
      </w:pPr>
      <w:r w:rsidRPr="00A4509D">
        <w:t xml:space="preserve">  Se a multa aplicada e as indenizações cabíveis forem superiores ao valor de pagamento eventualmente devido pela Administração ao contratado, além da perda desse valor, a diferença será descontada da garantia prestada ou será cobrada judicialmente.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t xml:space="preserve">A aplicação das sanções previstas no item 9.2. </w:t>
      </w:r>
      <w:proofErr w:type="gramStart"/>
      <w:r w:rsidRPr="00A4509D">
        <w:rPr>
          <w:color w:val="auto"/>
          <w:szCs w:val="24"/>
        </w:rPr>
        <w:t>deste</w:t>
      </w:r>
      <w:proofErr w:type="gramEnd"/>
      <w:r w:rsidRPr="00A4509D">
        <w:rPr>
          <w:color w:val="auto"/>
          <w:szCs w:val="24"/>
        </w:rPr>
        <w:t xml:space="preserve"> não exclui, em hipótese alguma, a obrigação de reparação integral do dano causado à Administração Pública.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lastRenderedPageBreak/>
        <w:t xml:space="preserve">Na aplicação da sanção prevista no item 9.2, alínea “b”, do presente, será facultada a defesa do interessado no prazo de 15 (quinze) dias úteis, contado da data de sua intimação.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t xml:space="preserve">A aplicação das sanções previstas nos incisos III e IV do caput do art. 156 desta Lei requererá a instauração de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t xml:space="preserve">Na hipótese de deferimento de pedido de produção de novas provas ou de juntada de provas julgadas indispensáveis pela comissão, o licitante ou o contratado poderá apresentar alegações finais no prazo de 15 (quinze) dias úteis, contado da data da intimação.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t xml:space="preserve">Serão indeferidas pela comissão, mediante decisão fundamentada, provas ilícitas, impertinentes, desnecessárias, protelatórias ou intempestivas. </w:t>
      </w:r>
    </w:p>
    <w:p w:rsidR="00F92AD7" w:rsidRPr="00A4509D" w:rsidRDefault="00F92AD7" w:rsidP="00F92AD7">
      <w:pPr>
        <w:pStyle w:val="PargrafodaLista"/>
        <w:numPr>
          <w:ilvl w:val="1"/>
          <w:numId w:val="11"/>
        </w:numPr>
        <w:spacing w:after="5"/>
        <w:ind w:left="0" w:firstLine="0"/>
        <w:jc w:val="both"/>
      </w:pPr>
      <w:r w:rsidRPr="00A4509D">
        <w:t xml:space="preserve">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p>
    <w:p w:rsidR="00F92AD7" w:rsidRPr="00A4509D" w:rsidRDefault="00F92AD7" w:rsidP="00F92AD7">
      <w:pPr>
        <w:numPr>
          <w:ilvl w:val="1"/>
          <w:numId w:val="11"/>
        </w:numPr>
        <w:spacing w:line="240" w:lineRule="auto"/>
        <w:ind w:left="0" w:firstLine="0"/>
        <w:rPr>
          <w:color w:val="auto"/>
          <w:szCs w:val="24"/>
        </w:rPr>
      </w:pPr>
      <w:r w:rsidRPr="00A4509D">
        <w:rPr>
          <w:color w:val="auto"/>
          <w:szCs w:val="24"/>
        </w:rPr>
        <w:t xml:space="preserve">É admitida a reabilitação do licitante ou contratado perante a própria autoridade que aplicou a penalidade, exigidos, cumulativamente: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reparação</w:t>
      </w:r>
      <w:proofErr w:type="gramEnd"/>
      <w:r w:rsidRPr="00A4509D">
        <w:rPr>
          <w:color w:val="auto"/>
          <w:szCs w:val="24"/>
        </w:rPr>
        <w:t xml:space="preserve"> integral do dano causado à Administração Pública;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pagamento</w:t>
      </w:r>
      <w:proofErr w:type="gramEnd"/>
      <w:r w:rsidRPr="00A4509D">
        <w:rPr>
          <w:color w:val="auto"/>
          <w:szCs w:val="24"/>
        </w:rPr>
        <w:t xml:space="preserve"> da multa;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transcurso</w:t>
      </w:r>
      <w:proofErr w:type="gramEnd"/>
      <w:r w:rsidRPr="00A4509D">
        <w:rPr>
          <w:color w:val="auto"/>
          <w:szCs w:val="24"/>
        </w:rPr>
        <w:t xml:space="preserve"> do prazo mínimo de 1 (um) ano da aplicação da penalidade, no caso de impedimento de licitar e contratar, ou de 3 (três) anos da aplicação da penalidade, no caso de declaração de inidoneidade;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cumprimento</w:t>
      </w:r>
      <w:proofErr w:type="gramEnd"/>
      <w:r w:rsidRPr="00A4509D">
        <w:rPr>
          <w:color w:val="auto"/>
          <w:szCs w:val="24"/>
        </w:rPr>
        <w:t xml:space="preserve"> das condições de reabilitação definidas no ato punitivo;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análise</w:t>
      </w:r>
      <w:proofErr w:type="gramEnd"/>
      <w:r w:rsidRPr="00A4509D">
        <w:rPr>
          <w:color w:val="auto"/>
          <w:szCs w:val="24"/>
        </w:rPr>
        <w:t xml:space="preserve"> jurídica prévia, com posicionamento conclusivo quanto ao cumprimento dos requisitos definidos neste artigo. </w:t>
      </w:r>
    </w:p>
    <w:p w:rsidR="00F92AD7" w:rsidRPr="00A4509D" w:rsidRDefault="00F92AD7" w:rsidP="00F92AD7">
      <w:pPr>
        <w:spacing w:line="240" w:lineRule="auto"/>
        <w:ind w:left="0" w:firstLine="0"/>
        <w:rPr>
          <w:color w:val="auto"/>
          <w:szCs w:val="24"/>
        </w:rPr>
      </w:pPr>
    </w:p>
    <w:p w:rsidR="00F92AD7" w:rsidRPr="00A4509D" w:rsidRDefault="00F92AD7" w:rsidP="00F92AD7">
      <w:pPr>
        <w:pStyle w:val="PargrafodaLista"/>
        <w:numPr>
          <w:ilvl w:val="1"/>
          <w:numId w:val="11"/>
        </w:numPr>
        <w:spacing w:after="5"/>
        <w:ind w:left="0" w:firstLine="0"/>
        <w:jc w:val="both"/>
      </w:pPr>
      <w:r w:rsidRPr="00A4509D">
        <w:t xml:space="preserve">A sanção pelas infrações previstas nas alíneas “h” e “m” do item 9.1 do presente exigirá, como condição de reabilitação do licitante ou contratado, a implantação ou aperfeiçoamento de programa de integridade pelo responsável. </w:t>
      </w:r>
    </w:p>
    <w:p w:rsidR="00F92AD7" w:rsidRPr="00A4509D" w:rsidRDefault="00F92AD7" w:rsidP="00F92AD7">
      <w:pPr>
        <w:pStyle w:val="PargrafodaLista"/>
        <w:spacing w:after="5"/>
        <w:ind w:left="0"/>
        <w:jc w:val="both"/>
      </w:pPr>
    </w:p>
    <w:p w:rsidR="00F92AD7" w:rsidRPr="00A4509D" w:rsidRDefault="00F92AD7" w:rsidP="00F92AD7">
      <w:pPr>
        <w:numPr>
          <w:ilvl w:val="1"/>
          <w:numId w:val="11"/>
        </w:numPr>
        <w:spacing w:line="240" w:lineRule="auto"/>
        <w:ind w:left="426" w:hanging="426"/>
        <w:rPr>
          <w:color w:val="auto"/>
          <w:szCs w:val="24"/>
        </w:rPr>
      </w:pPr>
      <w:r w:rsidRPr="00A4509D">
        <w:rPr>
          <w:color w:val="auto"/>
          <w:szCs w:val="24"/>
        </w:rPr>
        <w:t xml:space="preserve">Na aplicação das sanções serão considerados: </w:t>
      </w:r>
    </w:p>
    <w:p w:rsidR="00F92AD7" w:rsidRPr="00A4509D" w:rsidRDefault="00F92AD7" w:rsidP="00F92AD7">
      <w:pPr>
        <w:numPr>
          <w:ilvl w:val="0"/>
          <w:numId w:val="8"/>
        </w:numPr>
        <w:spacing w:line="240" w:lineRule="auto"/>
        <w:ind w:left="0" w:firstLine="0"/>
        <w:rPr>
          <w:color w:val="auto"/>
          <w:szCs w:val="24"/>
        </w:rPr>
      </w:pPr>
      <w:proofErr w:type="gramStart"/>
      <w:r w:rsidRPr="00A4509D">
        <w:rPr>
          <w:color w:val="auto"/>
          <w:szCs w:val="24"/>
        </w:rPr>
        <w:t>a</w:t>
      </w:r>
      <w:proofErr w:type="gramEnd"/>
      <w:r w:rsidRPr="00A4509D">
        <w:rPr>
          <w:color w:val="auto"/>
          <w:szCs w:val="24"/>
        </w:rPr>
        <w:t xml:space="preserve"> natureza e a gravidade da infração cometida. </w:t>
      </w:r>
    </w:p>
    <w:p w:rsidR="00F92AD7" w:rsidRPr="00A4509D" w:rsidRDefault="00F92AD7" w:rsidP="00F92AD7">
      <w:pPr>
        <w:numPr>
          <w:ilvl w:val="0"/>
          <w:numId w:val="8"/>
        </w:numPr>
        <w:spacing w:line="240" w:lineRule="auto"/>
        <w:ind w:left="0" w:firstLine="0"/>
        <w:rPr>
          <w:color w:val="auto"/>
          <w:szCs w:val="24"/>
        </w:rPr>
      </w:pPr>
      <w:proofErr w:type="gramStart"/>
      <w:r w:rsidRPr="00A4509D">
        <w:rPr>
          <w:color w:val="auto"/>
          <w:szCs w:val="24"/>
        </w:rPr>
        <w:t>as</w:t>
      </w:r>
      <w:proofErr w:type="gramEnd"/>
      <w:r w:rsidRPr="00A4509D">
        <w:rPr>
          <w:color w:val="auto"/>
          <w:szCs w:val="24"/>
        </w:rPr>
        <w:t xml:space="preserve"> peculiaridades do caso concreto </w:t>
      </w:r>
    </w:p>
    <w:p w:rsidR="00F92AD7" w:rsidRPr="00A4509D" w:rsidRDefault="00F92AD7" w:rsidP="00F92AD7">
      <w:pPr>
        <w:numPr>
          <w:ilvl w:val="0"/>
          <w:numId w:val="8"/>
        </w:numPr>
        <w:spacing w:line="240" w:lineRule="auto"/>
        <w:ind w:left="0" w:firstLine="0"/>
        <w:rPr>
          <w:color w:val="auto"/>
          <w:szCs w:val="24"/>
        </w:rPr>
      </w:pPr>
      <w:proofErr w:type="gramStart"/>
      <w:r w:rsidRPr="00A4509D">
        <w:rPr>
          <w:color w:val="auto"/>
          <w:szCs w:val="24"/>
        </w:rPr>
        <w:t>as</w:t>
      </w:r>
      <w:proofErr w:type="gramEnd"/>
      <w:r w:rsidRPr="00A4509D">
        <w:rPr>
          <w:color w:val="auto"/>
          <w:szCs w:val="24"/>
        </w:rPr>
        <w:t xml:space="preserve"> circunstâncias agravantes ou atenuantes </w:t>
      </w:r>
    </w:p>
    <w:p w:rsidR="00F92AD7" w:rsidRPr="00A4509D" w:rsidRDefault="00F92AD7" w:rsidP="00F92AD7">
      <w:pPr>
        <w:numPr>
          <w:ilvl w:val="0"/>
          <w:numId w:val="8"/>
        </w:numPr>
        <w:spacing w:line="240" w:lineRule="auto"/>
        <w:ind w:left="0" w:firstLine="0"/>
        <w:rPr>
          <w:color w:val="auto"/>
          <w:szCs w:val="24"/>
        </w:rPr>
      </w:pPr>
      <w:proofErr w:type="gramStart"/>
      <w:r w:rsidRPr="00A4509D">
        <w:rPr>
          <w:color w:val="auto"/>
          <w:szCs w:val="24"/>
        </w:rPr>
        <w:t>os</w:t>
      </w:r>
      <w:proofErr w:type="gramEnd"/>
      <w:r w:rsidRPr="00A4509D">
        <w:rPr>
          <w:color w:val="auto"/>
          <w:szCs w:val="24"/>
        </w:rPr>
        <w:t xml:space="preserve"> danos que dela provierem para a Administração Pública </w:t>
      </w:r>
    </w:p>
    <w:p w:rsidR="00F92AD7" w:rsidRPr="00A4509D" w:rsidRDefault="00F92AD7" w:rsidP="00F92AD7">
      <w:pPr>
        <w:rPr>
          <w:b/>
          <w:color w:val="auto"/>
          <w:szCs w:val="24"/>
        </w:rPr>
      </w:pPr>
      <w:proofErr w:type="gramStart"/>
      <w:r w:rsidRPr="00A4509D">
        <w:rPr>
          <w:color w:val="auto"/>
          <w:szCs w:val="24"/>
        </w:rPr>
        <w:t>a</w:t>
      </w:r>
      <w:proofErr w:type="gramEnd"/>
      <w:r w:rsidRPr="00A4509D">
        <w:rPr>
          <w:color w:val="auto"/>
          <w:szCs w:val="24"/>
        </w:rPr>
        <w:t xml:space="preserve"> implantação ou o aperfeiçoamento de programa de integridade, conforme normas e orientações dos órgãos de controle. </w:t>
      </w:r>
    </w:p>
    <w:p w:rsidR="00F92AD7" w:rsidRPr="00A4509D" w:rsidRDefault="00F92AD7" w:rsidP="00F92AD7">
      <w:pPr>
        <w:rPr>
          <w:b/>
          <w:color w:val="auto"/>
          <w:szCs w:val="24"/>
        </w:rPr>
      </w:pPr>
    </w:p>
    <w:p w:rsidR="00F92AD7" w:rsidRPr="00A4509D" w:rsidRDefault="00F92AD7" w:rsidP="00F92AD7">
      <w:pPr>
        <w:rPr>
          <w:b/>
          <w:color w:val="auto"/>
          <w:szCs w:val="24"/>
        </w:rPr>
      </w:pPr>
      <w:r w:rsidRPr="00A4509D">
        <w:rPr>
          <w:b/>
          <w:color w:val="auto"/>
          <w:szCs w:val="24"/>
        </w:rPr>
        <w:t xml:space="preserve">CLÁUSULA DÉCIMA - DA RESCISÃO CONTRATUAL </w:t>
      </w:r>
    </w:p>
    <w:p w:rsidR="00F92AD7" w:rsidRPr="00A4509D" w:rsidRDefault="00F92AD7" w:rsidP="00F92AD7">
      <w:pPr>
        <w:spacing w:line="240" w:lineRule="auto"/>
        <w:ind w:hanging="11"/>
        <w:rPr>
          <w:color w:val="auto"/>
          <w:szCs w:val="24"/>
        </w:rPr>
      </w:pPr>
      <w:r w:rsidRPr="00A4509D">
        <w:rPr>
          <w:color w:val="auto"/>
          <w:szCs w:val="24"/>
        </w:rPr>
        <w:t xml:space="preserve">O Contratante poderá rescindir administrativamente o presente Contrato, nas hipóteses previstas nos artigos 137, da Lei 14.133/2021, sem que caiba o Contratado o direito de qualquer indenização, sem prejuízo das penalidades pertinentes. </w:t>
      </w:r>
    </w:p>
    <w:p w:rsidR="00F92AD7" w:rsidRPr="00A4509D" w:rsidRDefault="00F92AD7" w:rsidP="00F92AD7">
      <w:pPr>
        <w:spacing w:line="240" w:lineRule="auto"/>
        <w:ind w:left="-5" w:hanging="11"/>
        <w:rPr>
          <w:color w:val="auto"/>
          <w:szCs w:val="24"/>
        </w:rPr>
      </w:pPr>
      <w:r w:rsidRPr="00A4509D">
        <w:rPr>
          <w:b/>
          <w:bCs/>
          <w:color w:val="auto"/>
          <w:szCs w:val="24"/>
        </w:rPr>
        <w:t>Parágrafo Único:</w:t>
      </w:r>
      <w:r w:rsidRPr="00A4509D">
        <w:rPr>
          <w:color w:val="auto"/>
          <w:szCs w:val="24"/>
        </w:rPr>
        <w:t xml:space="preserve"> o presente contrato não poderá ser objeto de cessão ou transferência, no todo ou em parte. </w:t>
      </w:r>
    </w:p>
    <w:p w:rsidR="00F92AD7" w:rsidRPr="00A4509D" w:rsidRDefault="00F92AD7" w:rsidP="00F92AD7">
      <w:pPr>
        <w:spacing w:line="240" w:lineRule="auto"/>
        <w:ind w:left="-5" w:hanging="11"/>
        <w:rPr>
          <w:color w:val="auto"/>
          <w:szCs w:val="24"/>
        </w:rPr>
      </w:pPr>
      <w:r w:rsidRPr="00A4509D">
        <w:rPr>
          <w:color w:val="auto"/>
          <w:szCs w:val="24"/>
        </w:rPr>
        <w:lastRenderedPageBreak/>
        <w:t xml:space="preserve">O contrato será rescindido de pleno direito, independente de notificação ou interpelação judicial ou extrajudicial, sem qualquer espécie de indenização a CONTRATADA, nos casos de: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Falência ou liquidação da CONTRATADA;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Incorporação, fusão ou cisão da CONTRATADA que venha a prejudicar a execução do contrato;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Transferência a outrem, no todo ou em parte as obrigações decorrentes do contrato sem a autorização do Município;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Manifesta irresponsabilidade por parte da CONTRATADA de cumprir com as obrigações assumidas;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Procedimentos irregulares da CONTRATADA, que venha causar transtornos ou prejuízos para o Município e/ou terceiros; </w:t>
      </w:r>
    </w:p>
    <w:p w:rsidR="00F92AD7" w:rsidRPr="00A4509D" w:rsidRDefault="00F92AD7" w:rsidP="00F92AD7">
      <w:pPr>
        <w:spacing w:line="240" w:lineRule="auto"/>
        <w:ind w:left="-5"/>
        <w:rPr>
          <w:color w:val="auto"/>
          <w:szCs w:val="24"/>
        </w:rPr>
      </w:pPr>
      <w:r w:rsidRPr="00A4509D">
        <w:rPr>
          <w:color w:val="auto"/>
          <w:szCs w:val="24"/>
        </w:rPr>
        <w:t xml:space="preserve">A rescisão do contrato unilateralmente pelo Município acarretará as seguintes consequências, sem prejuízo de outras de caráter civil ou criminal, se necessárias: </w:t>
      </w:r>
    </w:p>
    <w:p w:rsidR="00F92AD7" w:rsidRPr="00A4509D" w:rsidRDefault="00F92AD7" w:rsidP="00F92AD7">
      <w:pPr>
        <w:numPr>
          <w:ilvl w:val="0"/>
          <w:numId w:val="10"/>
        </w:numPr>
        <w:spacing w:line="240" w:lineRule="auto"/>
        <w:ind w:hanging="389"/>
        <w:rPr>
          <w:color w:val="auto"/>
          <w:szCs w:val="24"/>
        </w:rPr>
      </w:pPr>
      <w:r w:rsidRPr="00A4509D">
        <w:rPr>
          <w:color w:val="auto"/>
          <w:szCs w:val="24"/>
        </w:rPr>
        <w:t>Assunção imediata do objeto do contrato, por ato próprio do Município, mediante a lavratura de termo circunstanciado;</w:t>
      </w:r>
    </w:p>
    <w:p w:rsidR="00F92AD7" w:rsidRPr="00A4509D" w:rsidRDefault="00F92AD7" w:rsidP="00F92AD7">
      <w:pPr>
        <w:numPr>
          <w:ilvl w:val="0"/>
          <w:numId w:val="10"/>
        </w:numPr>
        <w:spacing w:line="240" w:lineRule="auto"/>
        <w:ind w:hanging="389"/>
        <w:rPr>
          <w:color w:val="auto"/>
          <w:szCs w:val="24"/>
        </w:rPr>
      </w:pPr>
      <w:r w:rsidRPr="00A4509D">
        <w:rPr>
          <w:color w:val="auto"/>
          <w:szCs w:val="24"/>
        </w:rPr>
        <w:t xml:space="preserve">Responsabilização da CONTRATADA por prejuízos causados ao Município.  </w:t>
      </w:r>
    </w:p>
    <w:p w:rsidR="00F92AD7" w:rsidRPr="00A4509D" w:rsidRDefault="00F92AD7" w:rsidP="00F92AD7">
      <w:pPr>
        <w:spacing w:line="240" w:lineRule="auto"/>
        <w:ind w:left="389" w:firstLine="0"/>
        <w:rPr>
          <w:color w:val="auto"/>
          <w:szCs w:val="24"/>
        </w:rPr>
      </w:pPr>
    </w:p>
    <w:p w:rsidR="00F92AD7" w:rsidRPr="00A4509D" w:rsidRDefault="00F92AD7" w:rsidP="00F92AD7">
      <w:pPr>
        <w:pStyle w:val="Ttulo1"/>
        <w:spacing w:after="0" w:afterAutospacing="0"/>
        <w:rPr>
          <w:sz w:val="24"/>
          <w:szCs w:val="24"/>
        </w:rPr>
      </w:pPr>
      <w:r w:rsidRPr="00A4509D">
        <w:rPr>
          <w:sz w:val="24"/>
          <w:szCs w:val="24"/>
        </w:rPr>
        <w:t xml:space="preserve">CLÁUSULA DÉCIMA PRIMEIRA - DO FORO </w:t>
      </w:r>
    </w:p>
    <w:p w:rsidR="00F92AD7" w:rsidRPr="00A4509D" w:rsidRDefault="00F92AD7" w:rsidP="00F92AD7">
      <w:pPr>
        <w:spacing w:line="240" w:lineRule="auto"/>
        <w:ind w:left="-5"/>
        <w:rPr>
          <w:color w:val="auto"/>
          <w:szCs w:val="24"/>
        </w:rPr>
      </w:pPr>
      <w:r w:rsidRPr="00A4509D">
        <w:rPr>
          <w:color w:val="auto"/>
          <w:szCs w:val="24"/>
        </w:rPr>
        <w:t>Fica eleito o Foro da Comarca de Palmeira das Missões/RS para dirimir quaisquer dúvidas a respeito do cumprimento do presente Contrato.</w:t>
      </w:r>
    </w:p>
    <w:p w:rsidR="00F92AD7" w:rsidRPr="00A4509D" w:rsidRDefault="00F92AD7" w:rsidP="00F92AD7">
      <w:pPr>
        <w:spacing w:line="240" w:lineRule="auto"/>
        <w:ind w:left="-15" w:firstLine="0"/>
        <w:rPr>
          <w:color w:val="auto"/>
          <w:szCs w:val="24"/>
        </w:rPr>
      </w:pPr>
      <w:r w:rsidRPr="00A4509D">
        <w:rPr>
          <w:color w:val="auto"/>
          <w:szCs w:val="24"/>
        </w:rPr>
        <w:t xml:space="preserve">E, por estarem justos e contratados, lavrou-se o presente contrato, em duas vias em originais de igual teor e forma que, após lido e achado conforme, é assinado pelas partes, juntamente com duas testemunhas. </w:t>
      </w:r>
    </w:p>
    <w:p w:rsidR="00F92AD7" w:rsidRPr="00A4509D" w:rsidRDefault="00F92AD7" w:rsidP="00F92AD7">
      <w:pPr>
        <w:spacing w:line="240" w:lineRule="auto"/>
        <w:ind w:left="-5"/>
        <w:rPr>
          <w:color w:val="auto"/>
          <w:szCs w:val="24"/>
        </w:rPr>
      </w:pPr>
    </w:p>
    <w:p w:rsidR="00F92AD7" w:rsidRPr="00A4509D" w:rsidRDefault="00F92AD7" w:rsidP="00F92AD7">
      <w:pPr>
        <w:spacing w:after="106" w:line="240" w:lineRule="auto"/>
        <w:ind w:left="0" w:right="10" w:firstLine="0"/>
        <w:jc w:val="right"/>
        <w:rPr>
          <w:color w:val="auto"/>
          <w:szCs w:val="24"/>
        </w:rPr>
      </w:pPr>
      <w:r w:rsidRPr="00A4509D">
        <w:rPr>
          <w:color w:val="auto"/>
          <w:szCs w:val="24"/>
        </w:rPr>
        <w:t xml:space="preserve">Sagrada </w:t>
      </w:r>
      <w:proofErr w:type="spellStart"/>
      <w:r w:rsidRPr="00A4509D">
        <w:rPr>
          <w:color w:val="auto"/>
          <w:szCs w:val="24"/>
        </w:rPr>
        <w:t>Familia</w:t>
      </w:r>
      <w:proofErr w:type="spellEnd"/>
      <w:r w:rsidRPr="00A4509D">
        <w:rPr>
          <w:color w:val="auto"/>
          <w:szCs w:val="24"/>
        </w:rPr>
        <w:t xml:space="preserve">/RS (RS), XX de XXXXX de 2026. </w:t>
      </w:r>
    </w:p>
    <w:p w:rsidR="00F92AD7" w:rsidRPr="00A4509D" w:rsidRDefault="00F92AD7" w:rsidP="00F92AD7">
      <w:pPr>
        <w:spacing w:line="240" w:lineRule="auto"/>
        <w:ind w:left="0" w:firstLine="0"/>
        <w:jc w:val="left"/>
        <w:rPr>
          <w:b/>
          <w:color w:val="auto"/>
          <w:szCs w:val="24"/>
        </w:rPr>
      </w:pPr>
    </w:p>
    <w:p w:rsidR="00F92AD7" w:rsidRPr="00A4509D" w:rsidRDefault="00F92AD7" w:rsidP="00F92AD7">
      <w:pPr>
        <w:rPr>
          <w:b/>
          <w:color w:val="auto"/>
          <w:szCs w:val="24"/>
        </w:rPr>
      </w:pPr>
    </w:p>
    <w:p w:rsidR="00F92AD7" w:rsidRPr="00A4509D" w:rsidRDefault="00F92AD7" w:rsidP="00F92AD7">
      <w:pPr>
        <w:spacing w:line="240" w:lineRule="auto"/>
        <w:ind w:left="0" w:firstLine="0"/>
        <w:jc w:val="left"/>
        <w:rPr>
          <w:color w:val="auto"/>
          <w:szCs w:val="24"/>
        </w:rPr>
      </w:pPr>
      <w:r w:rsidRPr="00A4509D">
        <w:rPr>
          <w:b/>
          <w:color w:val="auto"/>
          <w:szCs w:val="24"/>
        </w:rPr>
        <w:t xml:space="preserve"> </w:t>
      </w:r>
      <w:r w:rsidRPr="00A4509D">
        <w:rPr>
          <w:color w:val="auto"/>
          <w:szCs w:val="24"/>
        </w:rPr>
        <w:t xml:space="preserve">Mauro Rogerio Ferrari </w:t>
      </w:r>
      <w:proofErr w:type="spellStart"/>
      <w:r w:rsidRPr="00A4509D">
        <w:rPr>
          <w:color w:val="auto"/>
          <w:szCs w:val="24"/>
        </w:rPr>
        <w:t>Galatto</w:t>
      </w:r>
      <w:proofErr w:type="spellEnd"/>
      <w:r w:rsidRPr="00A4509D">
        <w:rPr>
          <w:color w:val="auto"/>
          <w:szCs w:val="24"/>
        </w:rPr>
        <w:t xml:space="preserve"> </w:t>
      </w:r>
      <w:r w:rsidRPr="00A4509D">
        <w:rPr>
          <w:rFonts w:eastAsiaTheme="minorHAnsi"/>
          <w:color w:val="auto"/>
          <w:szCs w:val="24"/>
          <w:lang w:eastAsia="en-US"/>
        </w:rPr>
        <w:t>................................................</w:t>
      </w:r>
    </w:p>
    <w:p w:rsidR="00F92AD7" w:rsidRPr="00A4509D" w:rsidRDefault="00F92AD7" w:rsidP="00F92AD7">
      <w:pPr>
        <w:spacing w:line="240" w:lineRule="auto"/>
        <w:ind w:left="0" w:firstLine="0"/>
        <w:rPr>
          <w:color w:val="auto"/>
          <w:szCs w:val="24"/>
        </w:rPr>
      </w:pPr>
      <w:r w:rsidRPr="00A4509D">
        <w:rPr>
          <w:color w:val="auto"/>
          <w:szCs w:val="24"/>
        </w:rPr>
        <w:t>Prefeito Municipal</w:t>
      </w:r>
      <w:r w:rsidRPr="00A4509D">
        <w:rPr>
          <w:color w:val="auto"/>
          <w:szCs w:val="24"/>
        </w:rPr>
        <w:tab/>
        <w:t xml:space="preserve">                                                                CNPJ: </w:t>
      </w:r>
      <w:r w:rsidRPr="00A4509D">
        <w:rPr>
          <w:rFonts w:eastAsia="Calibri"/>
          <w:color w:val="auto"/>
          <w:szCs w:val="24"/>
          <w:lang w:eastAsia="en-US"/>
        </w:rPr>
        <w:t>...................................</w:t>
      </w:r>
    </w:p>
    <w:p w:rsidR="00F92AD7" w:rsidRPr="00A4509D" w:rsidRDefault="00F92AD7" w:rsidP="00F92AD7">
      <w:pPr>
        <w:spacing w:line="240" w:lineRule="auto"/>
        <w:ind w:left="0" w:firstLine="0"/>
        <w:rPr>
          <w:color w:val="auto"/>
          <w:szCs w:val="24"/>
        </w:rPr>
      </w:pPr>
      <w:r w:rsidRPr="00A4509D">
        <w:rPr>
          <w:color w:val="auto"/>
          <w:szCs w:val="24"/>
        </w:rPr>
        <w:t xml:space="preserve">CONTRATANTE                                                                      CONTRATADA </w:t>
      </w: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jc w:val="left"/>
        <w:rPr>
          <w:b/>
          <w:bCs/>
          <w:color w:val="auto"/>
          <w:szCs w:val="24"/>
        </w:rPr>
      </w:pPr>
    </w:p>
    <w:p w:rsidR="00F92AD7" w:rsidRPr="00A4509D" w:rsidRDefault="00F92AD7" w:rsidP="00F92AD7">
      <w:pPr>
        <w:rPr>
          <w:szCs w:val="24"/>
        </w:rPr>
      </w:pPr>
    </w:p>
    <w:p w:rsidR="00F92AD7" w:rsidRPr="00A4509D" w:rsidRDefault="00F92AD7" w:rsidP="00F92AD7">
      <w:pPr>
        <w:rPr>
          <w:szCs w:val="24"/>
        </w:rPr>
      </w:pPr>
    </w:p>
    <w:p w:rsidR="007F5149" w:rsidRPr="00A4509D" w:rsidRDefault="007F5149">
      <w:pPr>
        <w:rPr>
          <w:szCs w:val="24"/>
        </w:rPr>
      </w:pPr>
    </w:p>
    <w:p w:rsidR="00BE3EFF" w:rsidRPr="00A4509D" w:rsidRDefault="00BE3EFF">
      <w:pPr>
        <w:rPr>
          <w:szCs w:val="24"/>
        </w:rPr>
      </w:pPr>
    </w:p>
    <w:sectPr w:rsidR="00BE3EFF" w:rsidRPr="00A4509D" w:rsidSect="00F8137E">
      <w:pgSz w:w="11906" w:h="16838"/>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82967"/>
    <w:multiLevelType w:val="hybridMultilevel"/>
    <w:tmpl w:val="0C823FE2"/>
    <w:lvl w:ilvl="0" w:tplc="1860785C">
      <w:start w:val="1"/>
      <w:numFmt w:val="lowerLetter"/>
      <w:lvlText w:val="%1)"/>
      <w:lvlJc w:val="left"/>
      <w:pPr>
        <w:ind w:left="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EB001F94">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C77A2862">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A1443890">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401CCE5E">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1F64746">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DDC442EA">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8B441BB4">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11E49A2E">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E837A99"/>
    <w:multiLevelType w:val="hybridMultilevel"/>
    <w:tmpl w:val="6924245A"/>
    <w:lvl w:ilvl="0" w:tplc="00EA57DE">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C89C8EE0">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B3EA8A96">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2FD0C7FA">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5AB2C4D8">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46F4810A">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E6C0F572">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A9A010D2">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9EA820AC">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0B7404"/>
    <w:multiLevelType w:val="hybridMultilevel"/>
    <w:tmpl w:val="A65222C0"/>
    <w:lvl w:ilvl="0" w:tplc="8CB2314C">
      <w:start w:val="1"/>
      <w:numFmt w:val="lowerLetter"/>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6E47D2C">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66DA1322">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87A2E7B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BDAA932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206DF10">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29C2574E">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B418A0B2">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48C40196">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0BB5277"/>
    <w:multiLevelType w:val="hybridMultilevel"/>
    <w:tmpl w:val="C10C5DD8"/>
    <w:lvl w:ilvl="0" w:tplc="B136F39A">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EF9823BA">
      <w:numFmt w:val="bullet"/>
      <w:lvlText w:val="•"/>
      <w:lvlJc w:val="left"/>
      <w:pPr>
        <w:ind w:left="1188" w:hanging="360"/>
      </w:pPr>
      <w:rPr>
        <w:rFonts w:hint="default"/>
        <w:lang w:val="pt-PT" w:eastAsia="en-US" w:bidi="ar-SA"/>
      </w:rPr>
    </w:lvl>
    <w:lvl w:ilvl="2" w:tplc="FBF0E832">
      <w:numFmt w:val="bullet"/>
      <w:lvlText w:val="•"/>
      <w:lvlJc w:val="left"/>
      <w:pPr>
        <w:ind w:left="1537" w:hanging="360"/>
      </w:pPr>
      <w:rPr>
        <w:rFonts w:hint="default"/>
        <w:lang w:val="pt-PT" w:eastAsia="en-US" w:bidi="ar-SA"/>
      </w:rPr>
    </w:lvl>
    <w:lvl w:ilvl="3" w:tplc="7E3648BC">
      <w:numFmt w:val="bullet"/>
      <w:lvlText w:val="•"/>
      <w:lvlJc w:val="left"/>
      <w:pPr>
        <w:ind w:left="1886" w:hanging="360"/>
      </w:pPr>
      <w:rPr>
        <w:rFonts w:hint="default"/>
        <w:lang w:val="pt-PT" w:eastAsia="en-US" w:bidi="ar-SA"/>
      </w:rPr>
    </w:lvl>
    <w:lvl w:ilvl="4" w:tplc="D28A722E">
      <w:numFmt w:val="bullet"/>
      <w:lvlText w:val="•"/>
      <w:lvlJc w:val="left"/>
      <w:pPr>
        <w:ind w:left="2234" w:hanging="360"/>
      </w:pPr>
      <w:rPr>
        <w:rFonts w:hint="default"/>
        <w:lang w:val="pt-PT" w:eastAsia="en-US" w:bidi="ar-SA"/>
      </w:rPr>
    </w:lvl>
    <w:lvl w:ilvl="5" w:tplc="EDCC55CE">
      <w:numFmt w:val="bullet"/>
      <w:lvlText w:val="•"/>
      <w:lvlJc w:val="left"/>
      <w:pPr>
        <w:ind w:left="2583" w:hanging="360"/>
      </w:pPr>
      <w:rPr>
        <w:rFonts w:hint="default"/>
        <w:lang w:val="pt-PT" w:eastAsia="en-US" w:bidi="ar-SA"/>
      </w:rPr>
    </w:lvl>
    <w:lvl w:ilvl="6" w:tplc="3E0A9AA2">
      <w:numFmt w:val="bullet"/>
      <w:lvlText w:val="•"/>
      <w:lvlJc w:val="left"/>
      <w:pPr>
        <w:ind w:left="2932" w:hanging="360"/>
      </w:pPr>
      <w:rPr>
        <w:rFonts w:hint="default"/>
        <w:lang w:val="pt-PT" w:eastAsia="en-US" w:bidi="ar-SA"/>
      </w:rPr>
    </w:lvl>
    <w:lvl w:ilvl="7" w:tplc="A9D00018">
      <w:numFmt w:val="bullet"/>
      <w:lvlText w:val="•"/>
      <w:lvlJc w:val="left"/>
      <w:pPr>
        <w:ind w:left="3280" w:hanging="360"/>
      </w:pPr>
      <w:rPr>
        <w:rFonts w:hint="default"/>
        <w:lang w:val="pt-PT" w:eastAsia="en-US" w:bidi="ar-SA"/>
      </w:rPr>
    </w:lvl>
    <w:lvl w:ilvl="8" w:tplc="1592C02C">
      <w:numFmt w:val="bullet"/>
      <w:lvlText w:val="•"/>
      <w:lvlJc w:val="left"/>
      <w:pPr>
        <w:ind w:left="3629" w:hanging="360"/>
      </w:pPr>
      <w:rPr>
        <w:rFonts w:hint="default"/>
        <w:lang w:val="pt-PT" w:eastAsia="en-US" w:bidi="ar-SA"/>
      </w:rPr>
    </w:lvl>
  </w:abstractNum>
  <w:abstractNum w:abstractNumId="4" w15:restartNumberingAfterBreak="0">
    <w:nsid w:val="3A1A3A30"/>
    <w:multiLevelType w:val="hybridMultilevel"/>
    <w:tmpl w:val="0F1C059A"/>
    <w:lvl w:ilvl="0" w:tplc="69705FC2">
      <w:start w:val="1"/>
      <w:numFmt w:val="upperRoman"/>
      <w:lvlText w:val="%1)"/>
      <w:lvlJc w:val="left"/>
      <w:pPr>
        <w:ind w:left="389"/>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22068140">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FEF47914">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76E2533A">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0865232">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D1FC422A">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A4A830A6">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658123C">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FACCF726">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DAC364A"/>
    <w:multiLevelType w:val="hybridMultilevel"/>
    <w:tmpl w:val="0B089D14"/>
    <w:lvl w:ilvl="0" w:tplc="93A47472">
      <w:start w:val="4"/>
      <w:numFmt w:val="lowerLetter"/>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745BEC">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E444BC36">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E5BC115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6D56DD2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475E3DEE">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43988688">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EE2D0E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429240F8">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E0A42F3"/>
    <w:multiLevelType w:val="hybridMultilevel"/>
    <w:tmpl w:val="512087CA"/>
    <w:lvl w:ilvl="0" w:tplc="D85E3974">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A8DEB62A">
      <w:numFmt w:val="bullet"/>
      <w:lvlText w:val="•"/>
      <w:lvlJc w:val="left"/>
      <w:pPr>
        <w:ind w:left="1188" w:hanging="360"/>
      </w:pPr>
      <w:rPr>
        <w:rFonts w:hint="default"/>
        <w:lang w:val="pt-PT" w:eastAsia="en-US" w:bidi="ar-SA"/>
      </w:rPr>
    </w:lvl>
    <w:lvl w:ilvl="2" w:tplc="EAC66B84">
      <w:numFmt w:val="bullet"/>
      <w:lvlText w:val="•"/>
      <w:lvlJc w:val="left"/>
      <w:pPr>
        <w:ind w:left="1537" w:hanging="360"/>
      </w:pPr>
      <w:rPr>
        <w:rFonts w:hint="default"/>
        <w:lang w:val="pt-PT" w:eastAsia="en-US" w:bidi="ar-SA"/>
      </w:rPr>
    </w:lvl>
    <w:lvl w:ilvl="3" w:tplc="3F6C739E">
      <w:numFmt w:val="bullet"/>
      <w:lvlText w:val="•"/>
      <w:lvlJc w:val="left"/>
      <w:pPr>
        <w:ind w:left="1886" w:hanging="360"/>
      </w:pPr>
      <w:rPr>
        <w:rFonts w:hint="default"/>
        <w:lang w:val="pt-PT" w:eastAsia="en-US" w:bidi="ar-SA"/>
      </w:rPr>
    </w:lvl>
    <w:lvl w:ilvl="4" w:tplc="015A4ADE">
      <w:numFmt w:val="bullet"/>
      <w:lvlText w:val="•"/>
      <w:lvlJc w:val="left"/>
      <w:pPr>
        <w:ind w:left="2234" w:hanging="360"/>
      </w:pPr>
      <w:rPr>
        <w:rFonts w:hint="default"/>
        <w:lang w:val="pt-PT" w:eastAsia="en-US" w:bidi="ar-SA"/>
      </w:rPr>
    </w:lvl>
    <w:lvl w:ilvl="5" w:tplc="8E282100">
      <w:numFmt w:val="bullet"/>
      <w:lvlText w:val="•"/>
      <w:lvlJc w:val="left"/>
      <w:pPr>
        <w:ind w:left="2583" w:hanging="360"/>
      </w:pPr>
      <w:rPr>
        <w:rFonts w:hint="default"/>
        <w:lang w:val="pt-PT" w:eastAsia="en-US" w:bidi="ar-SA"/>
      </w:rPr>
    </w:lvl>
    <w:lvl w:ilvl="6" w:tplc="5B08B35C">
      <w:numFmt w:val="bullet"/>
      <w:lvlText w:val="•"/>
      <w:lvlJc w:val="left"/>
      <w:pPr>
        <w:ind w:left="2932" w:hanging="360"/>
      </w:pPr>
      <w:rPr>
        <w:rFonts w:hint="default"/>
        <w:lang w:val="pt-PT" w:eastAsia="en-US" w:bidi="ar-SA"/>
      </w:rPr>
    </w:lvl>
    <w:lvl w:ilvl="7" w:tplc="5A305A50">
      <w:numFmt w:val="bullet"/>
      <w:lvlText w:val="•"/>
      <w:lvlJc w:val="left"/>
      <w:pPr>
        <w:ind w:left="3280" w:hanging="360"/>
      </w:pPr>
      <w:rPr>
        <w:rFonts w:hint="default"/>
        <w:lang w:val="pt-PT" w:eastAsia="en-US" w:bidi="ar-SA"/>
      </w:rPr>
    </w:lvl>
    <w:lvl w:ilvl="8" w:tplc="12F47F32">
      <w:numFmt w:val="bullet"/>
      <w:lvlText w:val="•"/>
      <w:lvlJc w:val="left"/>
      <w:pPr>
        <w:ind w:left="3629" w:hanging="360"/>
      </w:pPr>
      <w:rPr>
        <w:rFonts w:hint="default"/>
        <w:lang w:val="pt-PT" w:eastAsia="en-US" w:bidi="ar-SA"/>
      </w:rPr>
    </w:lvl>
  </w:abstractNum>
  <w:abstractNum w:abstractNumId="7" w15:restartNumberingAfterBreak="0">
    <w:nsid w:val="3E51640F"/>
    <w:multiLevelType w:val="hybridMultilevel"/>
    <w:tmpl w:val="B798ED4C"/>
    <w:lvl w:ilvl="0" w:tplc="AC54A4B2">
      <w:start w:val="1"/>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tplc="EC1205EE">
      <w:start w:val="1"/>
      <w:numFmt w:val="lowerLetter"/>
      <w:lvlText w:val="%2"/>
      <w:lvlJc w:val="left"/>
      <w:pPr>
        <w:ind w:left="586"/>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11565256">
      <w:start w:val="1"/>
      <w:numFmt w:val="lowerLetter"/>
      <w:lvlRestart w:val="0"/>
      <w:lvlText w:val="%3)"/>
      <w:lvlJc w:val="left"/>
      <w:pPr>
        <w:ind w:left="662"/>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3" w:tplc="0860A07E">
      <w:start w:val="1"/>
      <w:numFmt w:val="decimal"/>
      <w:lvlText w:val="%4"/>
      <w:lvlJc w:val="left"/>
      <w:pPr>
        <w:ind w:left="153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76F8837E">
      <w:start w:val="1"/>
      <w:numFmt w:val="lowerLetter"/>
      <w:lvlText w:val="%5"/>
      <w:lvlJc w:val="left"/>
      <w:pPr>
        <w:ind w:left="225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1B7CD116">
      <w:start w:val="1"/>
      <w:numFmt w:val="lowerRoman"/>
      <w:lvlText w:val="%6"/>
      <w:lvlJc w:val="left"/>
      <w:pPr>
        <w:ind w:left="297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AF8AB798">
      <w:start w:val="1"/>
      <w:numFmt w:val="decimal"/>
      <w:lvlText w:val="%7"/>
      <w:lvlJc w:val="left"/>
      <w:pPr>
        <w:ind w:left="369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E5FEC5B8">
      <w:start w:val="1"/>
      <w:numFmt w:val="lowerLetter"/>
      <w:lvlText w:val="%8"/>
      <w:lvlJc w:val="left"/>
      <w:pPr>
        <w:ind w:left="441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ACA8200C">
      <w:start w:val="1"/>
      <w:numFmt w:val="lowerRoman"/>
      <w:lvlText w:val="%9"/>
      <w:lvlJc w:val="left"/>
      <w:pPr>
        <w:ind w:left="513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5D304A0C"/>
    <w:multiLevelType w:val="multilevel"/>
    <w:tmpl w:val="27E00214"/>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b/>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280" w:hanging="1440"/>
      </w:pPr>
      <w:rPr>
        <w:rFonts w:hint="default"/>
      </w:rPr>
    </w:lvl>
  </w:abstractNum>
  <w:abstractNum w:abstractNumId="9" w15:restartNumberingAfterBreak="0">
    <w:nsid w:val="5D6125C0"/>
    <w:multiLevelType w:val="hybridMultilevel"/>
    <w:tmpl w:val="FDE4AECA"/>
    <w:lvl w:ilvl="0" w:tplc="201640CC">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886AE780">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954E3C1A">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1F0C8CCC">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D70469A6">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6052C2EA">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38940D2A">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4314B932">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542CA44E">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DF0103A"/>
    <w:multiLevelType w:val="hybridMultilevel"/>
    <w:tmpl w:val="5E08BFD0"/>
    <w:lvl w:ilvl="0" w:tplc="37C84E9E">
      <w:start w:val="1"/>
      <w:numFmt w:val="lowerLetter"/>
      <w:lvlText w:val="%1)"/>
      <w:lvlJc w:val="left"/>
      <w:pPr>
        <w:ind w:left="35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68E219A8">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8700823E">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A1E30F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D28CAA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50ED188">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E3BC3FC0">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2DC080D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C4BC1874">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633C3CF6"/>
    <w:multiLevelType w:val="multilevel"/>
    <w:tmpl w:val="CBAACC0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3527E51"/>
    <w:multiLevelType w:val="hybridMultilevel"/>
    <w:tmpl w:val="F788DF04"/>
    <w:lvl w:ilvl="0" w:tplc="39249598">
      <w:start w:val="12"/>
      <w:numFmt w:val="lowerLetter"/>
      <w:lvlText w:val="%1)"/>
      <w:lvlJc w:val="left"/>
      <w:pPr>
        <w:ind w:left="278"/>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B3667C8">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D598DE5A">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B596B7C0">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BB02EFC2">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A756096C">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B2482B68">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90E290A6">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C60C5232">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65F249E9"/>
    <w:multiLevelType w:val="hybridMultilevel"/>
    <w:tmpl w:val="21FC1DCC"/>
    <w:lvl w:ilvl="0" w:tplc="70060288">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862F516">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86265CC">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1B812CE">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9923914">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6AE9C7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F1ECEA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A086EE4">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EBC367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6702D67"/>
    <w:multiLevelType w:val="hybridMultilevel"/>
    <w:tmpl w:val="0610D0D6"/>
    <w:lvl w:ilvl="0" w:tplc="6128AE64">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D15071B2">
      <w:numFmt w:val="bullet"/>
      <w:lvlText w:val="•"/>
      <w:lvlJc w:val="left"/>
      <w:pPr>
        <w:ind w:left="1188" w:hanging="360"/>
      </w:pPr>
      <w:rPr>
        <w:rFonts w:hint="default"/>
        <w:lang w:val="pt-PT" w:eastAsia="en-US" w:bidi="ar-SA"/>
      </w:rPr>
    </w:lvl>
    <w:lvl w:ilvl="2" w:tplc="52DAD350">
      <w:numFmt w:val="bullet"/>
      <w:lvlText w:val="•"/>
      <w:lvlJc w:val="left"/>
      <w:pPr>
        <w:ind w:left="1537" w:hanging="360"/>
      </w:pPr>
      <w:rPr>
        <w:rFonts w:hint="default"/>
        <w:lang w:val="pt-PT" w:eastAsia="en-US" w:bidi="ar-SA"/>
      </w:rPr>
    </w:lvl>
    <w:lvl w:ilvl="3" w:tplc="59D22EFA">
      <w:numFmt w:val="bullet"/>
      <w:lvlText w:val="•"/>
      <w:lvlJc w:val="left"/>
      <w:pPr>
        <w:ind w:left="1886" w:hanging="360"/>
      </w:pPr>
      <w:rPr>
        <w:rFonts w:hint="default"/>
        <w:lang w:val="pt-PT" w:eastAsia="en-US" w:bidi="ar-SA"/>
      </w:rPr>
    </w:lvl>
    <w:lvl w:ilvl="4" w:tplc="7F38F8C6">
      <w:numFmt w:val="bullet"/>
      <w:lvlText w:val="•"/>
      <w:lvlJc w:val="left"/>
      <w:pPr>
        <w:ind w:left="2234" w:hanging="360"/>
      </w:pPr>
      <w:rPr>
        <w:rFonts w:hint="default"/>
        <w:lang w:val="pt-PT" w:eastAsia="en-US" w:bidi="ar-SA"/>
      </w:rPr>
    </w:lvl>
    <w:lvl w:ilvl="5" w:tplc="44B07810">
      <w:numFmt w:val="bullet"/>
      <w:lvlText w:val="•"/>
      <w:lvlJc w:val="left"/>
      <w:pPr>
        <w:ind w:left="2583" w:hanging="360"/>
      </w:pPr>
      <w:rPr>
        <w:rFonts w:hint="default"/>
        <w:lang w:val="pt-PT" w:eastAsia="en-US" w:bidi="ar-SA"/>
      </w:rPr>
    </w:lvl>
    <w:lvl w:ilvl="6" w:tplc="7E10906E">
      <w:numFmt w:val="bullet"/>
      <w:lvlText w:val="•"/>
      <w:lvlJc w:val="left"/>
      <w:pPr>
        <w:ind w:left="2932" w:hanging="360"/>
      </w:pPr>
      <w:rPr>
        <w:rFonts w:hint="default"/>
        <w:lang w:val="pt-PT" w:eastAsia="en-US" w:bidi="ar-SA"/>
      </w:rPr>
    </w:lvl>
    <w:lvl w:ilvl="7" w:tplc="637AC972">
      <w:numFmt w:val="bullet"/>
      <w:lvlText w:val="•"/>
      <w:lvlJc w:val="left"/>
      <w:pPr>
        <w:ind w:left="3280" w:hanging="360"/>
      </w:pPr>
      <w:rPr>
        <w:rFonts w:hint="default"/>
        <w:lang w:val="pt-PT" w:eastAsia="en-US" w:bidi="ar-SA"/>
      </w:rPr>
    </w:lvl>
    <w:lvl w:ilvl="8" w:tplc="A9A83D58">
      <w:numFmt w:val="bullet"/>
      <w:lvlText w:val="•"/>
      <w:lvlJc w:val="left"/>
      <w:pPr>
        <w:ind w:left="3629" w:hanging="360"/>
      </w:pPr>
      <w:rPr>
        <w:rFonts w:hint="default"/>
        <w:lang w:val="pt-PT" w:eastAsia="en-US" w:bidi="ar-SA"/>
      </w:rPr>
    </w:lvl>
  </w:abstractNum>
  <w:num w:numId="1">
    <w:abstractNumId w:val="2"/>
  </w:num>
  <w:num w:numId="2">
    <w:abstractNumId w:val="0"/>
  </w:num>
  <w:num w:numId="3">
    <w:abstractNumId w:val="5"/>
  </w:num>
  <w:num w:numId="4">
    <w:abstractNumId w:val="9"/>
  </w:num>
  <w:num w:numId="5">
    <w:abstractNumId w:val="12"/>
  </w:num>
  <w:num w:numId="6">
    <w:abstractNumId w:val="7"/>
  </w:num>
  <w:num w:numId="7">
    <w:abstractNumId w:val="13"/>
  </w:num>
  <w:num w:numId="8">
    <w:abstractNumId w:val="1"/>
  </w:num>
  <w:num w:numId="9">
    <w:abstractNumId w:val="10"/>
  </w:num>
  <w:num w:numId="10">
    <w:abstractNumId w:val="4"/>
  </w:num>
  <w:num w:numId="11">
    <w:abstractNumId w:val="8"/>
  </w:num>
  <w:num w:numId="12">
    <w:abstractNumId w:val="11"/>
  </w:num>
  <w:num w:numId="13">
    <w:abstractNumId w:val="14"/>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AD7"/>
    <w:rsid w:val="00125711"/>
    <w:rsid w:val="0030270C"/>
    <w:rsid w:val="00312B9D"/>
    <w:rsid w:val="003E7F9E"/>
    <w:rsid w:val="005B6DB1"/>
    <w:rsid w:val="006F4372"/>
    <w:rsid w:val="00711603"/>
    <w:rsid w:val="00792B2B"/>
    <w:rsid w:val="007A1A63"/>
    <w:rsid w:val="007F5149"/>
    <w:rsid w:val="008B4D81"/>
    <w:rsid w:val="008D38C1"/>
    <w:rsid w:val="00A40A15"/>
    <w:rsid w:val="00A4509D"/>
    <w:rsid w:val="00B50D6D"/>
    <w:rsid w:val="00B54F71"/>
    <w:rsid w:val="00BE3EFF"/>
    <w:rsid w:val="00E57D7D"/>
    <w:rsid w:val="00EC1782"/>
    <w:rsid w:val="00ED29FD"/>
    <w:rsid w:val="00F36E74"/>
    <w:rsid w:val="00F8137E"/>
    <w:rsid w:val="00F92A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726CEA-8C25-4DBF-811D-33317DD4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AD7"/>
    <w:pPr>
      <w:spacing w:line="249" w:lineRule="auto"/>
      <w:ind w:left="10" w:hanging="10"/>
    </w:pPr>
    <w:rPr>
      <w:rFonts w:ascii="Times New Roman" w:eastAsia="Times New Roman" w:hAnsi="Times New Roman" w:cs="Times New Roman"/>
      <w:color w:val="000000"/>
      <w:sz w:val="24"/>
      <w:lang w:eastAsia="pt-BR"/>
    </w:rPr>
  </w:style>
  <w:style w:type="paragraph" w:styleId="Ttulo1">
    <w:name w:val="heading 1"/>
    <w:basedOn w:val="Normal"/>
    <w:link w:val="Ttulo1Char"/>
    <w:uiPriority w:val="9"/>
    <w:qFormat/>
    <w:rsid w:val="00F92AD7"/>
    <w:pPr>
      <w:spacing w:before="100" w:beforeAutospacing="1" w:after="100" w:afterAutospacing="1" w:line="240" w:lineRule="auto"/>
      <w:ind w:left="0" w:firstLine="0"/>
      <w:jc w:val="left"/>
      <w:outlineLvl w:val="0"/>
    </w:pPr>
    <w:rPr>
      <w:b/>
      <w:bCs/>
      <w:color w:val="auto"/>
      <w:kern w:val="36"/>
      <w:sz w:val="48"/>
      <w:szCs w:val="48"/>
    </w:rPr>
  </w:style>
  <w:style w:type="paragraph" w:styleId="Ttulo2">
    <w:name w:val="heading 2"/>
    <w:basedOn w:val="Normal"/>
    <w:next w:val="Normal"/>
    <w:link w:val="Ttulo2Char"/>
    <w:unhideWhenUsed/>
    <w:qFormat/>
    <w:rsid w:val="00F92AD7"/>
    <w:pPr>
      <w:keepNext/>
      <w:spacing w:before="240" w:after="60" w:line="240" w:lineRule="auto"/>
      <w:ind w:left="0" w:firstLine="0"/>
      <w:jc w:val="left"/>
      <w:outlineLvl w:val="1"/>
    </w:pPr>
    <w:rPr>
      <w:rFonts w:ascii="Calibri Light" w:hAnsi="Calibri Light"/>
      <w:b/>
      <w:bCs/>
      <w:i/>
      <w:iCs/>
      <w:color w:val="auto"/>
      <w:sz w:val="28"/>
      <w:szCs w:val="28"/>
    </w:rPr>
  </w:style>
  <w:style w:type="paragraph" w:styleId="Ttulo3">
    <w:name w:val="heading 3"/>
    <w:basedOn w:val="Normal"/>
    <w:next w:val="Normal"/>
    <w:link w:val="Ttulo3Char"/>
    <w:uiPriority w:val="9"/>
    <w:semiHidden/>
    <w:unhideWhenUsed/>
    <w:qFormat/>
    <w:rsid w:val="00792B2B"/>
    <w:pPr>
      <w:keepNext/>
      <w:keepLines/>
      <w:spacing w:before="40"/>
      <w:outlineLvl w:val="2"/>
    </w:pPr>
    <w:rPr>
      <w:rFonts w:asciiTheme="majorHAnsi" w:eastAsiaTheme="majorEastAsia" w:hAnsiTheme="majorHAnsi" w:cstheme="majorBidi"/>
      <w:color w:val="1F4D78" w:themeColor="accent1" w:themeShade="7F"/>
      <w:szCs w:val="24"/>
    </w:rPr>
  </w:style>
  <w:style w:type="paragraph" w:styleId="Ttulo7">
    <w:name w:val="heading 7"/>
    <w:basedOn w:val="Normal"/>
    <w:next w:val="Normal"/>
    <w:link w:val="Ttulo7Char"/>
    <w:uiPriority w:val="9"/>
    <w:semiHidden/>
    <w:unhideWhenUsed/>
    <w:qFormat/>
    <w:rsid w:val="00F92AD7"/>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92AD7"/>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F92AD7"/>
    <w:rPr>
      <w:rFonts w:ascii="Calibri Light" w:eastAsia="Times New Roman" w:hAnsi="Calibri Light" w:cs="Times New Roman"/>
      <w:b/>
      <w:bCs/>
      <w:i/>
      <w:iCs/>
      <w:sz w:val="28"/>
      <w:szCs w:val="28"/>
      <w:lang w:eastAsia="pt-BR"/>
    </w:rPr>
  </w:style>
  <w:style w:type="character" w:customStyle="1" w:styleId="Ttulo7Char">
    <w:name w:val="Título 7 Char"/>
    <w:basedOn w:val="Fontepargpadro"/>
    <w:link w:val="Ttulo7"/>
    <w:uiPriority w:val="9"/>
    <w:semiHidden/>
    <w:rsid w:val="00F92AD7"/>
    <w:rPr>
      <w:rFonts w:asciiTheme="majorHAnsi" w:eastAsiaTheme="majorEastAsia" w:hAnsiTheme="majorHAnsi" w:cstheme="majorBidi"/>
      <w:i/>
      <w:iCs/>
      <w:color w:val="1F4D78" w:themeColor="accent1" w:themeShade="7F"/>
      <w:sz w:val="24"/>
      <w:lang w:eastAsia="pt-BR"/>
    </w:rPr>
  </w:style>
  <w:style w:type="paragraph" w:styleId="Cabealho">
    <w:name w:val="header"/>
    <w:basedOn w:val="Normal"/>
    <w:link w:val="CabealhoChar"/>
    <w:uiPriority w:val="99"/>
    <w:unhideWhenUsed/>
    <w:rsid w:val="00F92AD7"/>
    <w:pPr>
      <w:tabs>
        <w:tab w:val="center" w:pos="4252"/>
        <w:tab w:val="right" w:pos="8504"/>
      </w:tabs>
      <w:spacing w:line="240" w:lineRule="auto"/>
      <w:ind w:left="0" w:firstLine="0"/>
      <w:jc w:val="left"/>
    </w:pPr>
    <w:rPr>
      <w:rFonts w:asciiTheme="minorHAnsi" w:eastAsiaTheme="minorHAnsi" w:hAnsiTheme="minorHAnsi" w:cstheme="minorBidi"/>
      <w:color w:val="auto"/>
      <w:sz w:val="22"/>
      <w:lang w:eastAsia="en-US"/>
    </w:rPr>
  </w:style>
  <w:style w:type="character" w:customStyle="1" w:styleId="CabealhoChar">
    <w:name w:val="Cabeçalho Char"/>
    <w:basedOn w:val="Fontepargpadro"/>
    <w:link w:val="Cabealho"/>
    <w:uiPriority w:val="99"/>
    <w:qFormat/>
    <w:rsid w:val="00F92AD7"/>
  </w:style>
  <w:style w:type="paragraph" w:styleId="Rodap">
    <w:name w:val="footer"/>
    <w:basedOn w:val="Normal"/>
    <w:link w:val="RodapChar"/>
    <w:uiPriority w:val="99"/>
    <w:unhideWhenUsed/>
    <w:qFormat/>
    <w:rsid w:val="00F92AD7"/>
    <w:pPr>
      <w:tabs>
        <w:tab w:val="center" w:pos="4252"/>
        <w:tab w:val="right" w:pos="8504"/>
      </w:tabs>
      <w:spacing w:line="240" w:lineRule="auto"/>
      <w:ind w:left="0" w:firstLine="0"/>
      <w:jc w:val="left"/>
    </w:pPr>
    <w:rPr>
      <w:rFonts w:asciiTheme="minorHAnsi" w:eastAsiaTheme="minorHAnsi" w:hAnsiTheme="minorHAnsi" w:cstheme="minorBidi"/>
      <w:color w:val="auto"/>
      <w:sz w:val="22"/>
      <w:lang w:eastAsia="en-US"/>
    </w:rPr>
  </w:style>
  <w:style w:type="character" w:customStyle="1" w:styleId="RodapChar">
    <w:name w:val="Rodapé Char"/>
    <w:basedOn w:val="Fontepargpadro"/>
    <w:link w:val="Rodap"/>
    <w:uiPriority w:val="99"/>
    <w:qFormat/>
    <w:rsid w:val="00F92AD7"/>
  </w:style>
  <w:style w:type="character" w:styleId="Hyperlink">
    <w:name w:val="Hyperlink"/>
    <w:basedOn w:val="Fontepargpadro"/>
    <w:uiPriority w:val="99"/>
    <w:unhideWhenUsed/>
    <w:rsid w:val="00F92AD7"/>
    <w:rPr>
      <w:color w:val="0563C1" w:themeColor="hyperlink"/>
      <w:u w:val="single"/>
    </w:rPr>
  </w:style>
  <w:style w:type="character" w:customStyle="1" w:styleId="MenoPendente1">
    <w:name w:val="Menção Pendente1"/>
    <w:basedOn w:val="Fontepargpadro"/>
    <w:uiPriority w:val="99"/>
    <w:semiHidden/>
    <w:unhideWhenUsed/>
    <w:rsid w:val="00F92AD7"/>
    <w:rPr>
      <w:color w:val="605E5C"/>
      <w:shd w:val="clear" w:color="auto" w:fill="E1DFDD"/>
    </w:rPr>
  </w:style>
  <w:style w:type="table" w:styleId="Tabelacomgrade">
    <w:name w:val="Table Grid"/>
    <w:basedOn w:val="Tabelanormal"/>
    <w:uiPriority w:val="39"/>
    <w:qFormat/>
    <w:rsid w:val="00F92AD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2AD7"/>
    <w:pPr>
      <w:spacing w:before="100" w:beforeAutospacing="1" w:after="100" w:afterAutospacing="1" w:line="240" w:lineRule="auto"/>
    </w:pPr>
    <w:rPr>
      <w:szCs w:val="24"/>
    </w:rPr>
  </w:style>
  <w:style w:type="character" w:styleId="Forte">
    <w:name w:val="Strong"/>
    <w:basedOn w:val="Fontepargpadro"/>
    <w:uiPriority w:val="22"/>
    <w:qFormat/>
    <w:rsid w:val="00F92AD7"/>
    <w:rPr>
      <w:b/>
      <w:bCs/>
    </w:rPr>
  </w:style>
  <w:style w:type="paragraph" w:styleId="Ttulo">
    <w:name w:val="Title"/>
    <w:basedOn w:val="Normal"/>
    <w:link w:val="TtuloChar"/>
    <w:qFormat/>
    <w:rsid w:val="00F92AD7"/>
    <w:pPr>
      <w:tabs>
        <w:tab w:val="left" w:pos="3650"/>
      </w:tabs>
      <w:spacing w:line="240" w:lineRule="auto"/>
      <w:ind w:left="0" w:firstLine="0"/>
      <w:jc w:val="center"/>
    </w:pPr>
    <w:rPr>
      <w:b/>
      <w:bCs/>
      <w:color w:val="auto"/>
      <w:sz w:val="20"/>
      <w:szCs w:val="20"/>
      <w:lang w:val="x-none"/>
    </w:rPr>
  </w:style>
  <w:style w:type="character" w:customStyle="1" w:styleId="TtuloChar">
    <w:name w:val="Título Char"/>
    <w:basedOn w:val="Fontepargpadro"/>
    <w:link w:val="Ttulo"/>
    <w:rsid w:val="00F92AD7"/>
    <w:rPr>
      <w:rFonts w:ascii="Times New Roman" w:eastAsia="Times New Roman" w:hAnsi="Times New Roman" w:cs="Times New Roman"/>
      <w:b/>
      <w:bCs/>
      <w:sz w:val="20"/>
      <w:szCs w:val="20"/>
      <w:lang w:val="x-none" w:eastAsia="pt-BR"/>
    </w:rPr>
  </w:style>
  <w:style w:type="paragraph" w:styleId="Corpodetexto">
    <w:name w:val="Body Text"/>
    <w:basedOn w:val="Normal"/>
    <w:link w:val="CorpodetextoChar"/>
    <w:uiPriority w:val="1"/>
    <w:unhideWhenUsed/>
    <w:qFormat/>
    <w:rsid w:val="00F92AD7"/>
    <w:pPr>
      <w:spacing w:line="240" w:lineRule="auto"/>
      <w:ind w:left="0" w:firstLine="0"/>
      <w:jc w:val="left"/>
    </w:pPr>
    <w:rPr>
      <w:b/>
      <w:bCs/>
      <w:color w:val="auto"/>
      <w:sz w:val="32"/>
      <w:szCs w:val="24"/>
    </w:rPr>
  </w:style>
  <w:style w:type="character" w:customStyle="1" w:styleId="CorpodetextoChar">
    <w:name w:val="Corpo de texto Char"/>
    <w:basedOn w:val="Fontepargpadro"/>
    <w:link w:val="Corpodetexto"/>
    <w:uiPriority w:val="1"/>
    <w:rsid w:val="00F92AD7"/>
    <w:rPr>
      <w:rFonts w:ascii="Times New Roman" w:eastAsia="Times New Roman" w:hAnsi="Times New Roman" w:cs="Times New Roman"/>
      <w:b/>
      <w:bCs/>
      <w:sz w:val="32"/>
      <w:szCs w:val="24"/>
      <w:lang w:eastAsia="pt-BR"/>
    </w:rPr>
  </w:style>
  <w:style w:type="paragraph" w:styleId="Recuodecorpodetexto">
    <w:name w:val="Body Text Indent"/>
    <w:basedOn w:val="Normal"/>
    <w:link w:val="RecuodecorpodetextoChar"/>
    <w:uiPriority w:val="99"/>
    <w:semiHidden/>
    <w:unhideWhenUsed/>
    <w:qFormat/>
    <w:rsid w:val="00F92AD7"/>
    <w:pPr>
      <w:spacing w:after="120" w:line="276" w:lineRule="auto"/>
      <w:ind w:left="283"/>
    </w:pPr>
    <w:rPr>
      <w:rFonts w:ascii="Calibri" w:eastAsia="Calibri" w:hAnsi="Calibri"/>
    </w:rPr>
  </w:style>
  <w:style w:type="character" w:customStyle="1" w:styleId="RecuodecorpodetextoChar">
    <w:name w:val="Recuo de corpo de texto Char"/>
    <w:basedOn w:val="Fontepargpadro"/>
    <w:link w:val="Recuodecorpodetexto"/>
    <w:uiPriority w:val="99"/>
    <w:semiHidden/>
    <w:rsid w:val="00F92AD7"/>
    <w:rPr>
      <w:rFonts w:ascii="Calibri" w:eastAsia="Calibri" w:hAnsi="Calibri" w:cs="Times New Roman"/>
      <w:color w:val="000000"/>
      <w:sz w:val="24"/>
      <w:lang w:eastAsia="pt-BR"/>
    </w:rPr>
  </w:style>
  <w:style w:type="paragraph" w:styleId="Corpodetexto2">
    <w:name w:val="Body Text 2"/>
    <w:basedOn w:val="Normal"/>
    <w:link w:val="Corpodetexto2Char"/>
    <w:semiHidden/>
    <w:unhideWhenUsed/>
    <w:rsid w:val="00F92AD7"/>
    <w:pPr>
      <w:spacing w:after="120" w:line="480" w:lineRule="auto"/>
    </w:pPr>
    <w:rPr>
      <w:szCs w:val="24"/>
    </w:rPr>
  </w:style>
  <w:style w:type="character" w:customStyle="1" w:styleId="Corpodetexto2Char">
    <w:name w:val="Corpo de texto 2 Char"/>
    <w:basedOn w:val="Fontepargpadro"/>
    <w:link w:val="Corpodetexto2"/>
    <w:semiHidden/>
    <w:rsid w:val="00F92AD7"/>
    <w:rPr>
      <w:rFonts w:ascii="Times New Roman" w:eastAsia="Times New Roman" w:hAnsi="Times New Roman" w:cs="Times New Roman"/>
      <w:color w:val="000000"/>
      <w:sz w:val="24"/>
      <w:szCs w:val="24"/>
      <w:lang w:eastAsia="pt-BR"/>
    </w:rPr>
  </w:style>
  <w:style w:type="paragraph" w:styleId="Textoembloco">
    <w:name w:val="Block Text"/>
    <w:basedOn w:val="Normal"/>
    <w:uiPriority w:val="99"/>
    <w:semiHidden/>
    <w:unhideWhenUsed/>
    <w:rsid w:val="00F92AD7"/>
    <w:pPr>
      <w:spacing w:line="240" w:lineRule="auto"/>
      <w:ind w:left="4253" w:right="57" w:firstLine="1134"/>
    </w:pPr>
    <w:rPr>
      <w:rFonts w:ascii="Arial" w:hAnsi="Arial" w:cs="Arial"/>
      <w:i/>
      <w:iCs/>
      <w:spacing w:val="14"/>
    </w:rPr>
  </w:style>
  <w:style w:type="paragraph" w:customStyle="1" w:styleId="TableParagraph">
    <w:name w:val="Table Paragraph"/>
    <w:basedOn w:val="Normal"/>
    <w:uiPriority w:val="1"/>
    <w:qFormat/>
    <w:rsid w:val="00F92AD7"/>
    <w:pPr>
      <w:widowControl w:val="0"/>
      <w:autoSpaceDE w:val="0"/>
      <w:autoSpaceDN w:val="0"/>
      <w:spacing w:line="240" w:lineRule="auto"/>
      <w:ind w:left="0" w:firstLine="0"/>
      <w:jc w:val="left"/>
    </w:pPr>
    <w:rPr>
      <w:color w:val="auto"/>
      <w:sz w:val="22"/>
      <w:lang w:val="en-US" w:eastAsia="en-US"/>
    </w:rPr>
  </w:style>
  <w:style w:type="paragraph" w:customStyle="1" w:styleId="Default">
    <w:name w:val="Default"/>
    <w:qFormat/>
    <w:rsid w:val="00F92AD7"/>
    <w:pPr>
      <w:autoSpaceDE w:val="0"/>
      <w:autoSpaceDN w:val="0"/>
      <w:adjustRightInd w:val="0"/>
      <w:spacing w:line="240" w:lineRule="auto"/>
      <w:ind w:firstLine="0"/>
      <w:jc w:val="left"/>
    </w:pPr>
    <w:rPr>
      <w:rFonts w:ascii="Times New Roman" w:eastAsia="Calibri" w:hAnsi="Times New Roman" w:cs="Times New Roman"/>
      <w:color w:val="000000"/>
      <w:sz w:val="24"/>
      <w:szCs w:val="24"/>
    </w:rPr>
  </w:style>
  <w:style w:type="paragraph" w:styleId="PargrafodaLista">
    <w:name w:val="List Paragraph"/>
    <w:basedOn w:val="Normal"/>
    <w:uiPriority w:val="34"/>
    <w:qFormat/>
    <w:rsid w:val="00F92AD7"/>
    <w:pPr>
      <w:spacing w:line="240" w:lineRule="auto"/>
      <w:ind w:left="720" w:firstLine="0"/>
      <w:contextualSpacing/>
      <w:jc w:val="left"/>
    </w:pPr>
    <w:rPr>
      <w:color w:val="auto"/>
      <w:szCs w:val="24"/>
    </w:rPr>
  </w:style>
  <w:style w:type="table" w:customStyle="1" w:styleId="TableGrid">
    <w:name w:val="TableGrid"/>
    <w:rsid w:val="00F92AD7"/>
    <w:pPr>
      <w:spacing w:line="240" w:lineRule="auto"/>
      <w:ind w:firstLine="0"/>
      <w:jc w:val="left"/>
    </w:pPr>
    <w:rPr>
      <w:rFonts w:eastAsiaTheme="minorEastAsia"/>
      <w:lang w:eastAsia="pt-BR"/>
    </w:rPr>
    <w:tblPr>
      <w:tblCellMar>
        <w:top w:w="0" w:type="dxa"/>
        <w:left w:w="0" w:type="dxa"/>
        <w:bottom w:w="0" w:type="dxa"/>
        <w:right w:w="0" w:type="dxa"/>
      </w:tblCellMar>
    </w:tblPr>
  </w:style>
  <w:style w:type="character" w:customStyle="1" w:styleId="font31">
    <w:name w:val="font31"/>
    <w:basedOn w:val="Fontepargpadro"/>
    <w:qFormat/>
    <w:rsid w:val="00F92AD7"/>
    <w:rPr>
      <w:rFonts w:ascii="Times New Roman" w:hAnsi="Times New Roman" w:cs="Times New Roman" w:hint="default"/>
      <w:color w:val="FF0000"/>
      <w:u w:val="none"/>
    </w:rPr>
  </w:style>
  <w:style w:type="character" w:customStyle="1" w:styleId="font21">
    <w:name w:val="font21"/>
    <w:basedOn w:val="Fontepargpadro"/>
    <w:rsid w:val="00F92AD7"/>
    <w:rPr>
      <w:rFonts w:ascii="Times New Roman" w:hAnsi="Times New Roman" w:cs="Times New Roman" w:hint="default"/>
      <w:color w:val="FF0000"/>
      <w:u w:val="none"/>
    </w:rPr>
  </w:style>
  <w:style w:type="paragraph" w:customStyle="1" w:styleId="Standard">
    <w:name w:val="Standard"/>
    <w:rsid w:val="00F92AD7"/>
    <w:pPr>
      <w:widowControl w:val="0"/>
      <w:suppressAutoHyphens/>
      <w:autoSpaceDN w:val="0"/>
      <w:spacing w:line="240" w:lineRule="auto"/>
      <w:ind w:firstLine="0"/>
      <w:jc w:val="left"/>
      <w:textAlignment w:val="baseline"/>
    </w:pPr>
    <w:rPr>
      <w:rFonts w:ascii="Times New Roman" w:eastAsia="Times New Roman" w:hAnsi="Times New Roman" w:cs="Times New Roman"/>
      <w:lang w:val="pt-PT"/>
    </w:rPr>
  </w:style>
  <w:style w:type="paragraph" w:styleId="Recuodecorpodetexto2">
    <w:name w:val="Body Text Indent 2"/>
    <w:basedOn w:val="Normal"/>
    <w:link w:val="Recuodecorpodetexto2Char"/>
    <w:uiPriority w:val="99"/>
    <w:semiHidden/>
    <w:unhideWhenUsed/>
    <w:rsid w:val="00F92AD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F92AD7"/>
    <w:rPr>
      <w:rFonts w:ascii="Times New Roman" w:eastAsia="Times New Roman" w:hAnsi="Times New Roman" w:cs="Times New Roman"/>
      <w:color w:val="000000"/>
      <w:sz w:val="24"/>
      <w:lang w:eastAsia="pt-BR"/>
    </w:rPr>
  </w:style>
  <w:style w:type="character" w:customStyle="1" w:styleId="Caracteresdenotaderodap">
    <w:name w:val="Caracteres de nota de rodapé"/>
    <w:rsid w:val="00F92AD7"/>
    <w:rPr>
      <w:vertAlign w:val="superscript"/>
    </w:rPr>
  </w:style>
  <w:style w:type="character" w:styleId="Refdenotaderodap">
    <w:name w:val="footnote reference"/>
    <w:uiPriority w:val="99"/>
    <w:rsid w:val="00F92AD7"/>
    <w:rPr>
      <w:vertAlign w:val="superscript"/>
    </w:rPr>
  </w:style>
  <w:style w:type="paragraph" w:customStyle="1" w:styleId="Textoembloco1">
    <w:name w:val="Texto em bloco1"/>
    <w:basedOn w:val="Normal"/>
    <w:rsid w:val="00F92AD7"/>
    <w:pPr>
      <w:spacing w:line="240" w:lineRule="auto"/>
      <w:ind w:left="4253" w:right="57" w:firstLine="1134"/>
    </w:pPr>
    <w:rPr>
      <w:rFonts w:ascii="Arial" w:hAnsi="Arial"/>
      <w:i/>
      <w:color w:val="auto"/>
      <w:spacing w:val="14"/>
      <w:sz w:val="22"/>
      <w:szCs w:val="20"/>
    </w:rPr>
  </w:style>
  <w:style w:type="paragraph" w:styleId="Textodenotaderodap">
    <w:name w:val="footnote text"/>
    <w:basedOn w:val="Normal"/>
    <w:link w:val="TextodenotaderodapChar"/>
    <w:rsid w:val="00F92AD7"/>
    <w:pPr>
      <w:spacing w:line="240" w:lineRule="auto"/>
      <w:ind w:left="0" w:firstLine="0"/>
      <w:jc w:val="left"/>
    </w:pPr>
    <w:rPr>
      <w:color w:val="auto"/>
      <w:sz w:val="20"/>
      <w:szCs w:val="20"/>
    </w:rPr>
  </w:style>
  <w:style w:type="character" w:customStyle="1" w:styleId="TextodenotaderodapChar">
    <w:name w:val="Texto de nota de rodapé Char"/>
    <w:basedOn w:val="Fontepargpadro"/>
    <w:link w:val="Textodenotaderodap"/>
    <w:rsid w:val="00F92AD7"/>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92AD7"/>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92AD7"/>
    <w:rPr>
      <w:rFonts w:ascii="Segoe UI" w:eastAsia="Times New Roman" w:hAnsi="Segoe UI" w:cs="Segoe UI"/>
      <w:color w:val="000000"/>
      <w:sz w:val="18"/>
      <w:szCs w:val="18"/>
      <w:lang w:eastAsia="pt-BR"/>
    </w:rPr>
  </w:style>
  <w:style w:type="numbering" w:customStyle="1" w:styleId="Semlista1">
    <w:name w:val="Sem lista1"/>
    <w:next w:val="Semlista"/>
    <w:uiPriority w:val="99"/>
    <w:semiHidden/>
    <w:unhideWhenUsed/>
    <w:rsid w:val="00F92AD7"/>
  </w:style>
  <w:style w:type="numbering" w:customStyle="1" w:styleId="Semlista2">
    <w:name w:val="Sem lista2"/>
    <w:next w:val="Semlista"/>
    <w:uiPriority w:val="99"/>
    <w:semiHidden/>
    <w:unhideWhenUsed/>
    <w:rsid w:val="00F92AD7"/>
  </w:style>
  <w:style w:type="numbering" w:customStyle="1" w:styleId="Semlista3">
    <w:name w:val="Sem lista3"/>
    <w:next w:val="Semlista"/>
    <w:uiPriority w:val="99"/>
    <w:semiHidden/>
    <w:unhideWhenUsed/>
    <w:rsid w:val="00F92AD7"/>
  </w:style>
  <w:style w:type="numbering" w:customStyle="1" w:styleId="Semlista4">
    <w:name w:val="Sem lista4"/>
    <w:next w:val="Semlista"/>
    <w:uiPriority w:val="99"/>
    <w:semiHidden/>
    <w:unhideWhenUsed/>
    <w:rsid w:val="00F92AD7"/>
  </w:style>
  <w:style w:type="numbering" w:customStyle="1" w:styleId="Semlista5">
    <w:name w:val="Sem lista5"/>
    <w:next w:val="Semlista"/>
    <w:uiPriority w:val="99"/>
    <w:semiHidden/>
    <w:unhideWhenUsed/>
    <w:rsid w:val="00F92AD7"/>
  </w:style>
  <w:style w:type="numbering" w:customStyle="1" w:styleId="Semlista6">
    <w:name w:val="Sem lista6"/>
    <w:next w:val="Semlista"/>
    <w:uiPriority w:val="99"/>
    <w:semiHidden/>
    <w:unhideWhenUsed/>
    <w:rsid w:val="00F92AD7"/>
  </w:style>
  <w:style w:type="numbering" w:customStyle="1" w:styleId="Semlista7">
    <w:name w:val="Sem lista7"/>
    <w:next w:val="Semlista"/>
    <w:uiPriority w:val="99"/>
    <w:semiHidden/>
    <w:unhideWhenUsed/>
    <w:rsid w:val="00F92AD7"/>
  </w:style>
  <w:style w:type="numbering" w:customStyle="1" w:styleId="Semlista8">
    <w:name w:val="Sem lista8"/>
    <w:next w:val="Semlista"/>
    <w:uiPriority w:val="99"/>
    <w:semiHidden/>
    <w:unhideWhenUsed/>
    <w:rsid w:val="00F92AD7"/>
  </w:style>
  <w:style w:type="numbering" w:customStyle="1" w:styleId="Semlista9">
    <w:name w:val="Sem lista9"/>
    <w:next w:val="Semlista"/>
    <w:uiPriority w:val="99"/>
    <w:semiHidden/>
    <w:unhideWhenUsed/>
    <w:rsid w:val="00F92AD7"/>
  </w:style>
  <w:style w:type="numbering" w:customStyle="1" w:styleId="Semlista10">
    <w:name w:val="Sem lista10"/>
    <w:next w:val="Semlista"/>
    <w:uiPriority w:val="99"/>
    <w:semiHidden/>
    <w:unhideWhenUsed/>
    <w:rsid w:val="00F92AD7"/>
  </w:style>
  <w:style w:type="numbering" w:customStyle="1" w:styleId="Semlista11">
    <w:name w:val="Sem lista11"/>
    <w:next w:val="Semlista"/>
    <w:uiPriority w:val="99"/>
    <w:semiHidden/>
    <w:unhideWhenUsed/>
    <w:rsid w:val="00F92AD7"/>
  </w:style>
  <w:style w:type="numbering" w:customStyle="1" w:styleId="Semlista12">
    <w:name w:val="Sem lista12"/>
    <w:next w:val="Semlista"/>
    <w:uiPriority w:val="99"/>
    <w:semiHidden/>
    <w:unhideWhenUsed/>
    <w:rsid w:val="00F92AD7"/>
  </w:style>
  <w:style w:type="paragraph" w:styleId="SemEspaamento">
    <w:name w:val="No Spacing"/>
    <w:uiPriority w:val="1"/>
    <w:qFormat/>
    <w:rsid w:val="00F92AD7"/>
    <w:pPr>
      <w:spacing w:line="240" w:lineRule="auto"/>
      <w:ind w:left="10" w:hanging="10"/>
    </w:pPr>
    <w:rPr>
      <w:rFonts w:ascii="Times New Roman" w:eastAsia="Times New Roman" w:hAnsi="Times New Roman" w:cs="Times New Roman"/>
      <w:color w:val="000000"/>
      <w:sz w:val="24"/>
      <w:lang w:eastAsia="pt-BR"/>
    </w:rPr>
  </w:style>
  <w:style w:type="paragraph" w:customStyle="1" w:styleId="pdq2pgselectionanchorcontainer">
    <w:name w:val="pdq2pg_selectionanchorcontainer"/>
    <w:basedOn w:val="Normal"/>
    <w:rsid w:val="00BE3EFF"/>
    <w:pPr>
      <w:spacing w:before="100" w:beforeAutospacing="1" w:after="100" w:afterAutospacing="1" w:line="240" w:lineRule="auto"/>
      <w:ind w:left="0" w:firstLine="0"/>
      <w:jc w:val="left"/>
    </w:pPr>
    <w:rPr>
      <w:color w:val="auto"/>
      <w:szCs w:val="24"/>
    </w:rPr>
  </w:style>
  <w:style w:type="character" w:customStyle="1" w:styleId="Ttulo3Char">
    <w:name w:val="Título 3 Char"/>
    <w:basedOn w:val="Fontepargpadro"/>
    <w:link w:val="Ttulo3"/>
    <w:uiPriority w:val="9"/>
    <w:semiHidden/>
    <w:rsid w:val="00792B2B"/>
    <w:rPr>
      <w:rFonts w:asciiTheme="majorHAnsi" w:eastAsiaTheme="majorEastAsia" w:hAnsiTheme="majorHAnsi" w:cstheme="majorBidi"/>
      <w:color w:val="1F4D78" w:themeColor="accent1" w:themeShade="7F"/>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44969">
      <w:bodyDiv w:val="1"/>
      <w:marLeft w:val="0"/>
      <w:marRight w:val="0"/>
      <w:marTop w:val="0"/>
      <w:marBottom w:val="0"/>
      <w:divBdr>
        <w:top w:val="none" w:sz="0" w:space="0" w:color="auto"/>
        <w:left w:val="none" w:sz="0" w:space="0" w:color="auto"/>
        <w:bottom w:val="none" w:sz="0" w:space="0" w:color="auto"/>
        <w:right w:val="none" w:sz="0" w:space="0" w:color="auto"/>
      </w:divBdr>
    </w:div>
    <w:div w:id="648751234">
      <w:bodyDiv w:val="1"/>
      <w:marLeft w:val="0"/>
      <w:marRight w:val="0"/>
      <w:marTop w:val="0"/>
      <w:marBottom w:val="0"/>
      <w:divBdr>
        <w:top w:val="none" w:sz="0" w:space="0" w:color="auto"/>
        <w:left w:val="none" w:sz="0" w:space="0" w:color="auto"/>
        <w:bottom w:val="none" w:sz="0" w:space="0" w:color="auto"/>
        <w:right w:val="none" w:sz="0" w:space="0" w:color="auto"/>
      </w:divBdr>
    </w:div>
    <w:div w:id="922563526">
      <w:bodyDiv w:val="1"/>
      <w:marLeft w:val="0"/>
      <w:marRight w:val="0"/>
      <w:marTop w:val="0"/>
      <w:marBottom w:val="0"/>
      <w:divBdr>
        <w:top w:val="none" w:sz="0" w:space="0" w:color="auto"/>
        <w:left w:val="none" w:sz="0" w:space="0" w:color="auto"/>
        <w:bottom w:val="none" w:sz="0" w:space="0" w:color="auto"/>
        <w:right w:val="none" w:sz="0" w:space="0" w:color="auto"/>
      </w:divBdr>
    </w:div>
    <w:div w:id="957297044">
      <w:bodyDiv w:val="1"/>
      <w:marLeft w:val="0"/>
      <w:marRight w:val="0"/>
      <w:marTop w:val="0"/>
      <w:marBottom w:val="0"/>
      <w:divBdr>
        <w:top w:val="none" w:sz="0" w:space="0" w:color="auto"/>
        <w:left w:val="none" w:sz="0" w:space="0" w:color="auto"/>
        <w:bottom w:val="none" w:sz="0" w:space="0" w:color="auto"/>
        <w:right w:val="none" w:sz="0" w:space="0" w:color="auto"/>
      </w:divBdr>
    </w:div>
    <w:div w:id="1104227755">
      <w:bodyDiv w:val="1"/>
      <w:marLeft w:val="0"/>
      <w:marRight w:val="0"/>
      <w:marTop w:val="0"/>
      <w:marBottom w:val="0"/>
      <w:divBdr>
        <w:top w:val="none" w:sz="0" w:space="0" w:color="auto"/>
        <w:left w:val="none" w:sz="0" w:space="0" w:color="auto"/>
        <w:bottom w:val="none" w:sz="0" w:space="0" w:color="auto"/>
        <w:right w:val="none" w:sz="0" w:space="0" w:color="auto"/>
      </w:divBdr>
    </w:div>
    <w:div w:id="1120343913">
      <w:bodyDiv w:val="1"/>
      <w:marLeft w:val="0"/>
      <w:marRight w:val="0"/>
      <w:marTop w:val="0"/>
      <w:marBottom w:val="0"/>
      <w:divBdr>
        <w:top w:val="none" w:sz="0" w:space="0" w:color="auto"/>
        <w:left w:val="none" w:sz="0" w:space="0" w:color="auto"/>
        <w:bottom w:val="none" w:sz="0" w:space="0" w:color="auto"/>
        <w:right w:val="none" w:sz="0" w:space="0" w:color="auto"/>
      </w:divBdr>
      <w:divsChild>
        <w:div w:id="16490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4216015">
      <w:bodyDiv w:val="1"/>
      <w:marLeft w:val="0"/>
      <w:marRight w:val="0"/>
      <w:marTop w:val="0"/>
      <w:marBottom w:val="0"/>
      <w:divBdr>
        <w:top w:val="none" w:sz="0" w:space="0" w:color="auto"/>
        <w:left w:val="none" w:sz="0" w:space="0" w:color="auto"/>
        <w:bottom w:val="none" w:sz="0" w:space="0" w:color="auto"/>
        <w:right w:val="none" w:sz="0" w:space="0" w:color="auto"/>
      </w:divBdr>
      <w:divsChild>
        <w:div w:id="831483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41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1-2014/2013/Lei/L12846.htm" TargetMode="External"/><Relationship Id="rId3" Type="http://schemas.openxmlformats.org/officeDocument/2006/relationships/settings" Target="settings.xml"/><Relationship Id="rId7" Type="http://schemas.openxmlformats.org/officeDocument/2006/relationships/hyperlink" Target="http://www.planalto.gov.br/ccivil_03/_Ato2007-2010/2009/Lei/L12187.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6404consol.htm" TargetMode="External"/><Relationship Id="rId11" Type="http://schemas.openxmlformats.org/officeDocument/2006/relationships/fontTable" Target="fontTable.xml"/><Relationship Id="rId5" Type="http://schemas.openxmlformats.org/officeDocument/2006/relationships/hyperlink" Target="https://bll.org.br" TargetMode="External"/><Relationship Id="rId10" Type="http://schemas.openxmlformats.org/officeDocument/2006/relationships/hyperlink" Target="https://www.planalto.gov.br/ccivil_03/leis/lcp/lcp123.htm" TargetMode="External"/><Relationship Id="rId4" Type="http://schemas.openxmlformats.org/officeDocument/2006/relationships/webSettings" Target="webSettings.xml"/><Relationship Id="rId9" Type="http://schemas.openxmlformats.org/officeDocument/2006/relationships/hyperlink" Target="https://bll.org.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4539</TotalTime>
  <Pages>32</Pages>
  <Words>12932</Words>
  <Characters>69839</Characters>
  <Application>Microsoft Office Word</Application>
  <DocSecurity>0</DocSecurity>
  <Lines>581</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17</cp:revision>
  <dcterms:created xsi:type="dcterms:W3CDTF">2026-09-18T14:04:00Z</dcterms:created>
  <dcterms:modified xsi:type="dcterms:W3CDTF">2026-09-22T15:37:00Z</dcterms:modified>
</cp:coreProperties>
</file>