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EXTRATO DE DISPENSA DE LICITAÇÃO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45/</w:t>
      </w: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2026</w:t>
      </w:r>
      <w:r w:rsidRPr="0039540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20/</w:t>
      </w: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2026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torna público que, com fundamento no art. 75, inciso II, da Lei nº 14.133/2021, foi realizada a </w:t>
      </w: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3954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seguinte contratação: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Aquisição de </w:t>
      </w: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relógios de ponto eletrônico biométrico</w:t>
      </w:r>
      <w:r w:rsidRPr="00395404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destinados ao controle de frequência dos servidores públicos municipais, atendendo às necessidades das Secretarias Municipais.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sz w:val="24"/>
          <w:szCs w:val="24"/>
          <w:lang w:eastAsia="pt-BR"/>
        </w:rPr>
        <w:t>R$ 10.360,00 (dez mil trezentos e sessenta reais)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QUANTIDADE: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sz w:val="24"/>
          <w:szCs w:val="24"/>
          <w:lang w:eastAsia="pt-BR"/>
        </w:rPr>
        <w:t>08 (oito) unidades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ENTREGA: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sz w:val="24"/>
          <w:szCs w:val="24"/>
          <w:lang w:eastAsia="pt-BR"/>
        </w:rPr>
        <w:t>Até 10 (dez) dias, a contar da emissão da ordem de fornecimento.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75, inciso II, da Lei nº 14.133/2021.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justifica-se pela necessidade de modernização do controle de jornada dos servidores públicos, proporcionando maior eficiência, segurança e transparência na gestão administrativa.</w:t>
      </w: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09</w:t>
      </w: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abril</w:t>
      </w: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2026.</w:t>
      </w:r>
    </w:p>
    <w:p w:rsidR="006B5E35" w:rsidRPr="00395404" w:rsidRDefault="006B5E35" w:rsidP="006B5E3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5E35" w:rsidRPr="00395404" w:rsidRDefault="006B5E35" w:rsidP="006B5E3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54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35"/>
    <w:rsid w:val="006B5E35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E1335-BE99-4341-A1B8-3253EB2A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E3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2026-04-09T11:23:00Z</dcterms:created>
  <dcterms:modified xsi:type="dcterms:W3CDTF">2026-04-09T11:23:00Z</dcterms:modified>
</cp:coreProperties>
</file>