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(ETP)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148</w:t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Pregão Eletrônico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</w:t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="00D847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Veículo</w:t>
      </w:r>
      <w:bookmarkStart w:id="0" w:name="_GoBack"/>
      <w:bookmarkEnd w:id="0"/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Secretaria Municipal de Saúde de Sagrada Família/RS.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da Necessidade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Secretaria Municipal de Saúde identificou a necessidade urgente de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ampliar e modernizar a frota de veículos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destinada ao transporte de pacientes, profissionais de saúde e insumos médicos.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Atualmente, os veículos disponíveis encontram-se com alto grau de utilização e desgaste, o que gera frequentes manutenções, custos elevados e risco de interrupção dos serviços essenciais à população.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01 veículos novo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 km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permitirá melhorar o atendimento, reduzir custos de manutenção e garantir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segurança, conforto e agilidade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transporte de pacientes e equipes de saúde.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Motivação da Contratação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demanda justifica-se pelo interesse público de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assegurar o funcionamento regular dos serviços de saúde municipal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deslocamentos adequados e pontuais de pacientes e profissionais.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Além disso, a aquisição contribuirá para o cumprimento de metas da gestão municipal em saúde pública, fortalecendo a infraestrutura de apoio logístico e promovendo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 na qualidade do atendimento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comunidade.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atende aos princípios da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eficiência, economicidade, publicidade e transparência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preceitua a Lei Federal nº 14.133/2021.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Requisitos da Contratação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contratação é composto por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bens de natureza comum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cujos padrões de qualidade e desempenho são definidos por especificações usuais de mercado, conforme o art. 6º, inciso XIII, da Lei nº 14.133/2021.</w:t>
      </w:r>
    </w:p>
    <w:p w:rsidR="00766D9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Especificações principais (conforme Termo de Referência):</w:t>
      </w:r>
    </w:p>
    <w:p w:rsidR="00766D9B" w:rsidRPr="00E0715A" w:rsidRDefault="00766D9B" w:rsidP="00766D9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</w:rPr>
        <w:t xml:space="preserve">VEICULO TIPO SUV COMPACTO ZERO KILOMETRO – NO MÍNIMO ANO 2025, MODELO 2026, CAMBIO AUTOMATICO DE 6 MARCHAS E DIREÇÃO ELETRICA, AR-CONDICIONADO, VIDROS ELÉTRICOS NAS QUATRO PORTAS, TRAVAS ELÉTRICAS E ALARME, PILOTO AUTOMÁTICO, SISTEMA START E STOP, SENSORES DE ESTACIONAMENTO TRASEIRO, </w:t>
      </w:r>
      <w:r w:rsidRPr="00E0715A">
        <w:rPr>
          <w:rFonts w:ascii="Times New Roman" w:hAnsi="Times New Roman" w:cs="Times New Roman"/>
          <w:sz w:val="24"/>
          <w:szCs w:val="24"/>
          <w:lang w:val="pt-PT"/>
        </w:rPr>
        <w:t xml:space="preserve">CONTROLE ELETRÔNICO DE ESTABILIDADE, FREIOS ABS COM EBD (DISTRIBUIÇÃO ELETRÔNICA DA FRENAGEM); COMBUSTÍVEL: FLEX (GASOLINA E ETANOL), PORTA-MALAS DE NO MÍNIMO 415 LITROS, 6 AIRBAGS (FRONTAIS, LATERAIS E DE CORTINA), </w:t>
      </w:r>
      <w:r w:rsidRPr="00E0715A">
        <w:rPr>
          <w:rFonts w:ascii="Times New Roman" w:hAnsi="Times New Roman" w:cs="Times New Roman"/>
          <w:sz w:val="24"/>
          <w:szCs w:val="24"/>
        </w:rPr>
        <w:t>NA COR BRANCA SÓLIDA OU CINZA METALICA, NO MÍNIMO 3 CILINDROS, TURBO ALIMENTADO, COM POTENCIA MINIMA DE 125 CV COM ETANOL e, TRAÇÃO DIANTEIRA.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Obs: Das garantias/serviços ofertadas com a proposta: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lastRenderedPageBreak/>
        <w:t>- Garantia de fábrica de no mínimo 3 anos sem limite de quilometragem, conforme condições do fabricante.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- Revisões realizadas pela concessionaria do veiculo ofertado;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- Prestar assistência técnica numa distancia de no máximo 100 km da sede do município de Sagrada Familia, ser concessionário do veículo ofertado;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- Revisões gratuitas, sendo elas as tres primeiras;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- Primeiro emplacamento em nome do Municipio de Sagrada Família RS;</w:t>
      </w:r>
    </w:p>
    <w:p w:rsidR="00766D9B" w:rsidRPr="00E0715A" w:rsidRDefault="00766D9B" w:rsidP="00766D9B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0715A">
        <w:rPr>
          <w:rFonts w:ascii="Times New Roman" w:hAnsi="Times New Roman" w:cs="Times New Roman"/>
          <w:sz w:val="24"/>
          <w:szCs w:val="24"/>
          <w:lang w:val="pt-PT"/>
        </w:rPr>
        <w:t>- No ato da entrega, o veículo deverá estar devidamente emplacado em nome do Município de Sagrada Familia/RS, emblemado com identificação específica do município, com o tanque cheio de combustível e todos os acessórios obrigatórios previstos em legislação nacional vigente (Estepe com pneu, chave de rodas, macaco de elevação etc).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Estudo de Mercado e Estimativa de Custos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realizada pesquisa de preços conforme 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Decreto Municipal nº 101/2023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regulamenta o procedimento para levantamento de valores de mercado.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média obtida com fornecedores locais e regionais resultou em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valor estimado unitário de R$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128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000,00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Os preços estão compatíveis com os praticados no mercado nacional, conforme cotações realizadas com concessionárias e portais especializados em veículos zero quilômetro.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Solução Proposta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solução consiste na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direta dos veículos novos via pregão eletrônico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modalidade mais adequada para bens comuns e que possibilita maior competitividade e transparência.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fornecimento deverá ocorrer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até 1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 dias úteis após a emissão da ordem de fornecimento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entrega na sede da Secretaria Municipal de Saúde (Rua 20 de Março, nº 99, Centro, Sagrada Família/RS).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Avaliação das Alternativas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consideradas as seguintes alternativas:</w:t>
      </w:r>
    </w:p>
    <w:p w:rsidR="00766D9B" w:rsidRPr="00DA15FB" w:rsidRDefault="00766D9B" w:rsidP="00766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dos veículos antigos: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inviável, devido ao elevado custo de manutenção e risco de paradas frequentes;</w:t>
      </w:r>
    </w:p>
    <w:p w:rsidR="00766D9B" w:rsidRPr="00DA15FB" w:rsidRDefault="00766D9B" w:rsidP="00766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Locação de veículos: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economicamente desfavorável a médio prazo;</w:t>
      </w:r>
    </w:p>
    <w:p w:rsidR="00766D9B" w:rsidRPr="00DA15FB" w:rsidRDefault="00766D9B" w:rsidP="00766D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novos veículos: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alternativa mais eficiente e econômica, garantindo durabilidade, segurança e disponibilidade contínua.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Conclusão: a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é a opção mais vantajosa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Município, considerando o custo-benefício e o interesse público envolvido.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Justificativa da Escolha da Modalidade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modalidade Pregão Eletrônico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escolhida por se tratar de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bens comuns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especificações objetivamente definidas, conforme 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§2º, da Lei Federal nº 14.133/2021.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critério de julgamento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menor preço por item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a proposta mais vantajosa para a Administração Pública.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Gestão e Fiscalização do Contrato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contrato será acompanhada pelo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Secretário Municipal de Saúde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atuará como fiscal técnico do contrato, responsável por verificar a conformidade dos bens entregues e o cumprimento das obrigações contratuais.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acompanhamento administrativo ficará sob a responsabilidade da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Comissão Permanente de Licitações e Contratos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de Sagrada Família/RS.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Riscos da Contratação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Principais riscos identificados:</w:t>
      </w:r>
    </w:p>
    <w:p w:rsidR="00766D9B" w:rsidRPr="00DA15FB" w:rsidRDefault="00766D9B" w:rsidP="00766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Atraso na entrega dos veículos;</w:t>
      </w:r>
    </w:p>
    <w:p w:rsidR="00766D9B" w:rsidRPr="00DA15FB" w:rsidRDefault="00766D9B" w:rsidP="00766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Fornecimento de produto em desconformidade com as especificações;</w:t>
      </w:r>
    </w:p>
    <w:p w:rsidR="00766D9B" w:rsidRPr="00DA15FB" w:rsidRDefault="00766D9B" w:rsidP="00766D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Falhas de garantia ou ausência de assistência técnica próxima;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Medidas preventivas:</w:t>
      </w:r>
    </w:p>
    <w:p w:rsidR="00766D9B" w:rsidRPr="00DA15FB" w:rsidRDefault="00766D9B" w:rsidP="00766D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Exigência de assistência técnica autorizada até 100 km;</w:t>
      </w:r>
    </w:p>
    <w:p w:rsidR="00766D9B" w:rsidRPr="00DA15FB" w:rsidRDefault="00766D9B" w:rsidP="00766D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Previsão de substituição em caso de desconformidade;</w:t>
      </w:r>
    </w:p>
    <w:p w:rsidR="00766D9B" w:rsidRPr="00DA15FB" w:rsidRDefault="00766D9B" w:rsidP="00766D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 de penalidades contratuais em caso de descumprimento.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Adequação Orçamentária</w:t>
      </w:r>
    </w:p>
    <w:p w:rsidR="00766D9B" w:rsidRPr="00C50146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A despesa com a aquisição dos veículos está devidamente prevista nas dotações orçamentárias:</w:t>
      </w:r>
    </w:p>
    <w:p w:rsidR="00766D9B" w:rsidRPr="00DA15FB" w:rsidRDefault="00766D9B" w:rsidP="00766D9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P/A: 3017 | Elemento: 834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são oriundos do orçamento da Secretaria Municipal de Saúde de Sagrada Família/RS, conforme autorização e previsão financeira vigente.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 Conclusão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conclui-se que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01 veículo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novo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técnica e economicamente viável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a alternativa que melhor atende ao interesse público e às necessidades operacionais da Secretaria Municipal de Saúde.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processo licitatório na modalidade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Pregão Eletrônico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tipo </w:t>
      </w:r>
      <w:r w:rsidRPr="00DA15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menor preço por item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>, assegura transparência, competitividade e observância aos princípios da Lei Federal nº 14.133/2021.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03 de novembro de 2025.</w:t>
      </w: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6D9B" w:rsidRPr="00DA15FB" w:rsidRDefault="00766D9B" w:rsidP="00766D9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Elaboração: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15F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Secretaria Municipal de Saúde de Sagrada Família/RS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Técnico: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A15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Cargo/Função:</w:t>
      </w:r>
      <w:r w:rsidRPr="00DA15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Municipal de Saúde</w:t>
      </w:r>
    </w:p>
    <w:p w:rsidR="00766D9B" w:rsidRPr="00DA15FB" w:rsidRDefault="00766D9B" w:rsidP="00766D9B">
      <w:pPr>
        <w:spacing w:after="0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B5277"/>
    <w:multiLevelType w:val="hybridMultilevel"/>
    <w:tmpl w:val="C10C5DD8"/>
    <w:lvl w:ilvl="0" w:tplc="B136F3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F9823BA">
      <w:numFmt w:val="bullet"/>
      <w:lvlText w:val="•"/>
      <w:lvlJc w:val="left"/>
      <w:pPr>
        <w:ind w:left="1188" w:hanging="360"/>
      </w:pPr>
      <w:rPr>
        <w:rFonts w:hint="default"/>
        <w:lang w:val="pt-PT" w:eastAsia="en-US" w:bidi="ar-SA"/>
      </w:rPr>
    </w:lvl>
    <w:lvl w:ilvl="2" w:tplc="FBF0E832">
      <w:numFmt w:val="bullet"/>
      <w:lvlText w:val="•"/>
      <w:lvlJc w:val="left"/>
      <w:pPr>
        <w:ind w:left="1537" w:hanging="360"/>
      </w:pPr>
      <w:rPr>
        <w:rFonts w:hint="default"/>
        <w:lang w:val="pt-PT" w:eastAsia="en-US" w:bidi="ar-SA"/>
      </w:rPr>
    </w:lvl>
    <w:lvl w:ilvl="3" w:tplc="7E3648BC">
      <w:numFmt w:val="bullet"/>
      <w:lvlText w:val="•"/>
      <w:lvlJc w:val="left"/>
      <w:pPr>
        <w:ind w:left="1886" w:hanging="360"/>
      </w:pPr>
      <w:rPr>
        <w:rFonts w:hint="default"/>
        <w:lang w:val="pt-PT" w:eastAsia="en-US" w:bidi="ar-SA"/>
      </w:rPr>
    </w:lvl>
    <w:lvl w:ilvl="4" w:tplc="D28A722E">
      <w:numFmt w:val="bullet"/>
      <w:lvlText w:val="•"/>
      <w:lvlJc w:val="left"/>
      <w:pPr>
        <w:ind w:left="2234" w:hanging="360"/>
      </w:pPr>
      <w:rPr>
        <w:rFonts w:hint="default"/>
        <w:lang w:val="pt-PT" w:eastAsia="en-US" w:bidi="ar-SA"/>
      </w:rPr>
    </w:lvl>
    <w:lvl w:ilvl="5" w:tplc="EDCC55CE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6" w:tplc="3E0A9AA2">
      <w:numFmt w:val="bullet"/>
      <w:lvlText w:val="•"/>
      <w:lvlJc w:val="left"/>
      <w:pPr>
        <w:ind w:left="2932" w:hanging="360"/>
      </w:pPr>
      <w:rPr>
        <w:rFonts w:hint="default"/>
        <w:lang w:val="pt-PT" w:eastAsia="en-US" w:bidi="ar-SA"/>
      </w:rPr>
    </w:lvl>
    <w:lvl w:ilvl="7" w:tplc="A9D00018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8" w:tplc="1592C02C"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3F09BB"/>
    <w:multiLevelType w:val="multilevel"/>
    <w:tmpl w:val="0BA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05AA7"/>
    <w:multiLevelType w:val="multilevel"/>
    <w:tmpl w:val="047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22DE4"/>
    <w:multiLevelType w:val="multilevel"/>
    <w:tmpl w:val="A05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02245"/>
    <w:multiLevelType w:val="multilevel"/>
    <w:tmpl w:val="F6B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9B"/>
    <w:rsid w:val="00766D9B"/>
    <w:rsid w:val="007F5149"/>
    <w:rsid w:val="00D84708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E4A65-4B2B-4C3F-BEC8-9549A2E8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9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2025-11-05T19:09:00Z</dcterms:created>
  <dcterms:modified xsi:type="dcterms:W3CDTF">2025-11-05T19:19:00Z</dcterms:modified>
</cp:coreProperties>
</file>