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09" w:rsidRPr="00236D65" w:rsidRDefault="00160109" w:rsidP="001601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ESTUDO TÉCNICO PRELIMINAR – ETP</w:t>
      </w:r>
    </w:p>
    <w:p w:rsidR="00160109" w:rsidRPr="00236D65" w:rsidRDefault="00160109" w:rsidP="00160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Unidade Demandante:</w:t>
      </w: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Municipal de Sagrada Família/RS – Secretaria de Administração</w:t>
      </w:r>
    </w:p>
    <w:p w:rsidR="00160109" w:rsidRPr="00236D65" w:rsidRDefault="00160109" w:rsidP="00160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1. Identificação da Necessidade</w:t>
      </w:r>
    </w:p>
    <w:p w:rsidR="00160109" w:rsidRPr="00236D65" w:rsidRDefault="00160109" w:rsidP="00160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A Administração Municipal necessita de veículos oficiais para atender às demandas administrativas e institucionais. Atualmente, não há disponibilidade de frota própria suficiente, e a aquisição de novos veículos não é viável no momento devido à limitação orçamentária. Dessa forma, a locação de automóveis se apresenta como alternativa mais eficiente e econômica.</w:t>
      </w:r>
    </w:p>
    <w:p w:rsidR="00160109" w:rsidRPr="00236D65" w:rsidRDefault="00160109" w:rsidP="00160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2. Definição do Objeto</w:t>
      </w:r>
    </w:p>
    <w:p w:rsidR="00160109" w:rsidRPr="00236D65" w:rsidRDefault="00160109" w:rsidP="00160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Contratação de empresa especializada para </w:t>
      </w: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locação de 02 (dois) veículos tipo automóvel sedan, novo ou seminovo (máximo 06 meses de fabricação), 5 lugares, 4 portas, direção hidráulica, motor mínimo 8 </w:t>
      </w:r>
      <w:proofErr w:type="spellStart"/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cv</w:t>
      </w:r>
      <w:proofErr w:type="spellEnd"/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ar-condicionado, película conforme legislação, kit multimídia com carregador de celular e plotagem com brasão do Município</w:t>
      </w: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destinados ao uso da Administração Municipal, pelo período de 12 meses.</w:t>
      </w:r>
    </w:p>
    <w:p w:rsidR="00160109" w:rsidRPr="00236D65" w:rsidRDefault="00160109" w:rsidP="00160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3. Motivação da Contratação</w:t>
      </w:r>
    </w:p>
    <w:p w:rsidR="00160109" w:rsidRPr="00236D65" w:rsidRDefault="00160109" w:rsidP="00160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Atendimento imediato à demanda administrativa</w:t>
      </w: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: o Município necessita de transporte oficial regular e contínuo.</w:t>
      </w:r>
    </w:p>
    <w:p w:rsidR="00160109" w:rsidRPr="00236D65" w:rsidRDefault="00160109" w:rsidP="00160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Restrições orçamentárias</w:t>
      </w: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: a compra de veículos novos representaria alto impacto financeiro, inviabilizando a aquisição sem comprometer outras áreas prioritárias.</w:t>
      </w:r>
    </w:p>
    <w:p w:rsidR="00160109" w:rsidRPr="00236D65" w:rsidRDefault="00160109" w:rsidP="00160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Gestão eficiente da frota</w:t>
      </w: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: a locação transfere à contratada a responsabilidade pela manutenção, seguro e substituição em caso de indisponibilidade, reduzindo custos e riscos.</w:t>
      </w:r>
    </w:p>
    <w:p w:rsidR="00160109" w:rsidRPr="00236D65" w:rsidRDefault="00160109" w:rsidP="00160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Atualização e modernização da frota</w:t>
      </w: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: veículos novos ou seminovos garantem segurança, conforto e eficiência no serviço público.</w:t>
      </w:r>
    </w:p>
    <w:p w:rsidR="00160109" w:rsidRPr="00236D65" w:rsidRDefault="00160109" w:rsidP="00160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4. Estimativa de Custos</w:t>
      </w:r>
    </w:p>
    <w:p w:rsidR="00160109" w:rsidRPr="00236D65" w:rsidRDefault="00160109" w:rsidP="00160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mensal por veículo: </w:t>
      </w: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R$ 2.700,00</w:t>
      </w:r>
    </w:p>
    <w:p w:rsidR="00160109" w:rsidRPr="00236D65" w:rsidRDefault="00160109" w:rsidP="00160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Quantidade: </w:t>
      </w: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02 veículos</w:t>
      </w:r>
    </w:p>
    <w:p w:rsidR="00160109" w:rsidRPr="00236D65" w:rsidRDefault="00160109" w:rsidP="00160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Vigência: </w:t>
      </w: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12 meses</w:t>
      </w:r>
    </w:p>
    <w:p w:rsidR="00160109" w:rsidRPr="00236D65" w:rsidRDefault="00160109" w:rsidP="00160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total estimado: </w:t>
      </w: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R$ 64.800,00</w:t>
      </w:r>
    </w:p>
    <w:p w:rsidR="00160109" w:rsidRPr="00236D65" w:rsidRDefault="00160109" w:rsidP="00160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estimativa foi realizada com base em pesquisa de mercado e definida no </w:t>
      </w: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Termo de Referência</w:t>
      </w: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60109" w:rsidRPr="00236D65" w:rsidRDefault="00160109" w:rsidP="00160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5. Alternativas Consideradas</w:t>
      </w:r>
    </w:p>
    <w:p w:rsidR="00160109" w:rsidRPr="00236D65" w:rsidRDefault="00160109" w:rsidP="00160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Aquisição de veículos novos</w:t>
      </w: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: inviável diante da limitação orçamentária e da necessidade de manutenção contínua que oneraria o erário.</w:t>
      </w:r>
    </w:p>
    <w:p w:rsidR="00160109" w:rsidRPr="00236D65" w:rsidRDefault="00160109" w:rsidP="00160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Utilização da frota atual</w:t>
      </w: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: insuficiente para atender às necessidades administrativas.</w:t>
      </w:r>
    </w:p>
    <w:p w:rsidR="00160109" w:rsidRPr="00236D65" w:rsidRDefault="00160109" w:rsidP="00160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Locação de veículos</w:t>
      </w: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: alternativa escolhida por ser mais viável financeiramente, garantir manutenção preventiva e corretiva, seguro total, substituição em caso de pane e flexibilidade contratual.</w:t>
      </w:r>
    </w:p>
    <w:p w:rsidR="00160109" w:rsidRPr="00236D65" w:rsidRDefault="00160109" w:rsidP="00160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6. Riscos da Contratação</w:t>
      </w:r>
    </w:p>
    <w:p w:rsidR="00160109" w:rsidRPr="00236D65" w:rsidRDefault="00160109" w:rsidP="00160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Risco de descumprimento contratual</w:t>
      </w: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: mitigado por cláusulas de penalidades e exigência de substituição imediata dos veículos em até 24h.</w:t>
      </w:r>
    </w:p>
    <w:p w:rsidR="00160109" w:rsidRPr="00236D65" w:rsidRDefault="00160109" w:rsidP="00160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Fornecimento de veículo fora das especificações</w:t>
      </w: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: mitigado por vistoria prévia e fiscalização contínua.</w:t>
      </w:r>
    </w:p>
    <w:p w:rsidR="00160109" w:rsidRPr="00236D65" w:rsidRDefault="00160109" w:rsidP="00160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Atraso na disponibilização dos veículos</w:t>
      </w: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: mitigado por prazo máximo contratual de entrega de 10 dias após a ordem de fornecimento.</w:t>
      </w:r>
    </w:p>
    <w:p w:rsidR="00160109" w:rsidRPr="00236D65" w:rsidRDefault="00160109" w:rsidP="0016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160109" w:rsidRPr="00236D65" w:rsidRDefault="00160109" w:rsidP="00160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7. Benefícios Esperados</w:t>
      </w:r>
    </w:p>
    <w:p w:rsidR="00160109" w:rsidRPr="00236D65" w:rsidRDefault="00160109" w:rsidP="00160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Atendimento contínuo às demandas administrativas.</w:t>
      </w:r>
    </w:p>
    <w:p w:rsidR="00160109" w:rsidRPr="00236D65" w:rsidRDefault="00160109" w:rsidP="00160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Redução de custos com manutenção, seguro e depreciação.</w:t>
      </w:r>
    </w:p>
    <w:p w:rsidR="00160109" w:rsidRPr="00236D65" w:rsidRDefault="00160109" w:rsidP="00160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Previsibilidade orçamentária com custos mensais fixos.</w:t>
      </w:r>
    </w:p>
    <w:p w:rsidR="00160109" w:rsidRPr="00236D65" w:rsidRDefault="00160109" w:rsidP="00160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Maior eficiência, segurança e confiabilidade nos serviços prestados.</w:t>
      </w:r>
    </w:p>
    <w:p w:rsidR="00160109" w:rsidRPr="00236D65" w:rsidRDefault="00160109" w:rsidP="00160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Cumprimento dos princípios da economicidade, eficiência e interesse público previstos na Lei nº 14.133/2021.</w:t>
      </w:r>
    </w:p>
    <w:p w:rsidR="00160109" w:rsidRPr="00236D65" w:rsidRDefault="00160109" w:rsidP="00160109">
      <w:pPr>
        <w:tabs>
          <w:tab w:val="left" w:pos="207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8. Conclusão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</w:p>
    <w:p w:rsidR="00160109" w:rsidRDefault="00160109" w:rsidP="00160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Estudo Técnico Preliminar demonstra a necessidade e a viabilidade da contratação de empresa especializada para </w:t>
      </w:r>
      <w:r w:rsidRPr="007C46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locação de veículos</w:t>
      </w:r>
      <w:r w:rsidRPr="00236D65">
        <w:rPr>
          <w:rFonts w:ascii="Times New Roman" w:eastAsia="Times New Roman" w:hAnsi="Times New Roman" w:cs="Times New Roman"/>
          <w:sz w:val="24"/>
          <w:szCs w:val="24"/>
          <w:lang w:eastAsia="pt-BR"/>
        </w:rPr>
        <w:t>, uma vez que a alternativa se mostra mais adequada, eficiente e econômica frente às limitações financeiras e às necessidades atuais do Município de Sagrada Família/RS.</w:t>
      </w:r>
    </w:p>
    <w:p w:rsidR="00160109" w:rsidRDefault="00160109" w:rsidP="00160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Familia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 de setembro de 2025.</w:t>
      </w:r>
    </w:p>
    <w:p w:rsidR="00160109" w:rsidRPr="00236D65" w:rsidRDefault="00160109" w:rsidP="00160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Secretário da Administração: ________________________________</w:t>
      </w:r>
    </w:p>
    <w:p w:rsidR="00160109" w:rsidRPr="00236D65" w:rsidRDefault="00160109" w:rsidP="00160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0109" w:rsidRDefault="00160109" w:rsidP="00160109">
      <w:pPr>
        <w:rPr>
          <w:rFonts w:ascii="Segoe UI Symbol" w:eastAsia="Times New Roman" w:hAnsi="Segoe UI Symbol" w:cs="Segoe UI Symbol"/>
          <w:sz w:val="24"/>
          <w:szCs w:val="24"/>
          <w:lang w:eastAsia="pt-BR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pt-BR"/>
        </w:rPr>
        <w:br w:type="page"/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D25DC"/>
    <w:multiLevelType w:val="multilevel"/>
    <w:tmpl w:val="43F4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42944"/>
    <w:multiLevelType w:val="multilevel"/>
    <w:tmpl w:val="972E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C0B24"/>
    <w:multiLevelType w:val="multilevel"/>
    <w:tmpl w:val="3A8E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8162D"/>
    <w:multiLevelType w:val="multilevel"/>
    <w:tmpl w:val="0420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C741A"/>
    <w:multiLevelType w:val="multilevel"/>
    <w:tmpl w:val="8F10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09"/>
    <w:rsid w:val="00160109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B1621-ACC3-486B-94EC-9F26226C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2025-09-25T12:33:00Z</dcterms:created>
  <dcterms:modified xsi:type="dcterms:W3CDTF">2025-09-25T12:33:00Z</dcterms:modified>
</cp:coreProperties>
</file>