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516CE1">
        <w:rPr>
          <w:rFonts w:ascii="Arial" w:hAnsi="Arial" w:cs="Arial"/>
          <w:b/>
          <w:color w:val="FF0000"/>
        </w:rPr>
        <w:t>03</w:t>
      </w:r>
      <w:r w:rsidR="00516CE1">
        <w:rPr>
          <w:rFonts w:ascii="Arial" w:hAnsi="Arial" w:cs="Arial"/>
          <w:b/>
        </w:rPr>
        <w:t>/2025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516CE1">
        <w:rPr>
          <w:rFonts w:ascii="Arial" w:hAnsi="Arial" w:cs="Arial"/>
          <w:sz w:val="24"/>
          <w:szCs w:val="24"/>
        </w:rPr>
        <w:t>20</w:t>
      </w:r>
      <w:r w:rsidR="003A483A">
        <w:rPr>
          <w:rFonts w:ascii="Arial" w:hAnsi="Arial" w:cs="Arial"/>
          <w:sz w:val="24"/>
          <w:szCs w:val="24"/>
        </w:rPr>
        <w:t>/</w:t>
      </w:r>
      <w:r w:rsidR="00516CE1">
        <w:rPr>
          <w:rFonts w:ascii="Arial" w:hAnsi="Arial" w:cs="Arial"/>
          <w:sz w:val="24"/>
          <w:szCs w:val="24"/>
        </w:rPr>
        <w:t>01/2025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16CE1">
        <w:rPr>
          <w:rFonts w:ascii="Arial" w:hAnsi="Arial" w:cs="Arial"/>
          <w:b/>
          <w:sz w:val="24"/>
          <w:szCs w:val="24"/>
        </w:rPr>
        <w:t xml:space="preserve">DISPENSA DE LICITAÇÃO PARA </w:t>
      </w:r>
      <w:r w:rsidR="00516CE1" w:rsidRPr="00516CE1">
        <w:rPr>
          <w:rFonts w:ascii="Arial" w:hAnsi="Arial" w:cs="Arial"/>
          <w:b/>
          <w:sz w:val="24"/>
          <w:szCs w:val="24"/>
        </w:rPr>
        <w:t>CONTRATAÇÃO DE EMPRESA ESPECIALIZADA PARA A PRESTAÇÃO DE SERVIÇOS RELACIONADOS À SAÚ</w:t>
      </w:r>
      <w:r w:rsidR="00516CE1">
        <w:rPr>
          <w:rFonts w:ascii="Arial" w:hAnsi="Arial" w:cs="Arial"/>
          <w:b/>
          <w:sz w:val="24"/>
          <w:szCs w:val="24"/>
        </w:rPr>
        <w:t>DE E SEGURANÇA DO TRABALHO</w:t>
      </w:r>
      <w:r w:rsidR="00516CE1" w:rsidRPr="00516CE1">
        <w:rPr>
          <w:rFonts w:ascii="Arial" w:hAnsi="Arial" w:cs="Arial"/>
          <w:b/>
          <w:sz w:val="24"/>
          <w:szCs w:val="24"/>
        </w:rPr>
        <w:t>, COMPREENDENDO A EXECUÇÃO DOS SEGUINTES ITENS: ELABORAÇÃO DE LTCAT (LAUDO TÉCNICO DAS CONDIÇÕES AMBIENTAIS DO TRABALHO); ELABORAÇÃO DE PGR (PROGRAMA DE GERENCIAMENTO DE RISCOS); ELABORAÇÃO DE LAUDO TÉCNICO PERICIAL DE INSALUBRIDADE E PERICULOSIDADE DOS SERVIDORES; ELABORAÇÃO DO PCMSO (PROGRAMA DE CONTROLE MÉDICO E SAÚDE OCU</w:t>
      </w:r>
      <w:bookmarkStart w:id="0" w:name="_GoBack"/>
      <w:bookmarkEnd w:id="0"/>
      <w:r w:rsidR="00516CE1" w:rsidRPr="00516CE1">
        <w:rPr>
          <w:rFonts w:ascii="Arial" w:hAnsi="Arial" w:cs="Arial"/>
          <w:b/>
          <w:sz w:val="24"/>
          <w:szCs w:val="24"/>
        </w:rPr>
        <w:t>PACIONAL); EMISSÃO DE PPP; ENVIOS E GERAÇÃO DO E-SOCIAL (EVENTOS: S2210 – S2220 – S2240); ASSISTÊNCIA TÉCNICA EM PERÍCIAS DE INSALUBRIDADE E PERICULOSIDADE.</w:t>
      </w:r>
      <w:r w:rsidR="00516CE1">
        <w:rPr>
          <w:rFonts w:ascii="Arial" w:hAnsi="Arial" w:cs="Arial"/>
          <w:b/>
          <w:sz w:val="24"/>
          <w:szCs w:val="24"/>
        </w:rPr>
        <w:t>, NO VALOR DE R$ 26.160,00 (VINTE E SEIS MIL, CENTO E SESSENTA REAIS) CONFORME O MENOR ORÇAMENTO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516CE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516CE1">
        <w:rPr>
          <w:rFonts w:ascii="Arial" w:hAnsi="Arial" w:cs="Arial"/>
          <w:sz w:val="24"/>
          <w:szCs w:val="24"/>
        </w:rPr>
        <w:t>JANEIRO</w:t>
      </w:r>
      <w:proofErr w:type="gramEnd"/>
      <w:r w:rsidR="009C4FDE">
        <w:rPr>
          <w:rFonts w:ascii="Arial" w:hAnsi="Arial" w:cs="Arial"/>
          <w:sz w:val="24"/>
          <w:szCs w:val="24"/>
        </w:rPr>
        <w:t xml:space="preserve"> de 202</w:t>
      </w:r>
      <w:r w:rsidR="00516CE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94"/>
    <w:rsid w:val="00076DD1"/>
    <w:rsid w:val="003A483A"/>
    <w:rsid w:val="00443B94"/>
    <w:rsid w:val="00516CE1"/>
    <w:rsid w:val="007B156E"/>
    <w:rsid w:val="009C4FDE"/>
    <w:rsid w:val="00E97F72"/>
    <w:rsid w:val="00F660DA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8A6B2-5C3F-4B24-9BAF-E14FE73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1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cp:lastPrinted>2023-11-14T17:27:00Z</cp:lastPrinted>
  <dcterms:created xsi:type="dcterms:W3CDTF">2021-08-27T14:24:00Z</dcterms:created>
  <dcterms:modified xsi:type="dcterms:W3CDTF">2025-01-20T17:13:00Z</dcterms:modified>
</cp:coreProperties>
</file>