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3019AE9" w:rsidR="00AA1B95" w:rsidRDefault="00D17033" w:rsidP="00D17033">
      <w:pPr>
        <w:spacing w:line="276" w:lineRule="auto"/>
        <w:ind w:firstLine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6751">
        <w:rPr>
          <w:rFonts w:ascii="Times New Roman" w:eastAsia="Times New Roman" w:hAnsi="Times New Roman" w:cs="Times New Roman"/>
          <w:b/>
          <w:bCs/>
          <w:sz w:val="24"/>
          <w:szCs w:val="24"/>
        </w:rPr>
        <w:t>LEI MUNICIPAL Nº</w:t>
      </w:r>
      <w:r w:rsidR="00E218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1814</w:t>
      </w:r>
      <w:r w:rsidRPr="000F6751">
        <w:rPr>
          <w:rFonts w:ascii="Times New Roman" w:eastAsia="Times New Roman" w:hAnsi="Times New Roman" w:cs="Times New Roman"/>
          <w:b/>
          <w:bCs/>
          <w:sz w:val="24"/>
          <w:szCs w:val="24"/>
        </w:rPr>
        <w:t>-2026, de 1</w:t>
      </w:r>
      <w:r w:rsidR="00E21889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CE20FA" w:rsidRPr="000F67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r w:rsidRPr="000F6751">
        <w:rPr>
          <w:rFonts w:ascii="Times New Roman" w:eastAsia="Times New Roman" w:hAnsi="Times New Roman" w:cs="Times New Roman"/>
          <w:b/>
          <w:bCs/>
          <w:sz w:val="24"/>
          <w:szCs w:val="24"/>
        </w:rPr>
        <w:t>agosto</w:t>
      </w:r>
      <w:r w:rsidR="00CE20FA" w:rsidRPr="000F67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2026.</w:t>
      </w:r>
    </w:p>
    <w:p w14:paraId="00000002" w14:textId="77777777" w:rsidR="00AA1B95" w:rsidRDefault="00AA1B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03" w14:textId="77777777" w:rsidR="00AA1B95" w:rsidRDefault="00CE20FA">
      <w:pPr>
        <w:ind w:left="3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INSTITUI O ACAMPAMENTO FARROUPILHA DO MUNICÍPIO DE SAGRADA FAMÍLIA/RS, DISPÕE SOBRE SUA ORGANIZAÇÃO, ESTABELECE NORMAS PARA UTILIZAÇÃO DAS CASAS TRADICIONALISTAS E DÁ OUTRAS PROVIDÊNCIAS </w:t>
      </w:r>
    </w:p>
    <w:p w14:paraId="00000004" w14:textId="77777777" w:rsidR="00AA1B95" w:rsidRDefault="00AA1B9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qmgnbncpcfps" w:colFirst="0" w:colLast="0"/>
      <w:bookmarkEnd w:id="0"/>
    </w:p>
    <w:p w14:paraId="00000005" w14:textId="77777777" w:rsidR="00AA1B95" w:rsidRDefault="00CE20FA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PREFEITO MUNICIPAL DE SAGRADA FAMÍLIA - RS,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Mauro Rogério Ferrari Galatto, no uso das atribuições legais que lhe são conferidas pela Lei Orgânica Municipal,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FAZ SABER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a Câmara Municipal de Vereadores aprovou ele sanciona e promulga a seguinte:</w:t>
      </w:r>
    </w:p>
    <w:p w14:paraId="00000006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LEI</w:t>
      </w:r>
    </w:p>
    <w:p w14:paraId="00000008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CAPÍTULO I</w:t>
      </w:r>
    </w:p>
    <w:p w14:paraId="0000000A" w14:textId="0FF544BC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DAS DISPOSIÇÕES GERAIS</w:t>
      </w:r>
    </w:p>
    <w:p w14:paraId="0000000C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1º Fica instituído o Acampamento Farroupilha do Município de Sagrada Família, evento oficial integrante do Calendário de Eventos do Município, destinado à preservação, valorização, divulgação e incentivo da cultura, dos costumes, da história e das tradições gaúchas.</w:t>
      </w:r>
    </w:p>
    <w:p w14:paraId="0000000E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Parágrafo único. O evento será realizado anualmente, preferencialmente durante os Festejos Farroupilhas, em datas definidas pelo Poder Executivo.</w:t>
      </w:r>
    </w:p>
    <w:p w14:paraId="0000000F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2º São objetivos do Acampamento Farroupilha:</w:t>
      </w:r>
    </w:p>
    <w:p w14:paraId="00000011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preservar e difundir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cultura tradicionalista gaúcha;</w:t>
      </w:r>
    </w:p>
    <w:p w14:paraId="00000012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incentivar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integração da comunidade;</w:t>
      </w:r>
    </w:p>
    <w:p w14:paraId="00000013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 - fomentar o turismo e o desenvolvimento econômico local;</w:t>
      </w:r>
    </w:p>
    <w:p w14:paraId="00000014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promover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atividades culturais, artísticas, gastronômicas e educativas;</w:t>
      </w:r>
    </w:p>
    <w:p w14:paraId="00000015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fortalecer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 sentimento de pertencimento e valorização da história do Rio Grande do Sul.</w:t>
      </w:r>
    </w:p>
    <w:p w14:paraId="00000016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CAPÍTULO II</w:t>
      </w:r>
    </w:p>
    <w:p w14:paraId="00000019" w14:textId="7A2631B5" w:rsidR="00AA1B95" w:rsidRPr="0071474E" w:rsidRDefault="00CE20FA" w:rsidP="0071474E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 ORGANIZAÇÃO</w:t>
      </w:r>
    </w:p>
    <w:p w14:paraId="0000001A" w14:textId="516D3338" w:rsidR="00AA1B95" w:rsidRPr="0071474E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Art. 3º A </w:t>
      </w:r>
      <w:r w:rsidRPr="0071474E">
        <w:rPr>
          <w:rFonts w:ascii="Times New Roman" w:eastAsia="Times New Roman" w:hAnsi="Times New Roman" w:cs="Times New Roman"/>
          <w:sz w:val="24"/>
          <w:szCs w:val="24"/>
        </w:rPr>
        <w:t xml:space="preserve">organização do evento caberá ao Município de Sagrada Família, por intermédio da Secretaria Municipal </w:t>
      </w:r>
      <w:r w:rsidR="0071474E" w:rsidRPr="0071474E">
        <w:rPr>
          <w:rFonts w:ascii="Times New Roman" w:eastAsia="Times New Roman" w:hAnsi="Times New Roman" w:cs="Times New Roman"/>
          <w:sz w:val="24"/>
          <w:szCs w:val="24"/>
        </w:rPr>
        <w:t>da Educação e Cultura</w:t>
      </w:r>
      <w:r w:rsidRPr="007147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B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74E">
        <w:rPr>
          <w:rFonts w:ascii="Times New Roman" w:eastAsia="Times New Roman" w:hAnsi="Times New Roman" w:cs="Times New Roman"/>
          <w:sz w:val="24"/>
          <w:szCs w:val="24"/>
        </w:rPr>
        <w:t xml:space="preserve">§1º O Prefeito Municipal poderá instituir, mediante </w:t>
      </w:r>
      <w:r>
        <w:rPr>
          <w:rFonts w:ascii="Times New Roman" w:eastAsia="Times New Roman" w:hAnsi="Times New Roman" w:cs="Times New Roman"/>
          <w:sz w:val="24"/>
          <w:szCs w:val="24"/>
        </w:rPr>
        <w:t>Portaria, Comissão Organizadora do Acampamento Farroupilha.</w:t>
      </w:r>
    </w:p>
    <w:p w14:paraId="0000001C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§2º A Comissão Organizadora poderá ser composta por representantes das Secretarias Municipais, entidades </w:t>
      </w:r>
      <w:r w:rsidRPr="0071474E">
        <w:rPr>
          <w:rFonts w:ascii="Times New Roman" w:eastAsia="Times New Roman" w:hAnsi="Times New Roman" w:cs="Times New Roman"/>
          <w:sz w:val="24"/>
          <w:szCs w:val="24"/>
        </w:rPr>
        <w:t xml:space="preserve">tradicionalistas, Conselho Municipal de Cultura e outros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órgãos ou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entidades convidados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D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§3º Compete à Comissão Organizadora:</w:t>
      </w:r>
    </w:p>
    <w:p w14:paraId="0000001E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auxiliar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na organização do evento;</w:t>
      </w:r>
    </w:p>
    <w:p w14:paraId="0000001F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fiscalizar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 cumprimento desta Lei;</w:t>
      </w:r>
    </w:p>
    <w:p w14:paraId="00000020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 - propor melhorias para o evento;</w:t>
      </w:r>
    </w:p>
    <w:p w14:paraId="00000021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deliberar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sobre casos omissos, sem prejuízo da competência do Poder Executivo.</w:t>
      </w:r>
    </w:p>
    <w:p w14:paraId="00000022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CAPÍTULO III</w:t>
      </w:r>
    </w:p>
    <w:p w14:paraId="00000024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DAS CASAS TRADICIONALISTAS</w:t>
      </w:r>
    </w:p>
    <w:p w14:paraId="00000026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4º Poderão ser disponibilizadas até 15 (quinze) casas tradicionalistas, destinadas à instalação dos participantes do Acampamento Farroupilha.</w:t>
      </w:r>
    </w:p>
    <w:p w14:paraId="00000027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§1º As casas serão confeccionadas de madeira e serão instaladas nas vias públicas localizadas nas proximidades da Praça Municipal e da Prefeitura Municipal.</w:t>
      </w:r>
    </w:p>
    <w:p w14:paraId="00000028" w14:textId="6552D43E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§2º A localização e o tamanho das casas</w:t>
      </w:r>
      <w:r w:rsidR="0071474E">
        <w:rPr>
          <w:rFonts w:ascii="Times New Roman" w:eastAsia="Times New Roman" w:hAnsi="Times New Roman" w:cs="Times New Roman"/>
          <w:sz w:val="24"/>
          <w:szCs w:val="24"/>
        </w:rPr>
        <w:t xml:space="preserve"> tradicionalistas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será definida por croqui elaborado pelo Setor de Engenharia do Município, observando a segurança dos participantes, a mobilidade urbana e o interesse público.</w:t>
      </w:r>
    </w:p>
    <w:p w14:paraId="00000029" w14:textId="77777777" w:rsidR="00AA1B95" w:rsidRDefault="00AA1B9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CAPÍTULO IV</w:t>
      </w:r>
    </w:p>
    <w:p w14:paraId="0000002B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 INFRAESTRUTURA</w:t>
      </w:r>
    </w:p>
    <w:p w14:paraId="0000002C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5º Para realização do evento, fica o Município autorizado a:</w:t>
      </w:r>
    </w:p>
    <w:p w14:paraId="0000002E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adquirir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madeira, pregos, parafu</w:t>
      </w:r>
      <w:r w:rsidRPr="00D17033">
        <w:rPr>
          <w:rFonts w:ascii="Times New Roman" w:eastAsia="Times New Roman" w:hAnsi="Times New Roman" w:cs="Times New Roman"/>
          <w:sz w:val="24"/>
          <w:szCs w:val="24"/>
        </w:rPr>
        <w:t>sos, telhas, tintas e dema</w:t>
      </w:r>
      <w:r>
        <w:rPr>
          <w:rFonts w:ascii="Times New Roman" w:eastAsia="Times New Roman" w:hAnsi="Times New Roman" w:cs="Times New Roman"/>
          <w:sz w:val="24"/>
          <w:szCs w:val="24"/>
        </w:rPr>
        <w:t>is materiais necessários à construção das casas;</w:t>
      </w:r>
    </w:p>
    <w:p w14:paraId="0000002F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executar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os serviços de construção, montagem, manutenção e desmontagem das estruturas por meio de servidores públicos municipais ou mediante contratação de terceiros, observada a legislação vigente;</w:t>
      </w:r>
    </w:p>
    <w:p w14:paraId="00000030" w14:textId="79CB868A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33">
        <w:rPr>
          <w:rFonts w:ascii="Times New Roman" w:eastAsia="Times New Roman" w:hAnsi="Times New Roman" w:cs="Times New Roman"/>
          <w:sz w:val="24"/>
          <w:szCs w:val="24"/>
        </w:rPr>
        <w:t>III - disponibilizar</w:t>
      </w:r>
      <w:r w:rsidR="00E421B0" w:rsidRPr="00D17033">
        <w:rPr>
          <w:rFonts w:ascii="Times New Roman" w:eastAsia="Times New Roman" w:hAnsi="Times New Roman" w:cs="Times New Roman"/>
          <w:sz w:val="24"/>
          <w:szCs w:val="24"/>
        </w:rPr>
        <w:t xml:space="preserve"> e custear</w:t>
      </w:r>
      <w:r w:rsidR="00E421B0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infraestrutura necessária ao evento, inclusive iluminação, pontos de energia, água, banheiros químicos, limpeza, sinalização e outros serviços compatíveis com a disponibilidade financeira do Município.</w:t>
      </w:r>
    </w:p>
    <w:p w14:paraId="00000031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Parágrafo único. Os materiais adquiridos permanecerão incorporadas ao patrimônio público municipal.</w:t>
      </w:r>
    </w:p>
    <w:p w14:paraId="00000032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CAPÍTULO V</w:t>
      </w:r>
    </w:p>
    <w:p w14:paraId="00000034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 CHAMAMENTO PÚBLICO</w:t>
      </w:r>
    </w:p>
    <w:p w14:paraId="00000035" w14:textId="1DC000B4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Art. 6º A ocupação das casas dependerá de </w:t>
      </w:r>
      <w:r w:rsidRPr="0071474E">
        <w:rPr>
          <w:rFonts w:ascii="Times New Roman" w:eastAsia="Times New Roman" w:hAnsi="Times New Roman" w:cs="Times New Roman"/>
          <w:sz w:val="24"/>
          <w:szCs w:val="24"/>
        </w:rPr>
        <w:t xml:space="preserve">prévio </w:t>
      </w:r>
      <w:r w:rsidR="00D17033" w:rsidRPr="0071474E">
        <w:rPr>
          <w:rFonts w:ascii="Times New Roman" w:eastAsia="Times New Roman" w:hAnsi="Times New Roman" w:cs="Times New Roman"/>
          <w:sz w:val="24"/>
          <w:szCs w:val="24"/>
        </w:rPr>
        <w:t>Chamamento Público</w:t>
      </w:r>
      <w:r w:rsidRPr="0071474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realizado em observância aos princípios da legalidade, impessoalidade, moralidade, publicidade, eficiência, transparência e isonomia.</w:t>
      </w:r>
    </w:p>
    <w:p w14:paraId="00000036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§1º O edital conterá, no mínimo:</w:t>
      </w:r>
    </w:p>
    <w:p w14:paraId="00000037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número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casas disponíveis;</w:t>
      </w:r>
    </w:p>
    <w:p w14:paraId="00000038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prazo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inscrição;</w:t>
      </w:r>
    </w:p>
    <w:p w14:paraId="00000039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 - documentos exigidos;</w:t>
      </w:r>
    </w:p>
    <w:p w14:paraId="0000003A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critérios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classificação;</w:t>
      </w:r>
    </w:p>
    <w:p w14:paraId="0000003B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obrigações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dos participantes;</w:t>
      </w:r>
    </w:p>
    <w:p w14:paraId="0000003C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 - prazo para pagamento do preço público;</w:t>
      </w:r>
    </w:p>
    <w:p w14:paraId="0000003D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 - hipóteses de desistência;</w:t>
      </w:r>
    </w:p>
    <w:p w14:paraId="0000003E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 - penalidades.</w:t>
      </w:r>
    </w:p>
    <w:p w14:paraId="0000003F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00E549BB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§2º A ocupação das casas ocorrerá </w:t>
      </w:r>
      <w:r w:rsidR="00D17033">
        <w:rPr>
          <w:rFonts w:ascii="Times New Roman" w:eastAsia="Times New Roman" w:hAnsi="Times New Roman" w:cs="Times New Roman"/>
          <w:sz w:val="24"/>
          <w:szCs w:val="24"/>
        </w:rPr>
        <w:t>anualmente</w:t>
      </w:r>
      <w:r w:rsidR="00E42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7033">
        <w:rPr>
          <w:rFonts w:ascii="Times New Roman" w:eastAsia="Times New Roman" w:hAnsi="Times New Roman" w:cs="Times New Roman"/>
          <w:sz w:val="24"/>
          <w:szCs w:val="24"/>
        </w:rPr>
        <w:t>mediante Permissão de Uso de Bem Público, de caráter precário, personalíssimo, temporário, intransferível.</w:t>
      </w:r>
    </w:p>
    <w:p w14:paraId="00000041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§3º A permissão poderá ser revogada a qualquer tempo por interesse público ou pelo descumprimento desta Lei, do edital ou do regulamento, sem direito a qualquer indenização.</w:t>
      </w:r>
    </w:p>
    <w:p w14:paraId="00000042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3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CAPÍTULO VI</w:t>
      </w:r>
    </w:p>
    <w:p w14:paraId="00000044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DOS CRITÉRIOS DE SELEÇÃO</w:t>
      </w:r>
    </w:p>
    <w:p w14:paraId="00000046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7º Havendo número de interessados superior ao número de casas disponíveis, observar-se-á a seguinte ordem de preferência:</w:t>
      </w:r>
    </w:p>
    <w:p w14:paraId="00000047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- Centros de Tradições Gaúchas regularmente constituídos;</w:t>
      </w:r>
    </w:p>
    <w:p w14:paraId="00000048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entidades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tradicionalistas;</w:t>
      </w:r>
    </w:p>
    <w:p w14:paraId="00000049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 - entidades culturais sem fins lucrativos sediadas no Município;</w:t>
      </w:r>
    </w:p>
    <w:p w14:paraId="0000004A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associações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comunitárias sediadas no Município;</w:t>
      </w:r>
    </w:p>
    <w:p w14:paraId="0000004B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empresas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estabelecidas no Município;</w:t>
      </w:r>
    </w:p>
    <w:p w14:paraId="0000004C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grupos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familiares residentes no Município;</w:t>
      </w:r>
    </w:p>
    <w:p w14:paraId="0000004D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 - pessoas físicas residentes no Município; </w:t>
      </w:r>
    </w:p>
    <w:p w14:paraId="0000004F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§1º Permanecendo empate entre interessados da mesma categoria, será realizado sorteio público.</w:t>
      </w:r>
    </w:p>
    <w:p w14:paraId="00000050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§2º O edital poderá estabelecer critérios objetivos complementares, desde que observados os princípios da impessoalidade e da igualdade.</w:t>
      </w:r>
    </w:p>
    <w:p w14:paraId="00000051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2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CAPÍTULO VII</w:t>
      </w:r>
    </w:p>
    <w:p w14:paraId="00000053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 PREÇO PÚBLICO</w:t>
      </w:r>
    </w:p>
    <w:p w14:paraId="00000054" w14:textId="38EFD64C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Art. 8º Pela utilização da estrutura disponibilizada pelo Município, será cobrado o valor de R$ </w:t>
      </w:r>
      <w:r w:rsidR="00536CD4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00,00 (</w:t>
      </w:r>
      <w:r w:rsidR="00536CD4">
        <w:rPr>
          <w:rFonts w:ascii="Times New Roman" w:eastAsia="Times New Roman" w:hAnsi="Times New Roman" w:cs="Times New Roman"/>
          <w:sz w:val="24"/>
          <w:szCs w:val="24"/>
        </w:rPr>
        <w:t>trezentos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reais) por casa</w:t>
      </w:r>
      <w:r w:rsidR="0071474E">
        <w:rPr>
          <w:rFonts w:ascii="Times New Roman" w:eastAsia="Times New Roman" w:hAnsi="Times New Roman" w:cs="Times New Roman"/>
          <w:sz w:val="24"/>
          <w:szCs w:val="24"/>
        </w:rPr>
        <w:t xml:space="preserve"> tradicionalista</w:t>
      </w:r>
      <w:r>
        <w:rPr>
          <w:rFonts w:ascii="Times New Roman" w:eastAsia="Times New Roman" w:hAnsi="Times New Roman" w:cs="Times New Roman"/>
          <w:sz w:val="24"/>
          <w:szCs w:val="24"/>
        </w:rPr>
        <w:t>, a título de preço público, destinado ao ressarcimento parcial das despesas decorrentes da construção, manutenção e organização do evento.</w:t>
      </w:r>
    </w:p>
    <w:p w14:paraId="00000055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§1º O pagamento será realizado mediante Documento de Arrecadação Municipal – DAM ou outro meio oficialmente instituído pelo Município.</w:t>
      </w:r>
    </w:p>
    <w:p w14:paraId="00000056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§2º O não pagamento no prazo previsto implicará perda automática da vaga.</w:t>
      </w:r>
    </w:p>
    <w:p w14:paraId="00000057" w14:textId="3D2E171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1B0">
        <w:rPr>
          <w:rFonts w:ascii="Times New Roman" w:eastAsia="Times New Roman" w:hAnsi="Times New Roman" w:cs="Times New Roman"/>
          <w:sz w:val="24"/>
          <w:szCs w:val="24"/>
        </w:rPr>
        <w:t xml:space="preserve">§3º </w:t>
      </w:r>
      <w:r>
        <w:rPr>
          <w:rFonts w:ascii="Times New Roman" w:eastAsia="Times New Roman" w:hAnsi="Times New Roman" w:cs="Times New Roman"/>
          <w:sz w:val="24"/>
          <w:szCs w:val="24"/>
        </w:rPr>
        <w:t>Os valores arrecadados constituirão receita pública municipal e serão destinados ao custeio parcial das despesas do evento, observada a legislação orçamentária e financeira.</w:t>
      </w:r>
    </w:p>
    <w:p w14:paraId="00000058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9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CAPÍTULO VIII</w:t>
      </w:r>
    </w:p>
    <w:p w14:paraId="0000005A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DAS OBRIGAÇÕES</w:t>
      </w:r>
    </w:p>
    <w:p w14:paraId="0000005B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Art. 9º São obrigações dos permissionários:</w:t>
      </w:r>
    </w:p>
    <w:p w14:paraId="0000005C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conservar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estrutura recebida;</w:t>
      </w:r>
    </w:p>
    <w:p w14:paraId="0000005D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manter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limpeza e higiene;</w:t>
      </w:r>
    </w:p>
    <w:p w14:paraId="0000005E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 - responder pelos danos causados ao patrimônio público;</w:t>
      </w:r>
    </w:p>
    <w:p w14:paraId="0000005F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cumprir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 normas sanitárias, ambientais e de segurança;</w:t>
      </w:r>
    </w:p>
    <w:p w14:paraId="00000060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respeitar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os horários definidos pelo Município;</w:t>
      </w:r>
    </w:p>
    <w:p w14:paraId="00000061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permitir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fiscalização pelos órgãos competentes.</w:t>
      </w:r>
    </w:p>
    <w:p w14:paraId="00000062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3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CAPÍTULO IX</w:t>
      </w:r>
    </w:p>
    <w:p w14:paraId="00000064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DAS VEDAÇÕES</w:t>
      </w:r>
    </w:p>
    <w:p w14:paraId="00000066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10. É vedado ao permissionário:</w:t>
      </w:r>
    </w:p>
    <w:p w14:paraId="00000067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ceder ou transferir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casa a terceiros;</w:t>
      </w:r>
    </w:p>
    <w:p w14:paraId="00000068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modificar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estrutura sem autorização;</w:t>
      </w:r>
    </w:p>
    <w:p w14:paraId="00000069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 - desenvolver atividade diversa da prevista;</w:t>
      </w:r>
    </w:p>
    <w:p w14:paraId="0000006A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praticar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atos que comprometam a segurança;</w:t>
      </w:r>
    </w:p>
    <w:p w14:paraId="0000006B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utilizar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 espaço para propaganda político-partidária ou eleitoral;</w:t>
      </w:r>
    </w:p>
    <w:p w14:paraId="0000006C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promover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atividades ilícitas;</w:t>
      </w:r>
    </w:p>
    <w:p w14:paraId="0000006D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 - utilizar equipamentos sonoros em desacordo com os horários e limites fixados pelo regulamento;</w:t>
      </w:r>
    </w:p>
    <w:p w14:paraId="0000006E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 - impedir a fiscalização municipal.</w:t>
      </w:r>
    </w:p>
    <w:p w14:paraId="0000006F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0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CAPÍTULO X</w:t>
      </w:r>
    </w:p>
    <w:p w14:paraId="00000071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DAS PENALIDADES</w:t>
      </w:r>
    </w:p>
    <w:p w14:paraId="00000072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11. O descumprimento desta Lei, do edital ou do regulamento poderá acarretar:</w:t>
      </w:r>
    </w:p>
    <w:p w14:paraId="00000073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advertência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74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multa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quando prevista no regulamento;</w:t>
      </w:r>
    </w:p>
    <w:p w14:paraId="00000075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 - suspensão das atividades;</w:t>
      </w:r>
    </w:p>
    <w:p w14:paraId="00000076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cassação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da Permissão de Uso;</w:t>
      </w:r>
    </w:p>
    <w:p w14:paraId="00000077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impedimento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participação nas edições subsequentes do Acampamento Farroupilha.</w:t>
      </w:r>
    </w:p>
    <w:p w14:paraId="00000078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Parágrafo único. As penalidades observarão o contraditório e a ampla defesa.</w:t>
      </w:r>
    </w:p>
    <w:p w14:paraId="00000079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A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CAPÍTULO XI</w:t>
      </w:r>
    </w:p>
    <w:p w14:paraId="0000007B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DAS DESPESAS</w:t>
      </w:r>
    </w:p>
    <w:p w14:paraId="0000007C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12. As despesas decorrentes da execução desta Lei correrão por conta das dotações orçamentárias próprias.</w:t>
      </w:r>
    </w:p>
    <w:p w14:paraId="0000007D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E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13. O Poder Executivo estabelecerá, mediante Decreto, para cada edição do evento:</w:t>
      </w:r>
    </w:p>
    <w:p w14:paraId="0000007F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limite máximo das despesas autorizadas;</w:t>
      </w:r>
    </w:p>
    <w:p w14:paraId="00000080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regulamento anual;</w:t>
      </w:r>
    </w:p>
    <w:p w14:paraId="00000081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 - os horários de funcionamento;</w:t>
      </w:r>
    </w:p>
    <w:p w14:paraId="00000082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normas de segurança;</w:t>
      </w:r>
    </w:p>
    <w:p w14:paraId="00000083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regras de comercialização de produtos;</w:t>
      </w:r>
    </w:p>
    <w:p w14:paraId="00000084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regras de fiscalização;</w:t>
      </w:r>
    </w:p>
    <w:p w14:paraId="00000085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 - demais procedimentos necessários à execução desta Lei.</w:t>
      </w:r>
    </w:p>
    <w:p w14:paraId="59D458F4" w14:textId="77777777" w:rsidR="0071474E" w:rsidRDefault="0071474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6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CAPÍTULO XII</w:t>
      </w:r>
    </w:p>
    <w:p w14:paraId="00000087" w14:textId="77777777" w:rsidR="00AA1B95" w:rsidRDefault="00CE20FA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DAS DISPOSIÇÕES FINAIS</w:t>
      </w:r>
    </w:p>
    <w:p w14:paraId="00000089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14. A comercialização de alimentos e bebidas dependerá do cumprimento das normas sanitárias, tributárias, ambientais e de segurança aplicáveis.</w:t>
      </w:r>
    </w:p>
    <w:p w14:paraId="0000008A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B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74E">
        <w:rPr>
          <w:rFonts w:ascii="Times New Roman" w:eastAsia="Times New Roman" w:hAnsi="Times New Roman" w:cs="Times New Roman"/>
          <w:sz w:val="24"/>
          <w:szCs w:val="24"/>
        </w:rPr>
        <w:t>Art. 15. A participação no Acampamento Farroupilha importa na aceitação integral desta Lei, do edital de Chamamento Público, do Termo de Permissão de Uso e do regulamento anual.</w:t>
      </w:r>
    </w:p>
    <w:p w14:paraId="0000008C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D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16. Os casos omissos serão resolvidos pela Comissão Organizadora e homologados pela autoridade competente.</w:t>
      </w:r>
    </w:p>
    <w:p w14:paraId="0000008E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F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17. Esta Lei será regulamentada por Decreto do Poder Executivo.</w:t>
      </w:r>
    </w:p>
    <w:p w14:paraId="00000090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1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18. Esta Lei entra em vigor na data de sua publicação.</w:t>
      </w:r>
    </w:p>
    <w:p w14:paraId="00000092" w14:textId="77777777" w:rsidR="00AA1B95" w:rsidRDefault="00AA1B9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93" w14:textId="654480A5" w:rsidR="00AA1B95" w:rsidRDefault="00CE20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Gabinete do Prefeito Municipal de Sagrada Família, RS</w:t>
      </w:r>
      <w:r w:rsidR="00D17033" w:rsidRPr="000F6751">
        <w:rPr>
          <w:rFonts w:ascii="Times New Roman" w:eastAsia="Times New Roman" w:hAnsi="Times New Roman" w:cs="Times New Roman"/>
          <w:sz w:val="24"/>
          <w:szCs w:val="24"/>
        </w:rPr>
        <w:t>, 1</w:t>
      </w:r>
      <w:r w:rsidR="00E2188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F675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D17033" w:rsidRPr="000F6751">
        <w:rPr>
          <w:rFonts w:ascii="Times New Roman" w:eastAsia="Times New Roman" w:hAnsi="Times New Roman" w:cs="Times New Roman"/>
          <w:sz w:val="24"/>
          <w:szCs w:val="24"/>
        </w:rPr>
        <w:t>agosto</w:t>
      </w:r>
      <w:r w:rsidRPr="000F6751">
        <w:rPr>
          <w:rFonts w:ascii="Times New Roman" w:eastAsia="Times New Roman" w:hAnsi="Times New Roman" w:cs="Times New Roman"/>
          <w:sz w:val="24"/>
          <w:szCs w:val="24"/>
        </w:rPr>
        <w:t xml:space="preserve"> de 2026.</w:t>
      </w:r>
    </w:p>
    <w:p w14:paraId="00000094" w14:textId="77777777" w:rsidR="00AA1B95" w:rsidRDefault="00AA1B95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128366" w14:textId="77777777" w:rsidR="00D17033" w:rsidRDefault="00D17033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2EB85" w14:textId="77777777" w:rsidR="00E21889" w:rsidRDefault="00E21889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95" w14:textId="001E042D" w:rsidR="00AA1B95" w:rsidRDefault="00CE20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</w:t>
      </w:r>
    </w:p>
    <w:p w14:paraId="00000096" w14:textId="77777777" w:rsidR="00AA1B95" w:rsidRDefault="00CE20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MAURO ROGÉRIO FERRARI GALATTO</w:t>
      </w:r>
    </w:p>
    <w:p w14:paraId="00000097" w14:textId="77777777" w:rsidR="00AA1B95" w:rsidRDefault="00CE20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Prefeito Municipal</w:t>
      </w:r>
    </w:p>
    <w:p w14:paraId="000000B1" w14:textId="77777777" w:rsidR="00AA1B95" w:rsidRDefault="00AA1B95" w:rsidP="00D1703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08222B" w14:textId="77777777" w:rsidR="00E21889" w:rsidRDefault="00E21889" w:rsidP="00E21889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46786C">
        <w:rPr>
          <w:rFonts w:ascii="Times New Roman" w:eastAsia="Times New Roman" w:hAnsi="Times New Roman"/>
          <w:b/>
          <w:sz w:val="24"/>
          <w:szCs w:val="24"/>
          <w:lang w:val="en-US"/>
        </w:rPr>
        <w:t>REGISTRE-SE E PUBLIQUE-SE</w:t>
      </w:r>
    </w:p>
    <w:p w14:paraId="23139880" w14:textId="77777777" w:rsidR="00E21889" w:rsidRPr="0046786C" w:rsidRDefault="00E21889" w:rsidP="00E21889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41CE27EA" w14:textId="77777777" w:rsidR="00E21889" w:rsidRPr="0046786C" w:rsidRDefault="00E21889" w:rsidP="00E21889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CDE0571" w14:textId="77777777" w:rsidR="00E21889" w:rsidRPr="0046786C" w:rsidRDefault="00E21889" w:rsidP="00E21889">
      <w:pPr>
        <w:rPr>
          <w:rFonts w:ascii="Times New Roman" w:eastAsia="Times New Roman" w:hAnsi="Times New Roman"/>
          <w:bCs/>
          <w:sz w:val="24"/>
          <w:szCs w:val="24"/>
        </w:rPr>
      </w:pPr>
      <w:hyperlink r:id="rId6" w:history="1">
        <w:r w:rsidRPr="0046786C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</w:rPr>
          <w:t xml:space="preserve">Flavio </w:t>
        </w:r>
        <w:proofErr w:type="spellStart"/>
        <w:r w:rsidRPr="0046786C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</w:rPr>
          <w:t>Luis</w:t>
        </w:r>
        <w:proofErr w:type="spellEnd"/>
        <w:r w:rsidRPr="0046786C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</w:rPr>
          <w:t xml:space="preserve"> Correa Vieira</w:t>
        </w:r>
      </w:hyperlink>
    </w:p>
    <w:p w14:paraId="0C8373D4" w14:textId="77777777" w:rsidR="00E21889" w:rsidRPr="0046786C" w:rsidRDefault="00E21889" w:rsidP="00E21889">
      <w:pPr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S</w:t>
      </w:r>
      <w:r w:rsidRPr="0046786C">
        <w:rPr>
          <w:rFonts w:ascii="Times New Roman" w:eastAsia="Times New Roman" w:hAnsi="Times New Roman"/>
          <w:bCs/>
          <w:sz w:val="24"/>
          <w:szCs w:val="24"/>
        </w:rPr>
        <w:t xml:space="preserve">ec. </w:t>
      </w:r>
      <w:r>
        <w:rPr>
          <w:rFonts w:ascii="Times New Roman" w:eastAsia="Times New Roman" w:hAnsi="Times New Roman"/>
          <w:bCs/>
          <w:sz w:val="24"/>
          <w:szCs w:val="24"/>
        </w:rPr>
        <w:t>M</w:t>
      </w:r>
      <w:r w:rsidRPr="0046786C">
        <w:rPr>
          <w:rFonts w:ascii="Times New Roman" w:eastAsia="Times New Roman" w:hAnsi="Times New Roman"/>
          <w:bCs/>
          <w:sz w:val="24"/>
          <w:szCs w:val="24"/>
        </w:rPr>
        <w:t xml:space="preserve">un. de </w:t>
      </w:r>
      <w:r>
        <w:rPr>
          <w:rFonts w:ascii="Times New Roman" w:eastAsia="Times New Roman" w:hAnsi="Times New Roman"/>
          <w:bCs/>
          <w:sz w:val="24"/>
          <w:szCs w:val="24"/>
        </w:rPr>
        <w:t>Ad</w:t>
      </w:r>
      <w:r w:rsidRPr="0046786C">
        <w:rPr>
          <w:rFonts w:ascii="Times New Roman" w:eastAsia="Times New Roman" w:hAnsi="Times New Roman"/>
          <w:bCs/>
          <w:sz w:val="24"/>
          <w:szCs w:val="24"/>
        </w:rPr>
        <w:t>ministração</w:t>
      </w:r>
    </w:p>
    <w:p w14:paraId="0E9DFEA5" w14:textId="77777777" w:rsidR="000F6751" w:rsidRDefault="000F6751" w:rsidP="00D1703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D1B1E5" w14:textId="77777777" w:rsidR="000F6751" w:rsidRDefault="000F6751" w:rsidP="00D1703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D53D3A" w14:textId="77777777" w:rsidR="000F6751" w:rsidRDefault="000F6751" w:rsidP="00D1703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3A42BD" w14:textId="77777777" w:rsidR="000F6751" w:rsidRDefault="000F6751" w:rsidP="00D1703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5BA607" w14:textId="77777777" w:rsidR="000F6751" w:rsidRDefault="000F6751" w:rsidP="00D1703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8FD119" w14:textId="77777777" w:rsidR="000F6751" w:rsidRDefault="000F6751" w:rsidP="00D1703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5870E3" w14:textId="77777777" w:rsidR="000F6751" w:rsidRDefault="000F6751" w:rsidP="00D1703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B2" w14:textId="77777777" w:rsidR="00AA1B95" w:rsidRDefault="00AA1B95">
      <w:pPr>
        <w:spacing w:line="276" w:lineRule="auto"/>
        <w:ind w:firstLine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B3" w14:textId="01F15454" w:rsidR="00AA1B95" w:rsidRPr="000F6751" w:rsidRDefault="00D17033">
      <w:pPr>
        <w:spacing w:line="276" w:lineRule="auto"/>
        <w:ind w:firstLine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67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PROJETO DE LEI Nº </w:t>
      </w:r>
      <w:r w:rsidR="000F6751">
        <w:rPr>
          <w:rFonts w:ascii="Times New Roman" w:eastAsia="Times New Roman" w:hAnsi="Times New Roman" w:cs="Times New Roman"/>
          <w:b/>
          <w:bCs/>
          <w:sz w:val="24"/>
          <w:szCs w:val="24"/>
        </w:rPr>
        <w:t>049</w:t>
      </w:r>
      <w:r w:rsidRPr="000F6751">
        <w:rPr>
          <w:rFonts w:ascii="Times New Roman" w:eastAsia="Times New Roman" w:hAnsi="Times New Roman" w:cs="Times New Roman"/>
          <w:b/>
          <w:bCs/>
          <w:sz w:val="24"/>
          <w:szCs w:val="24"/>
        </w:rPr>
        <w:t>, de 14</w:t>
      </w:r>
      <w:r w:rsidR="00CE20FA" w:rsidRPr="000F67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r w:rsidRPr="000F6751">
        <w:rPr>
          <w:rFonts w:ascii="Times New Roman" w:eastAsia="Times New Roman" w:hAnsi="Times New Roman" w:cs="Times New Roman"/>
          <w:b/>
          <w:bCs/>
          <w:sz w:val="24"/>
          <w:szCs w:val="24"/>
        </w:rPr>
        <w:t>agosto</w:t>
      </w:r>
      <w:r w:rsidR="00CE20FA" w:rsidRPr="000F67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2026.</w:t>
      </w:r>
    </w:p>
    <w:p w14:paraId="000000B4" w14:textId="77777777" w:rsidR="00AA1B95" w:rsidRPr="000F6751" w:rsidRDefault="00AA1B9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B5" w14:textId="77777777" w:rsidR="00AA1B95" w:rsidRDefault="00CE20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</w:t>
      </w:r>
    </w:p>
    <w:p w14:paraId="000000B6" w14:textId="77777777" w:rsidR="00AA1B95" w:rsidRDefault="00AA1B9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B7" w14:textId="77777777" w:rsidR="00AA1B95" w:rsidRDefault="00CE20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Ilustre Presidente, </w:t>
      </w:r>
    </w:p>
    <w:p w14:paraId="000000B8" w14:textId="77777777" w:rsidR="00AA1B95" w:rsidRDefault="00CE20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Caros Vereadores </w:t>
      </w:r>
    </w:p>
    <w:p w14:paraId="000000B9" w14:textId="77777777" w:rsidR="00AA1B95" w:rsidRDefault="00AA1B9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A" w14:textId="65368C45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presente Projeto de Lei tem por finalidade instituir, o Acampamento Farroupilha do Município de Sagrada Família como evento oficial integrante do Calendário Municipal, </w:t>
      </w:r>
      <w:r w:rsidR="00C0779A">
        <w:rPr>
          <w:rFonts w:ascii="Times New Roman" w:eastAsia="Times New Roman" w:hAnsi="Times New Roman" w:cs="Times New Roman"/>
          <w:sz w:val="24"/>
          <w:szCs w:val="24"/>
        </w:rPr>
        <w:t xml:space="preserve">o qual já está mencionado no art. 1°, alínea o, da Lei Municipal n° 1492/2021. Assim, </w:t>
      </w:r>
      <w:r>
        <w:rPr>
          <w:rFonts w:ascii="Times New Roman" w:eastAsia="Times New Roman" w:hAnsi="Times New Roman" w:cs="Times New Roman"/>
          <w:sz w:val="24"/>
          <w:szCs w:val="24"/>
        </w:rPr>
        <w:t>valorizando as tradições gaúchas, promovendo a integração da comunidade e incentivando o desenvolvimento cultural, turístico e econômico local.</w:t>
      </w:r>
    </w:p>
    <w:p w14:paraId="000000BB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C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proposição estabelece regras gerais para a organização do evento, conferindo segurança jurídica à Administração Pública e aos participantes. Prevê a disponibilização de até quinze casas tradicionalistas, cuja construção será realizada pelo Município mediante aquisição dos materiais necessários e execução dos serviços por seus servidores ou por terceiros, conforme a legislação vigente.</w:t>
      </w:r>
    </w:p>
    <w:p w14:paraId="000000BE" w14:textId="5B607383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seleção dos participantes ocorrerá mediante Chamamento Público, observando os princípios constitucionais da Administração Pública, assegurando igualdade de oportunidades, transparência e critérios objetivos. Também se estabelece a cobrança de preço público destinado ao ressarcimento </w:t>
      </w:r>
      <w:r w:rsidR="00C0779A">
        <w:rPr>
          <w:rFonts w:ascii="Times New Roman" w:eastAsia="Times New Roman" w:hAnsi="Times New Roman" w:cs="Times New Roman"/>
          <w:sz w:val="24"/>
          <w:szCs w:val="24"/>
        </w:rPr>
        <w:t>parcial das despesas do evento.</w:t>
      </w:r>
    </w:p>
    <w:p w14:paraId="000000C0" w14:textId="77777777" w:rsidR="00AA1B95" w:rsidRDefault="00CE20F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fim, atribui-se ao Poder Executivo a regulamentação anual dos aspectos operacionais por meio de decreto, garantindo flexibilidade administrativa sem necessidade de alterações legislativas a cada edição, preservando o interesse público, a economicidade e a eficiência da gestão municipal.</w:t>
      </w:r>
    </w:p>
    <w:p w14:paraId="000000C1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2" w14:textId="77777777" w:rsidR="00AA1B95" w:rsidRDefault="00CE20FA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Essas são as razões que justificam o encaminhamento da presente proposta de Projeto de Lei à consideração desta Casa Legislativa. Diante de sua importância espera-se a aprovação unânime deste projeto de lei.</w:t>
      </w:r>
    </w:p>
    <w:p w14:paraId="000000C3" w14:textId="77777777" w:rsidR="00AA1B95" w:rsidRDefault="00AA1B9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4" w14:textId="77777777" w:rsidR="00AA1B95" w:rsidRDefault="00CE20FA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Atenciosamente,</w:t>
      </w:r>
    </w:p>
    <w:p w14:paraId="000000C5" w14:textId="26FFD4C8" w:rsidR="00AA1B95" w:rsidRDefault="00D17033">
      <w:pPr>
        <w:spacing w:line="276" w:lineRule="auto"/>
        <w:ind w:firstLine="141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Sagrada Família, RS. 14</w:t>
      </w:r>
      <w:r w:rsidR="00CE20F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agosto </w:t>
      </w:r>
      <w:r w:rsidR="00CE20FA">
        <w:rPr>
          <w:rFonts w:ascii="Times New Roman" w:eastAsia="Times New Roman" w:hAnsi="Times New Roman" w:cs="Times New Roman"/>
          <w:sz w:val="24"/>
          <w:szCs w:val="24"/>
        </w:rPr>
        <w:t>de 2026.</w:t>
      </w:r>
    </w:p>
    <w:p w14:paraId="000000C6" w14:textId="77777777" w:rsidR="00AA1B95" w:rsidRDefault="00CE20FA">
      <w:pPr>
        <w:tabs>
          <w:tab w:val="left" w:pos="3270"/>
        </w:tabs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C7" w14:textId="77777777" w:rsidR="00AA1B95" w:rsidRDefault="00CE20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</w:t>
      </w:r>
    </w:p>
    <w:p w14:paraId="000000C8" w14:textId="77777777" w:rsidR="00AA1B95" w:rsidRDefault="00CE20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MAURO ROGÉRIO FERRARI GALATTO</w:t>
      </w:r>
    </w:p>
    <w:p w14:paraId="000000C9" w14:textId="77777777" w:rsidR="00AA1B95" w:rsidRDefault="00CE20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Prefeito Municipal</w:t>
      </w:r>
    </w:p>
    <w:sectPr w:rsidR="00AA1B95" w:rsidSect="000F6751">
      <w:pgSz w:w="11910" w:h="16840"/>
      <w:pgMar w:top="2410" w:right="1281" w:bottom="1701" w:left="1304" w:header="578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CCC1FC8-E162-438E-B3CE-1F50CEA8973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ABDDD16-BB94-4B54-9314-ADE73828E9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EDBDF13-6C69-488D-BEFF-5BEAD04F81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B95"/>
    <w:rsid w:val="000F6751"/>
    <w:rsid w:val="002F052F"/>
    <w:rsid w:val="00410528"/>
    <w:rsid w:val="0041381F"/>
    <w:rsid w:val="00536CD4"/>
    <w:rsid w:val="00653FAF"/>
    <w:rsid w:val="0071474E"/>
    <w:rsid w:val="0083604C"/>
    <w:rsid w:val="00AA1B95"/>
    <w:rsid w:val="00BB0B9F"/>
    <w:rsid w:val="00C0779A"/>
    <w:rsid w:val="00CE20FA"/>
    <w:rsid w:val="00D17033"/>
    <w:rsid w:val="00E21889"/>
    <w:rsid w:val="00E4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205D0"/>
  <w15:docId w15:val="{D9025D7C-AD2E-4BF0-8BD8-7294197A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E218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sim.digifred.net.br/sagradafamilia/contas/relatorios/quadro_salario_servidores_step3/138/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9EkC620A5bt0SiiNDWj0xEqABA==">CgMxLjAyDmgucW1nbmJuY3BjZnBzOAByITFEQlVfUFg2ZHBqNmJra2pSWkVhQ2tYWnh5T1hHSld1VA==</go:docsCustomData>
</go:gDocsCustomXmlDataStorage>
</file>

<file path=customXml/itemProps1.xml><?xml version="1.0" encoding="utf-8"?>
<ds:datastoreItem xmlns:ds="http://schemas.openxmlformats.org/officeDocument/2006/customXml" ds:itemID="{BC6F2992-3707-41B2-8FF8-C2D3EC2C9C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1602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Laudir Schittler</dc:creator>
  <cp:lastModifiedBy>Sec.ADM Sandra</cp:lastModifiedBy>
  <cp:revision>2</cp:revision>
  <cp:lastPrinted>2026-08-14T10:39:00Z</cp:lastPrinted>
  <dcterms:created xsi:type="dcterms:W3CDTF">2026-08-19T14:54:00Z</dcterms:created>
  <dcterms:modified xsi:type="dcterms:W3CDTF">2026-08-19T14:54:00Z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2021-04-16T00:00:00Z</vt:lpwstr>
  </property>
  <property fmtid="{D5CDD505-2E9C-101B-9397-08002B2CF9AE}" pid="3" name="LastSaved">
    <vt:lpwstr>2021-04-16T00:00:00Z</vt:lpwstr>
  </property>
</Properties>
</file>