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FCFF" w14:textId="153BD619" w:rsidR="008F5AB1" w:rsidRDefault="008F5AB1" w:rsidP="00A1788A">
      <w:pPr>
        <w:jc w:val="both"/>
      </w:pPr>
      <w:r w:rsidRPr="00C00CF3">
        <w:t xml:space="preserve">LEI </w:t>
      </w:r>
      <w:r w:rsidR="00D6002B">
        <w:t xml:space="preserve">MUNICIPAL </w:t>
      </w:r>
      <w:r w:rsidRPr="00C00CF3">
        <w:t xml:space="preserve">Nº </w:t>
      </w:r>
      <w:r w:rsidR="00D6002B">
        <w:t>1803</w:t>
      </w:r>
      <w:r w:rsidRPr="00C00CF3">
        <w:t>/2026</w:t>
      </w:r>
      <w:r w:rsidR="00A1788A">
        <w:t>.                                         SAGRADA FAMILIA 1</w:t>
      </w:r>
      <w:r w:rsidR="00D6002B">
        <w:t>8</w:t>
      </w:r>
      <w:r w:rsidR="00A1788A">
        <w:t xml:space="preserve"> DE JUNHO DE 2026</w:t>
      </w:r>
    </w:p>
    <w:p w14:paraId="470D8F13" w14:textId="77777777" w:rsidR="00A1788A" w:rsidRPr="00C00CF3" w:rsidRDefault="00A1788A" w:rsidP="00A1788A">
      <w:pPr>
        <w:jc w:val="both"/>
      </w:pPr>
    </w:p>
    <w:p w14:paraId="0F0E6B51" w14:textId="48283AB1" w:rsidR="0000564A" w:rsidRDefault="0000564A" w:rsidP="008F5AB1">
      <w:pPr>
        <w:ind w:left="2410"/>
        <w:jc w:val="both"/>
      </w:pPr>
      <w:r w:rsidRPr="008F5AB1">
        <w:t>AUTORIZA A ABERTURA DE CRÉDITOS ADICIONAIS ESPECIAIS, PELA PREVISÃO DE RECEITA, E DÁ OUTRAS PROVIDÊNCIAS.</w:t>
      </w:r>
    </w:p>
    <w:p w14:paraId="3737CB7B" w14:textId="1A9EED98" w:rsidR="0000564A" w:rsidRPr="008F5AB1" w:rsidRDefault="0000564A" w:rsidP="00A1788A">
      <w:pPr>
        <w:spacing w:after="0"/>
        <w:ind w:firstLine="360"/>
        <w:jc w:val="both"/>
      </w:pPr>
      <w:r w:rsidRPr="008F5AB1">
        <w:t xml:space="preserve">Mauro Rogério Ferrari Galatto, Prefeito Municipal de Sagrada Família, RS, no uso das atribuições legais que lhe são conferidas pela Lei Orgânica Municipal, FAZ SABER que a Câmara Municipal de Vereadores aprovou e que sanciona e promulga a seguinte Lei: </w:t>
      </w:r>
    </w:p>
    <w:p w14:paraId="72860B57" w14:textId="2BDA6898" w:rsidR="0000564A" w:rsidRPr="008F5AB1" w:rsidRDefault="0000564A" w:rsidP="00A1788A">
      <w:pPr>
        <w:spacing w:after="0"/>
        <w:ind w:firstLine="360"/>
        <w:jc w:val="both"/>
      </w:pPr>
      <w:r w:rsidRPr="008F5AB1">
        <w:t xml:space="preserve">Art. 1º - Fica o Poder Executivo Municipal a abrir crédito adicional especial na Lei de Meios vigente, pela previsão de receita, no valor de R$ 300.000,00 (trezentos mil reais). </w:t>
      </w:r>
    </w:p>
    <w:p w14:paraId="1B6E0AC2" w14:textId="77777777" w:rsidR="0000564A" w:rsidRPr="008F5AB1" w:rsidRDefault="0000564A" w:rsidP="00A1788A">
      <w:pPr>
        <w:spacing w:after="0"/>
        <w:ind w:firstLine="360"/>
        <w:jc w:val="both"/>
      </w:pPr>
      <w:r w:rsidRPr="008F5AB1">
        <w:t xml:space="preserve">Art. 2º O crédito especial de que trata o artigo anterior será destinado à seguinte dotação orçamentária: </w:t>
      </w:r>
    </w:p>
    <w:p w14:paraId="679F7B95" w14:textId="77777777" w:rsidR="0000564A" w:rsidRPr="008F5AB1" w:rsidRDefault="0000564A" w:rsidP="00A1788A">
      <w:pPr>
        <w:numPr>
          <w:ilvl w:val="0"/>
          <w:numId w:val="1"/>
        </w:numPr>
        <w:spacing w:after="0"/>
        <w:jc w:val="both"/>
      </w:pPr>
      <w:r w:rsidRPr="008F5AB1">
        <w:t>Órgão: 06 – SECRETARIA MUNICIPAL DA SAÚDE</w:t>
      </w:r>
    </w:p>
    <w:p w14:paraId="6C54EB6D" w14:textId="77777777" w:rsidR="0000564A" w:rsidRPr="008F5AB1" w:rsidRDefault="0000564A" w:rsidP="00A1788A">
      <w:pPr>
        <w:numPr>
          <w:ilvl w:val="0"/>
          <w:numId w:val="1"/>
        </w:numPr>
        <w:spacing w:after="0"/>
        <w:jc w:val="both"/>
      </w:pPr>
      <w:r w:rsidRPr="008F5AB1">
        <w:t>Unidade: 01 – FUNDO MUNICIPAL DA SAÚDE</w:t>
      </w:r>
    </w:p>
    <w:p w14:paraId="10D8AECF" w14:textId="77777777" w:rsidR="0000564A" w:rsidRPr="008F5AB1" w:rsidRDefault="0000564A" w:rsidP="00A1788A">
      <w:pPr>
        <w:numPr>
          <w:ilvl w:val="0"/>
          <w:numId w:val="1"/>
        </w:numPr>
        <w:spacing w:after="0"/>
        <w:jc w:val="both"/>
      </w:pPr>
      <w:r w:rsidRPr="008F5AB1">
        <w:t xml:space="preserve">Função: 10 – SAÚDE </w:t>
      </w:r>
    </w:p>
    <w:p w14:paraId="63B6F890" w14:textId="77777777" w:rsidR="0000564A" w:rsidRPr="008F5AB1" w:rsidRDefault="0000564A" w:rsidP="00A1788A">
      <w:pPr>
        <w:numPr>
          <w:ilvl w:val="0"/>
          <w:numId w:val="1"/>
        </w:numPr>
        <w:spacing w:after="0"/>
        <w:jc w:val="both"/>
      </w:pPr>
      <w:r w:rsidRPr="008F5AB1">
        <w:t xml:space="preserve">Subfunção: 301 – ATENÇÃO BÁSICA </w:t>
      </w:r>
    </w:p>
    <w:p w14:paraId="7D6AA372" w14:textId="77777777" w:rsidR="0000564A" w:rsidRPr="008F5AB1" w:rsidRDefault="0000564A" w:rsidP="00A1788A">
      <w:pPr>
        <w:numPr>
          <w:ilvl w:val="0"/>
          <w:numId w:val="1"/>
        </w:numPr>
        <w:spacing w:after="0"/>
        <w:jc w:val="both"/>
      </w:pPr>
      <w:r w:rsidRPr="008F5AB1">
        <w:t>Programa: 0047 – ASSISTENCIA BASICA E ACOES DE PROM.PREV.</w:t>
      </w:r>
    </w:p>
    <w:p w14:paraId="7F0D4545" w14:textId="77777777" w:rsidR="0000564A" w:rsidRPr="008F5AB1" w:rsidRDefault="0000564A" w:rsidP="00A1788A">
      <w:pPr>
        <w:numPr>
          <w:ilvl w:val="0"/>
          <w:numId w:val="1"/>
        </w:numPr>
        <w:spacing w:after="0"/>
        <w:jc w:val="both"/>
      </w:pPr>
      <w:r w:rsidRPr="008F5AB1">
        <w:t>Projeto/Atividade: 2114 – Emendas Parlamentares de Comissão - SUS / Bloco de Manutenção da APS, INCREMENTO PAP.</w:t>
      </w:r>
    </w:p>
    <w:p w14:paraId="3B2767D2" w14:textId="77777777" w:rsidR="0000564A" w:rsidRPr="008F5AB1" w:rsidRDefault="0000564A" w:rsidP="00A1788A">
      <w:pPr>
        <w:spacing w:after="0"/>
        <w:ind w:firstLine="360"/>
        <w:jc w:val="both"/>
      </w:pPr>
      <w:r w:rsidRPr="008F5AB1">
        <w:t>Dotações Orçamentárias (Elementos de Despesa):</w:t>
      </w:r>
    </w:p>
    <w:p w14:paraId="71C6B196" w14:textId="6E69D931" w:rsidR="0000564A" w:rsidRPr="008F5AB1" w:rsidRDefault="0000564A" w:rsidP="00A1788A">
      <w:pPr>
        <w:numPr>
          <w:ilvl w:val="0"/>
          <w:numId w:val="2"/>
        </w:numPr>
        <w:spacing w:after="0"/>
        <w:jc w:val="both"/>
      </w:pPr>
      <w:r w:rsidRPr="008F5AB1">
        <w:t>Elemento de Despesa: 3.3.9</w:t>
      </w:r>
      <w:r w:rsidR="008F5AB1" w:rsidRPr="008F5AB1">
        <w:t>3</w:t>
      </w:r>
      <w:r w:rsidRPr="008F5AB1">
        <w:t xml:space="preserve">.39.00.00.00 – OUTROS SERVIÇOS DE TERCEIROS – PESSOA JURÍDICA. </w:t>
      </w:r>
    </w:p>
    <w:p w14:paraId="6E97C093" w14:textId="77777777" w:rsidR="0000564A" w:rsidRPr="008F5AB1" w:rsidRDefault="0000564A" w:rsidP="00A1788A">
      <w:pPr>
        <w:numPr>
          <w:ilvl w:val="1"/>
          <w:numId w:val="2"/>
        </w:numPr>
        <w:spacing w:after="0"/>
        <w:jc w:val="both"/>
      </w:pPr>
      <w:r w:rsidRPr="008F5AB1">
        <w:t>Fonte de Recursos: 1600 (Federal) | Vínculo (CO): 3110 (Emenda Comissão)</w:t>
      </w:r>
    </w:p>
    <w:p w14:paraId="4EC3B59F" w14:textId="77777777" w:rsidR="0000564A" w:rsidRPr="008F5AB1" w:rsidRDefault="0000564A" w:rsidP="00A1788A">
      <w:pPr>
        <w:numPr>
          <w:ilvl w:val="1"/>
          <w:numId w:val="2"/>
        </w:numPr>
        <w:spacing w:after="0"/>
        <w:jc w:val="both"/>
      </w:pPr>
      <w:r w:rsidRPr="008F5AB1">
        <w:t xml:space="preserve">Valor: R$ 200.000,00 (duzentos mil reais) </w:t>
      </w:r>
    </w:p>
    <w:p w14:paraId="451B7618" w14:textId="58F90DCF" w:rsidR="0000564A" w:rsidRPr="008F5AB1" w:rsidRDefault="0000564A" w:rsidP="00A1788A">
      <w:pPr>
        <w:numPr>
          <w:ilvl w:val="0"/>
          <w:numId w:val="2"/>
        </w:numPr>
        <w:spacing w:after="0"/>
        <w:jc w:val="both"/>
      </w:pPr>
      <w:r w:rsidRPr="008F5AB1">
        <w:t>Elemento de Despesa: 3.3.9</w:t>
      </w:r>
      <w:r w:rsidR="008F5AB1" w:rsidRPr="008F5AB1">
        <w:t>3</w:t>
      </w:r>
      <w:r w:rsidRPr="008F5AB1">
        <w:t>.32.00.00.00 – MATERIAL, BEM OU SERVIÇO PARA DISTRIBUIÇÃO GRATUITA.</w:t>
      </w:r>
    </w:p>
    <w:p w14:paraId="498E4EAF" w14:textId="77777777" w:rsidR="0000564A" w:rsidRPr="008F5AB1" w:rsidRDefault="0000564A" w:rsidP="00A1788A">
      <w:pPr>
        <w:numPr>
          <w:ilvl w:val="1"/>
          <w:numId w:val="2"/>
        </w:numPr>
        <w:spacing w:after="0"/>
        <w:jc w:val="both"/>
      </w:pPr>
      <w:r w:rsidRPr="008F5AB1">
        <w:t>Fonte de Recursos: 1600 (Federal) | Vínculo (CO): 3110 (Emenda Comissão)</w:t>
      </w:r>
    </w:p>
    <w:p w14:paraId="736D72DA" w14:textId="77777777" w:rsidR="0000564A" w:rsidRPr="008F5AB1" w:rsidRDefault="0000564A" w:rsidP="00A1788A">
      <w:pPr>
        <w:numPr>
          <w:ilvl w:val="1"/>
          <w:numId w:val="2"/>
        </w:numPr>
        <w:spacing w:after="0"/>
        <w:jc w:val="both"/>
      </w:pPr>
      <w:r w:rsidRPr="008F5AB1">
        <w:t xml:space="preserve">Valor: R$ 100.000,00 (cem mil reais) </w:t>
      </w:r>
    </w:p>
    <w:p w14:paraId="48DC08E2" w14:textId="77777777" w:rsidR="0000564A" w:rsidRPr="008F5AB1" w:rsidRDefault="0000564A" w:rsidP="00A1788A">
      <w:pPr>
        <w:spacing w:after="0"/>
        <w:ind w:firstLine="708"/>
        <w:jc w:val="both"/>
      </w:pPr>
      <w:r w:rsidRPr="008F5AB1">
        <w:t xml:space="preserve">Art. 3º Para a cobertura do crédito mencionado no Art. 1º, servirá de recurso o excesso de arrecadação proveniente do repasse do Governo Federal, por meio do Fundo Nacional de Saúde (FNS), referente à Emenda Parlamentar de Comissão nº 60060001 (Comissão de Assuntos Sociais - CAS), sob indicação do Senador Paulo Paim. </w:t>
      </w:r>
    </w:p>
    <w:p w14:paraId="7CC96F62" w14:textId="78D77923" w:rsidR="00A1788A" w:rsidRDefault="0000564A" w:rsidP="00A1788A">
      <w:pPr>
        <w:spacing w:after="0"/>
        <w:ind w:firstLine="708"/>
        <w:jc w:val="both"/>
      </w:pPr>
      <w:r w:rsidRPr="008F5AB1">
        <w:t xml:space="preserve">Art. 4º Esta Lei entra em vigor na data de sua publicação. </w:t>
      </w:r>
    </w:p>
    <w:p w14:paraId="0B989439" w14:textId="67A405B8" w:rsidR="0000564A" w:rsidRPr="008F5AB1" w:rsidRDefault="0000564A" w:rsidP="00A1788A">
      <w:pPr>
        <w:spacing w:after="0"/>
        <w:ind w:firstLine="708"/>
        <w:jc w:val="both"/>
      </w:pPr>
      <w:r w:rsidRPr="008F5AB1">
        <w:t>Gabinete do Prefeito Municipal de Sagrada Família/RS, 1</w:t>
      </w:r>
      <w:r w:rsidR="00D6002B">
        <w:t>8</w:t>
      </w:r>
      <w:r w:rsidRPr="008F5AB1">
        <w:t xml:space="preserve"> de junho de 2026. </w:t>
      </w:r>
    </w:p>
    <w:p w14:paraId="1C72CF5D" w14:textId="77777777" w:rsidR="008F5AB1" w:rsidRDefault="008F5AB1" w:rsidP="00A1788A">
      <w:pPr>
        <w:spacing w:after="0"/>
        <w:jc w:val="center"/>
      </w:pPr>
    </w:p>
    <w:p w14:paraId="448B0980" w14:textId="77777777" w:rsidR="00A1788A" w:rsidRDefault="00A1788A" w:rsidP="00A1788A">
      <w:pPr>
        <w:spacing w:after="0"/>
        <w:jc w:val="center"/>
      </w:pPr>
    </w:p>
    <w:p w14:paraId="51AF1513" w14:textId="77777777" w:rsidR="00A1788A" w:rsidRDefault="00A1788A" w:rsidP="00A1788A">
      <w:pPr>
        <w:spacing w:after="0"/>
        <w:jc w:val="center"/>
      </w:pPr>
    </w:p>
    <w:p w14:paraId="539180C4" w14:textId="7B89EC49" w:rsidR="008F5AB1" w:rsidRPr="008F5AB1" w:rsidRDefault="0000564A" w:rsidP="00A1788A">
      <w:pPr>
        <w:spacing w:after="0"/>
        <w:jc w:val="center"/>
      </w:pPr>
      <w:r w:rsidRPr="008F5AB1">
        <w:t>MAURO ROGÉRIO FERRARI GALATTO</w:t>
      </w:r>
    </w:p>
    <w:p w14:paraId="777B04BA" w14:textId="753AB3FD" w:rsidR="0000564A" w:rsidRPr="008F5AB1" w:rsidRDefault="0000564A" w:rsidP="00A1788A">
      <w:pPr>
        <w:spacing w:after="0"/>
        <w:jc w:val="center"/>
      </w:pPr>
      <w:r w:rsidRPr="008F5AB1">
        <w:t>Prefeito Municipal</w:t>
      </w:r>
    </w:p>
    <w:p w14:paraId="6734F815" w14:textId="77777777" w:rsidR="00D6002B" w:rsidRPr="00D6002B" w:rsidRDefault="00D6002B" w:rsidP="00D6002B">
      <w:pPr>
        <w:spacing w:after="0"/>
        <w:jc w:val="both"/>
        <w:rPr>
          <w:rFonts w:ascii="Segoe UI Emoji" w:hAnsi="Segoe UI Emoji" w:cs="Segoe UI Emoji"/>
          <w:lang w:val="en-US"/>
        </w:rPr>
      </w:pPr>
      <w:r w:rsidRPr="00D6002B">
        <w:rPr>
          <w:rFonts w:ascii="Segoe UI Emoji" w:hAnsi="Segoe UI Emoji" w:cs="Segoe UI Emoji"/>
          <w:lang w:val="en-US"/>
        </w:rPr>
        <w:t>REGISTRE-SE E PUBLIQUE-SE</w:t>
      </w:r>
    </w:p>
    <w:p w14:paraId="761E25B4" w14:textId="77777777" w:rsidR="00D6002B" w:rsidRPr="00D6002B" w:rsidRDefault="00D6002B" w:rsidP="00D6002B">
      <w:pPr>
        <w:spacing w:after="0"/>
        <w:jc w:val="both"/>
        <w:rPr>
          <w:rFonts w:ascii="Segoe UI Emoji" w:hAnsi="Segoe UI Emoji" w:cs="Segoe UI Emoji"/>
          <w:lang w:val="en-US"/>
        </w:rPr>
      </w:pPr>
    </w:p>
    <w:p w14:paraId="7D932951" w14:textId="77777777" w:rsidR="00D6002B" w:rsidRPr="00D6002B" w:rsidRDefault="00D6002B" w:rsidP="00D6002B">
      <w:pPr>
        <w:spacing w:after="0"/>
        <w:jc w:val="both"/>
        <w:rPr>
          <w:rFonts w:ascii="Segoe UI Emoji" w:hAnsi="Segoe UI Emoji" w:cs="Segoe UI Emoji"/>
          <w:lang w:val="en-US"/>
        </w:rPr>
      </w:pPr>
    </w:p>
    <w:p w14:paraId="11A4F78C" w14:textId="77777777" w:rsidR="00D6002B" w:rsidRPr="00D6002B" w:rsidRDefault="00D6002B" w:rsidP="00D6002B">
      <w:pPr>
        <w:spacing w:after="0"/>
        <w:jc w:val="both"/>
        <w:rPr>
          <w:rFonts w:ascii="Segoe UI Emoji" w:hAnsi="Segoe UI Emoji" w:cs="Segoe UI Emoji"/>
        </w:rPr>
      </w:pPr>
      <w:hyperlink r:id="rId5" w:history="1">
        <w:r w:rsidRPr="00D6002B">
          <w:rPr>
            <w:rStyle w:val="Hyperlink"/>
            <w:rFonts w:ascii="Segoe UI Emoji" w:hAnsi="Segoe UI Emoji" w:cs="Segoe UI Emoji"/>
            <w:color w:val="auto"/>
            <w:u w:val="none"/>
          </w:rPr>
          <w:t xml:space="preserve">Flavio </w:t>
        </w:r>
        <w:proofErr w:type="spellStart"/>
        <w:r w:rsidRPr="00D6002B">
          <w:rPr>
            <w:rStyle w:val="Hyperlink"/>
            <w:rFonts w:ascii="Segoe UI Emoji" w:hAnsi="Segoe UI Emoji" w:cs="Segoe UI Emoji"/>
            <w:color w:val="auto"/>
            <w:u w:val="none"/>
          </w:rPr>
          <w:t>Luis</w:t>
        </w:r>
        <w:proofErr w:type="spellEnd"/>
        <w:r w:rsidRPr="00D6002B">
          <w:rPr>
            <w:rStyle w:val="Hyperlink"/>
            <w:rFonts w:ascii="Segoe UI Emoji" w:hAnsi="Segoe UI Emoji" w:cs="Segoe UI Emoji"/>
            <w:color w:val="auto"/>
            <w:u w:val="none"/>
          </w:rPr>
          <w:t xml:space="preserve"> Correa Vieira</w:t>
        </w:r>
      </w:hyperlink>
    </w:p>
    <w:p w14:paraId="76AB2B30" w14:textId="00B977BA" w:rsidR="008F5AB1" w:rsidRPr="00D6002B" w:rsidRDefault="00D6002B" w:rsidP="00D6002B">
      <w:pPr>
        <w:spacing w:after="0"/>
        <w:jc w:val="both"/>
        <w:rPr>
          <w:rFonts w:ascii="Segoe UI Emoji" w:hAnsi="Segoe UI Emoji" w:cs="Segoe UI Emoji"/>
        </w:rPr>
      </w:pPr>
      <w:r w:rsidRPr="00D6002B">
        <w:rPr>
          <w:rFonts w:ascii="Segoe UI Emoji" w:hAnsi="Segoe UI Emoji" w:cs="Segoe UI Emoji"/>
        </w:rPr>
        <w:t>Sec. Mun. de Administração</w:t>
      </w:r>
    </w:p>
    <w:p w14:paraId="45715259" w14:textId="5AF1FBED" w:rsidR="0000564A" w:rsidRPr="008F5AB1" w:rsidRDefault="0000564A" w:rsidP="008F5AB1">
      <w:pPr>
        <w:jc w:val="center"/>
      </w:pPr>
      <w:r w:rsidRPr="008F5AB1">
        <w:lastRenderedPageBreak/>
        <w:t>JUSTIFICATIVAS AO PROJETO DE LEI Nº</w:t>
      </w:r>
      <w:r w:rsidR="00A1788A">
        <w:t xml:space="preserve"> 037</w:t>
      </w:r>
      <w:r w:rsidRPr="008F5AB1">
        <w:t>/2026</w:t>
      </w:r>
    </w:p>
    <w:p w14:paraId="2771070F" w14:textId="77777777" w:rsidR="0000564A" w:rsidRPr="008F5AB1" w:rsidRDefault="0000564A" w:rsidP="008F5AB1">
      <w:pPr>
        <w:ind w:firstLine="708"/>
        <w:jc w:val="both"/>
      </w:pPr>
      <w:r w:rsidRPr="008F5AB1">
        <w:t xml:space="preserve">Excelentíssimo Senhor Presidente, Senhores Vereadores: </w:t>
      </w:r>
    </w:p>
    <w:p w14:paraId="3628A56A" w14:textId="77777777" w:rsidR="0000564A" w:rsidRPr="008F5AB1" w:rsidRDefault="0000564A" w:rsidP="008F5AB1">
      <w:pPr>
        <w:ind w:firstLine="708"/>
        <w:jc w:val="both"/>
      </w:pPr>
      <w:r w:rsidRPr="008F5AB1">
        <w:t xml:space="preserve">O presente Projeto de Lei visa autorizar o Poder Executivo a abrir Crédito Adicional Especial no valor de R$ 300.000,00 (trezentos mil reais). </w:t>
      </w:r>
    </w:p>
    <w:p w14:paraId="505E9A9D" w14:textId="77777777" w:rsidR="0000564A" w:rsidRPr="008F5AB1" w:rsidRDefault="0000564A" w:rsidP="008F5AB1">
      <w:pPr>
        <w:ind w:firstLine="708"/>
        <w:jc w:val="both"/>
      </w:pPr>
      <w:r w:rsidRPr="008F5AB1">
        <w:t xml:space="preserve">Esta medida é necessária para a formalização e correta incorporação orçamentária do recurso financeiro federal repassado na modalidade Fundo a Fundo pelo Fundo Nacional de Saúde, destinado ao Incremento Temporário ao Piso da Atenção Primária (PAP). O recurso é oriundo da Emenda de Comissão nº 60060001 (Comissão de Assuntos Sociais - CAS), sob indicação política do Senador Paulo Paim. </w:t>
      </w:r>
    </w:p>
    <w:p w14:paraId="585E6156" w14:textId="77777777" w:rsidR="0000564A" w:rsidRPr="008F5AB1" w:rsidRDefault="0000564A" w:rsidP="008F5AB1">
      <w:pPr>
        <w:ind w:firstLine="360"/>
        <w:jc w:val="both"/>
      </w:pPr>
      <w:r w:rsidRPr="008F5AB1">
        <w:t xml:space="preserve">Conforme o plano de trabalho e as diretrizes federais estabelecidas, os valores serão aplicados especificamente no fortalecimento das ações de saúde básica e no custeio da Unidade Básica de Saúde (UBS) do município, distribuídos de forma técnica nas seguintes frentes: </w:t>
      </w:r>
    </w:p>
    <w:p w14:paraId="37C8F416" w14:textId="77777777" w:rsidR="0000564A" w:rsidRPr="008F5AB1" w:rsidRDefault="0000564A" w:rsidP="008F5AB1">
      <w:pPr>
        <w:numPr>
          <w:ilvl w:val="0"/>
          <w:numId w:val="3"/>
        </w:numPr>
        <w:jc w:val="both"/>
      </w:pPr>
      <w:r w:rsidRPr="008F5AB1">
        <w:t xml:space="preserve">R$ 200.000,00 (duzentos mil reais) serão destinados à dotação de </w:t>
      </w:r>
      <w:r w:rsidRPr="008F5AB1">
        <w:rPr>
          <w:i/>
          <w:iCs/>
        </w:rPr>
        <w:t>Outros Serviços de Terceiros - Pessoa Jurídica</w:t>
      </w:r>
      <w:r w:rsidRPr="008F5AB1">
        <w:t xml:space="preserve">, focados na realização de exames complementares e consultas médicas especializadas por meio de consórcio público de saúde do qual o município participa, garantindo eficiência, agilidade e redução das demandas reprimidas na rede de atenção básica; </w:t>
      </w:r>
    </w:p>
    <w:p w14:paraId="3348D3A6" w14:textId="77777777" w:rsidR="0000564A" w:rsidRPr="008F5AB1" w:rsidRDefault="0000564A" w:rsidP="008F5AB1">
      <w:pPr>
        <w:numPr>
          <w:ilvl w:val="0"/>
          <w:numId w:val="3"/>
        </w:numPr>
        <w:jc w:val="both"/>
      </w:pPr>
      <w:r w:rsidRPr="008F5AB1">
        <w:t xml:space="preserve">R$ 100.000,00 (cem mil reais) serão aplicados na dotação de </w:t>
      </w:r>
      <w:r w:rsidRPr="008F5AB1">
        <w:rPr>
          <w:i/>
          <w:iCs/>
        </w:rPr>
        <w:t>Material para Distribuição Gratuita</w:t>
      </w:r>
      <w:r w:rsidRPr="008F5AB1">
        <w:t xml:space="preserve">, com a finalidade estrita de aquisição complementar de medicamentos indispensáveis à população, atuando de forma integrada sem causar sobreposição com o Componente Básico da Assistência Farmacêutica (CBAF). </w:t>
      </w:r>
    </w:p>
    <w:p w14:paraId="0BEC511D" w14:textId="77777777" w:rsidR="0000564A" w:rsidRPr="008F5AB1" w:rsidRDefault="0000564A" w:rsidP="008F5AB1">
      <w:pPr>
        <w:ind w:firstLine="360"/>
        <w:jc w:val="both"/>
      </w:pPr>
      <w:r w:rsidRPr="008F5AB1">
        <w:t xml:space="preserve">Ressaltamos que a abertura sob o Projeto/Atividade 2114, Função 10, Subfunção 301 e Programa 0047 garante a perfeita simetria contábil exigida pelo Tribunal de Contas do Estado do Rio Grande do Sul (TCE-RS), permitindo a perfeita identificação do ingresso do recurso na Fonte 1600 e no Código de Acompanhamento 3110. </w:t>
      </w:r>
    </w:p>
    <w:p w14:paraId="03F075CB" w14:textId="77777777" w:rsidR="0000564A" w:rsidRPr="008F5AB1" w:rsidRDefault="0000564A" w:rsidP="008F5AB1">
      <w:pPr>
        <w:ind w:firstLine="360"/>
        <w:jc w:val="both"/>
      </w:pPr>
      <w:r w:rsidRPr="008F5AB1">
        <w:t xml:space="preserve">Dada a extrema importância de qualificar, ampliar e dar continuidade ao atendimento médico e farmacêutico em nossa comunidade, garantindo maior resolutividade e dignidade na ponta ao cidadão de Sagrada Família, solicitamos a apreciação e aprovação desta matéria. </w:t>
      </w:r>
    </w:p>
    <w:p w14:paraId="3AE39F53" w14:textId="77777777" w:rsidR="0000564A" w:rsidRPr="008F5AB1" w:rsidRDefault="0000564A" w:rsidP="008F5AB1">
      <w:pPr>
        <w:ind w:firstLine="360"/>
        <w:jc w:val="both"/>
      </w:pPr>
      <w:r w:rsidRPr="008F5AB1">
        <w:t xml:space="preserve">Atenciosamente, </w:t>
      </w:r>
    </w:p>
    <w:p w14:paraId="4963FDEE" w14:textId="77777777" w:rsidR="0000564A" w:rsidRPr="008F5AB1" w:rsidRDefault="0000564A" w:rsidP="008F5AB1">
      <w:pPr>
        <w:ind w:firstLine="360"/>
        <w:jc w:val="both"/>
      </w:pPr>
      <w:r w:rsidRPr="008F5AB1">
        <w:t>Sagrada Família/RS, 15 de junho de 2026.</w:t>
      </w:r>
    </w:p>
    <w:p w14:paraId="5F36116E" w14:textId="77777777" w:rsidR="008F5AB1" w:rsidRPr="008F5AB1" w:rsidRDefault="008F5AB1" w:rsidP="008F5AB1">
      <w:pPr>
        <w:jc w:val="both"/>
      </w:pPr>
    </w:p>
    <w:p w14:paraId="2CFE46CA" w14:textId="77777777" w:rsidR="008F5AB1" w:rsidRPr="008F5AB1" w:rsidRDefault="008F5AB1" w:rsidP="008F5AB1">
      <w:pPr>
        <w:jc w:val="both"/>
      </w:pPr>
    </w:p>
    <w:p w14:paraId="25650FA2" w14:textId="6817DA55" w:rsidR="008F5AB1" w:rsidRPr="008F5AB1" w:rsidRDefault="0000564A" w:rsidP="008F5AB1">
      <w:pPr>
        <w:jc w:val="center"/>
      </w:pPr>
      <w:r w:rsidRPr="008F5AB1">
        <w:t>MAURO ROGÉRIO FERRARI GALATTO</w:t>
      </w:r>
    </w:p>
    <w:p w14:paraId="1C1177F1" w14:textId="761FDE98" w:rsidR="0000564A" w:rsidRPr="008F5AB1" w:rsidRDefault="0000564A" w:rsidP="008F5AB1">
      <w:pPr>
        <w:jc w:val="center"/>
      </w:pPr>
      <w:r w:rsidRPr="008F5AB1">
        <w:t>Prefeito Municipal</w:t>
      </w:r>
    </w:p>
    <w:p w14:paraId="64A8C240" w14:textId="77777777" w:rsidR="00045A54" w:rsidRPr="008F5AB1" w:rsidRDefault="00045A54" w:rsidP="008F5AB1">
      <w:pPr>
        <w:jc w:val="center"/>
      </w:pPr>
    </w:p>
    <w:sectPr w:rsidR="00045A54" w:rsidRPr="008F5AB1" w:rsidSect="00D6002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7A2"/>
    <w:multiLevelType w:val="multilevel"/>
    <w:tmpl w:val="B6E0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30594"/>
    <w:multiLevelType w:val="multilevel"/>
    <w:tmpl w:val="6FC6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B32552"/>
    <w:multiLevelType w:val="multilevel"/>
    <w:tmpl w:val="CCC2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580427">
    <w:abstractNumId w:val="0"/>
  </w:num>
  <w:num w:numId="2" w16cid:durableId="433717733">
    <w:abstractNumId w:val="1"/>
  </w:num>
  <w:num w:numId="3" w16cid:durableId="180583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4A"/>
    <w:rsid w:val="0000564A"/>
    <w:rsid w:val="00045A54"/>
    <w:rsid w:val="00305377"/>
    <w:rsid w:val="005709B5"/>
    <w:rsid w:val="00802A12"/>
    <w:rsid w:val="008F5AB1"/>
    <w:rsid w:val="009E70AA"/>
    <w:rsid w:val="009E7639"/>
    <w:rsid w:val="00A1788A"/>
    <w:rsid w:val="00D6002B"/>
    <w:rsid w:val="00F5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0173"/>
  <w15:chartTrackingRefBased/>
  <w15:docId w15:val="{9C1F39F4-3467-41C7-B260-565333C7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5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5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5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5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5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5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5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5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5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5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5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5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56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564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56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56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56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56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5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5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5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56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56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564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5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564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56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600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0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m.digifred.net.br/sagradafamilia/contas/relatorios/quadro_salario_servidores_step3/138/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dcterms:created xsi:type="dcterms:W3CDTF">2026-06-18T12:57:00Z</dcterms:created>
  <dcterms:modified xsi:type="dcterms:W3CDTF">2026-06-18T12:57:00Z</dcterms:modified>
</cp:coreProperties>
</file>