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7BF9" w14:textId="77777777" w:rsidR="00FE28F2" w:rsidRDefault="00FE28F2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7DDC74" w14:textId="4CBBB697" w:rsidR="00BF5284" w:rsidRPr="00FE28F2" w:rsidRDefault="00BF5284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E28F2">
        <w:rPr>
          <w:rFonts w:ascii="Times New Roman" w:eastAsia="Times New Roman" w:hAnsi="Times New Roman"/>
          <w:b/>
          <w:sz w:val="24"/>
          <w:szCs w:val="24"/>
        </w:rPr>
        <w:t xml:space="preserve">LEI </w:t>
      </w:r>
      <w:r w:rsidR="006D3E74" w:rsidRPr="00FE28F2">
        <w:rPr>
          <w:rFonts w:ascii="Times New Roman" w:eastAsia="Times New Roman" w:hAnsi="Times New Roman"/>
          <w:b/>
          <w:sz w:val="24"/>
          <w:szCs w:val="24"/>
        </w:rPr>
        <w:t xml:space="preserve">MUNICIPAL </w:t>
      </w:r>
      <w:r w:rsidR="00081321" w:rsidRPr="005E2D8B">
        <w:rPr>
          <w:rFonts w:ascii="Times New Roman" w:eastAsia="Times New Roman" w:hAnsi="Times New Roman"/>
          <w:b/>
          <w:sz w:val="26"/>
          <w:szCs w:val="26"/>
        </w:rPr>
        <w:t>N</w:t>
      </w:r>
      <w:r w:rsidR="005E2D8B">
        <w:rPr>
          <w:rFonts w:ascii="Times New Roman" w:eastAsia="Times New Roman" w:hAnsi="Times New Roman"/>
          <w:b/>
          <w:sz w:val="26"/>
          <w:szCs w:val="26"/>
        </w:rPr>
        <w:t>º</w:t>
      </w:r>
      <w:r w:rsidR="004A1884">
        <w:rPr>
          <w:rFonts w:ascii="Times New Roman" w:eastAsia="Times New Roman" w:hAnsi="Times New Roman"/>
          <w:b/>
          <w:sz w:val="26"/>
          <w:szCs w:val="26"/>
        </w:rPr>
        <w:t>1796</w:t>
      </w:r>
      <w:r w:rsidRPr="00FE28F2">
        <w:rPr>
          <w:rFonts w:ascii="Times New Roman" w:eastAsia="Times New Roman" w:hAnsi="Times New Roman"/>
          <w:b/>
          <w:sz w:val="24"/>
          <w:szCs w:val="24"/>
        </w:rPr>
        <w:t>/202</w:t>
      </w:r>
      <w:r w:rsidR="008F0F96" w:rsidRPr="00FE28F2">
        <w:rPr>
          <w:rFonts w:ascii="Times New Roman" w:eastAsia="Times New Roman" w:hAnsi="Times New Roman"/>
          <w:b/>
          <w:sz w:val="24"/>
          <w:szCs w:val="24"/>
        </w:rPr>
        <w:t>6</w:t>
      </w:r>
      <w:r w:rsidRPr="00FE28F2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FE28F2" w:rsidRPr="00FE28F2">
        <w:rPr>
          <w:rFonts w:ascii="Times New Roman" w:eastAsia="Times New Roman" w:hAnsi="Times New Roman"/>
          <w:b/>
          <w:sz w:val="24"/>
          <w:szCs w:val="24"/>
        </w:rPr>
        <w:t>2</w:t>
      </w:r>
      <w:r w:rsidR="004A1884">
        <w:rPr>
          <w:rFonts w:ascii="Times New Roman" w:eastAsia="Times New Roman" w:hAnsi="Times New Roman"/>
          <w:b/>
          <w:sz w:val="24"/>
          <w:szCs w:val="24"/>
        </w:rPr>
        <w:t>7</w:t>
      </w:r>
      <w:r w:rsidRPr="00FE28F2"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 w:rsidR="00643597" w:rsidRPr="00FE28F2">
        <w:rPr>
          <w:rFonts w:ascii="Times New Roman" w:eastAsia="Times New Roman" w:hAnsi="Times New Roman"/>
          <w:b/>
          <w:sz w:val="24"/>
          <w:szCs w:val="24"/>
        </w:rPr>
        <w:t xml:space="preserve"> MA</w:t>
      </w:r>
      <w:r w:rsidR="00174B86" w:rsidRPr="00FE28F2">
        <w:rPr>
          <w:rFonts w:ascii="Times New Roman" w:eastAsia="Times New Roman" w:hAnsi="Times New Roman"/>
          <w:b/>
          <w:sz w:val="24"/>
          <w:szCs w:val="24"/>
        </w:rPr>
        <w:t xml:space="preserve">IO </w:t>
      </w:r>
      <w:r w:rsidRPr="00FE28F2">
        <w:rPr>
          <w:rFonts w:ascii="Times New Roman" w:eastAsia="Times New Roman" w:hAnsi="Times New Roman"/>
          <w:b/>
          <w:sz w:val="24"/>
          <w:szCs w:val="24"/>
        </w:rPr>
        <w:t>DE 202</w:t>
      </w:r>
      <w:r w:rsidR="008F0F96" w:rsidRPr="00FE28F2">
        <w:rPr>
          <w:rFonts w:ascii="Times New Roman" w:eastAsia="Times New Roman" w:hAnsi="Times New Roman"/>
          <w:b/>
          <w:sz w:val="24"/>
          <w:szCs w:val="24"/>
        </w:rPr>
        <w:t>6</w:t>
      </w:r>
      <w:r w:rsidR="003F69A9" w:rsidRPr="00FE28F2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A4932C3" w14:textId="77777777" w:rsidR="00174B86" w:rsidRPr="00174B86" w:rsidRDefault="009E11A9" w:rsidP="00174B86">
      <w:pPr>
        <w:ind w:left="340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002A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br/>
      </w:r>
      <w:r w:rsidR="00174B86" w:rsidRPr="00174B86">
        <w:rPr>
          <w:rFonts w:ascii="Times New Roman" w:eastAsia="Times New Roman" w:hAnsi="Times New Roman"/>
          <w:b/>
          <w:sz w:val="24"/>
          <w:szCs w:val="24"/>
        </w:rPr>
        <w:t>ALTERA O ART. 69 DA LEI MUNICIPAL Nº 421, DE 10 DE JULHO DE 2002, QUE DISPÕE SOBRE O REGIME JURÍDICO DOS SERVIDORES PÚBLICOS DO MUNICÍPIO DE SAGRADA FAMÍLIA/RS, E DÁ OUTRAS PROVIDÊNCIAS.</w:t>
      </w:r>
    </w:p>
    <w:p w14:paraId="19537503" w14:textId="77777777" w:rsidR="005D2186" w:rsidRDefault="005D2186" w:rsidP="00174B86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7A6E1F7" w14:textId="77777777" w:rsidR="005D2186" w:rsidRPr="005D2186" w:rsidRDefault="005D2186" w:rsidP="005D2186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21E43DF" w14:textId="172B184A" w:rsidR="005D2186" w:rsidRPr="005D2186" w:rsidRDefault="005D21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D2186">
        <w:rPr>
          <w:rFonts w:ascii="Times New Roman" w:eastAsia="Times New Roman" w:hAnsi="Times New Roman"/>
          <w:b/>
          <w:sz w:val="24"/>
          <w:szCs w:val="24"/>
        </w:rPr>
        <w:t>PREFEIT</w:t>
      </w:r>
      <w:r w:rsidR="004A1884">
        <w:rPr>
          <w:rFonts w:ascii="Times New Roman" w:eastAsia="Times New Roman" w:hAnsi="Times New Roman"/>
          <w:b/>
          <w:sz w:val="24"/>
          <w:szCs w:val="24"/>
        </w:rPr>
        <w:t>O</w:t>
      </w:r>
      <w:r w:rsidRPr="005D2186">
        <w:rPr>
          <w:rFonts w:ascii="Times New Roman" w:eastAsia="Times New Roman" w:hAnsi="Times New Roman"/>
          <w:b/>
          <w:sz w:val="24"/>
          <w:szCs w:val="24"/>
        </w:rPr>
        <w:t xml:space="preserve"> MUNICIPAL</w:t>
      </w:r>
      <w:r w:rsidR="00CE2E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D2186">
        <w:rPr>
          <w:rFonts w:ascii="Times New Roman" w:eastAsia="Times New Roman" w:hAnsi="Times New Roman"/>
          <w:b/>
          <w:sz w:val="24"/>
          <w:szCs w:val="24"/>
        </w:rPr>
        <w:t>DE SAGRADA FAMÍLIA – RS,</w:t>
      </w:r>
      <w:r w:rsidRPr="005D2186">
        <w:rPr>
          <w:rFonts w:ascii="Times New Roman" w:eastAsia="Times New Roman" w:hAnsi="Times New Roman"/>
          <w:sz w:val="24"/>
          <w:szCs w:val="24"/>
        </w:rPr>
        <w:t xml:space="preserve"> no uso das atribuições que lhe confere a Lei Orgânica Municipal,</w:t>
      </w:r>
      <w:r w:rsidR="00174B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2186">
        <w:rPr>
          <w:rFonts w:ascii="Times New Roman" w:eastAsia="Times New Roman" w:hAnsi="Times New Roman"/>
          <w:b/>
          <w:sz w:val="24"/>
          <w:szCs w:val="24"/>
        </w:rPr>
        <w:t>FAZ SABER</w:t>
      </w:r>
      <w:r w:rsidRPr="005D2186">
        <w:rPr>
          <w:rFonts w:ascii="Times New Roman" w:eastAsia="Times New Roman" w:hAnsi="Times New Roman"/>
          <w:sz w:val="24"/>
          <w:szCs w:val="24"/>
        </w:rPr>
        <w:t xml:space="preserve"> que a Câmara Municipal de Vereadores aprovou e ele sanciona e promulga a seguinte Lei:</w:t>
      </w:r>
    </w:p>
    <w:p w14:paraId="7E1E9481" w14:textId="77777777" w:rsidR="005D2186" w:rsidRPr="005D2186" w:rsidRDefault="005D2186" w:rsidP="005D21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25C16B5" w14:textId="07BCE01D" w:rsidR="00174B86" w:rsidRPr="00174B86" w:rsidRDefault="005D21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D2186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5D2186">
        <w:rPr>
          <w:rFonts w:ascii="Times New Roman" w:eastAsia="Times New Roman" w:hAnsi="Times New Roman"/>
          <w:sz w:val="24"/>
          <w:szCs w:val="24"/>
        </w:rPr>
        <w:t xml:space="preserve"> </w:t>
      </w:r>
      <w:r w:rsidR="00174B86" w:rsidRPr="00174B86">
        <w:rPr>
          <w:rFonts w:ascii="Times New Roman" w:eastAsia="Times New Roman" w:hAnsi="Times New Roman"/>
          <w:sz w:val="24"/>
          <w:szCs w:val="24"/>
        </w:rPr>
        <w:t>Fica alterado o art. 69 da Lei Municipal nº 421, de 10 de julho de 2002, passando a vigorar com a seguinte redação:</w:t>
      </w:r>
    </w:p>
    <w:p w14:paraId="61DFE6CF" w14:textId="77777777" w:rsidR="00174B86" w:rsidRPr="00174B86" w:rsidRDefault="00174B86" w:rsidP="00174B86">
      <w:pPr>
        <w:ind w:left="1701"/>
        <w:jc w:val="both"/>
        <w:rPr>
          <w:rFonts w:ascii="Times New Roman" w:eastAsia="Times New Roman" w:hAnsi="Times New Roman"/>
          <w:sz w:val="22"/>
          <w:szCs w:val="22"/>
        </w:rPr>
      </w:pPr>
    </w:p>
    <w:p w14:paraId="65A670DC" w14:textId="77777777" w:rsidR="00174B86" w:rsidRPr="00174B86" w:rsidRDefault="00174B86" w:rsidP="00174B86">
      <w:pPr>
        <w:ind w:left="1701"/>
        <w:jc w:val="both"/>
        <w:rPr>
          <w:rFonts w:ascii="Times New Roman" w:eastAsia="Times New Roman" w:hAnsi="Times New Roman"/>
          <w:sz w:val="22"/>
          <w:szCs w:val="22"/>
        </w:rPr>
      </w:pPr>
      <w:r w:rsidRPr="00174B86">
        <w:rPr>
          <w:rFonts w:ascii="Times New Roman" w:eastAsia="Times New Roman" w:hAnsi="Times New Roman"/>
          <w:sz w:val="22"/>
          <w:szCs w:val="22"/>
        </w:rPr>
        <w:t>“Art. 69. Salvo por imposição legal ou mandado judicial, nenhum desconto incidirá sobre a remuneração ou provento.</w:t>
      </w:r>
    </w:p>
    <w:p w14:paraId="3D4483B6" w14:textId="77777777" w:rsidR="00174B86" w:rsidRPr="00174B86" w:rsidRDefault="00174B86" w:rsidP="00174B86">
      <w:pPr>
        <w:ind w:left="1701"/>
        <w:jc w:val="both"/>
        <w:rPr>
          <w:rFonts w:ascii="Times New Roman" w:eastAsia="Times New Roman" w:hAnsi="Times New Roman"/>
          <w:sz w:val="22"/>
          <w:szCs w:val="22"/>
        </w:rPr>
      </w:pPr>
    </w:p>
    <w:p w14:paraId="087DA427" w14:textId="1888A5EE" w:rsidR="00174B86" w:rsidRPr="00174B86" w:rsidRDefault="00174B86" w:rsidP="00174B86">
      <w:pPr>
        <w:ind w:left="1701"/>
        <w:jc w:val="both"/>
        <w:rPr>
          <w:rFonts w:ascii="Times New Roman" w:eastAsia="Times New Roman" w:hAnsi="Times New Roman"/>
          <w:sz w:val="22"/>
          <w:szCs w:val="22"/>
        </w:rPr>
      </w:pPr>
      <w:r w:rsidRPr="00174B86">
        <w:rPr>
          <w:rFonts w:ascii="Times New Roman" w:eastAsia="Times New Roman" w:hAnsi="Times New Roman"/>
          <w:sz w:val="22"/>
          <w:szCs w:val="22"/>
        </w:rPr>
        <w:t>§ 1º Mediante autorização do servidor, poderá haver consignação em folha de pagamento em favor de terceiros, a critério da Administração e com reposição de custos, até o limite de trinta e cinco por cento da remuneração.</w:t>
      </w:r>
    </w:p>
    <w:p w14:paraId="570F2723" w14:textId="77777777" w:rsidR="00174B86" w:rsidRPr="00174B86" w:rsidRDefault="00174B86" w:rsidP="00174B86">
      <w:pPr>
        <w:ind w:left="1701"/>
        <w:jc w:val="both"/>
        <w:rPr>
          <w:rFonts w:ascii="Times New Roman" w:eastAsia="Times New Roman" w:hAnsi="Times New Roman"/>
          <w:sz w:val="22"/>
          <w:szCs w:val="22"/>
        </w:rPr>
      </w:pPr>
    </w:p>
    <w:p w14:paraId="7B5D41AD" w14:textId="46CA5F5A" w:rsidR="00174B86" w:rsidRPr="00174B86" w:rsidRDefault="00174B86" w:rsidP="00174B86">
      <w:pPr>
        <w:ind w:left="1701"/>
        <w:jc w:val="both"/>
        <w:rPr>
          <w:rFonts w:ascii="Times New Roman" w:eastAsia="Times New Roman" w:hAnsi="Times New Roman"/>
          <w:sz w:val="22"/>
          <w:szCs w:val="22"/>
        </w:rPr>
      </w:pPr>
      <w:r w:rsidRPr="00174B86">
        <w:rPr>
          <w:rFonts w:ascii="Times New Roman" w:eastAsia="Times New Roman" w:hAnsi="Times New Roman"/>
          <w:sz w:val="22"/>
          <w:szCs w:val="22"/>
        </w:rPr>
        <w:t xml:space="preserve">§ 2º </w:t>
      </w:r>
      <w:r w:rsidR="00D218AF">
        <w:rPr>
          <w:rFonts w:ascii="Times New Roman" w:eastAsia="Times New Roman" w:hAnsi="Times New Roman"/>
          <w:sz w:val="22"/>
          <w:szCs w:val="22"/>
        </w:rPr>
        <w:t>Além do disposto no parágrafo primeiro, m</w:t>
      </w:r>
      <w:r w:rsidRPr="00174B86">
        <w:rPr>
          <w:rFonts w:ascii="Times New Roman" w:eastAsia="Times New Roman" w:hAnsi="Times New Roman"/>
          <w:sz w:val="22"/>
          <w:szCs w:val="22"/>
        </w:rPr>
        <w:t>ediante autorização prévia, expressa e formal do servidor, poderá a Administração Pública Municipal proceder ao desconto em folha de pagamento de valores referentes a débitos de titularidade do servidor perante o Município, inclusive taxas, tarifas e tributos municipais, tais como faturas de abastecimento de água e Imposto Predial e Territorial Urbano – IPTU, observadas as disposições legais aplicáveis e os limites consignáveis previstos neste artigo.”</w:t>
      </w:r>
    </w:p>
    <w:p w14:paraId="43AD937E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500162C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174B86">
        <w:rPr>
          <w:rFonts w:ascii="Times New Roman" w:eastAsia="Times New Roman" w:hAnsi="Times New Roman"/>
          <w:sz w:val="24"/>
          <w:szCs w:val="24"/>
        </w:rPr>
        <w:t xml:space="preserve"> Permanecem inalteradas as demais disposições legais.</w:t>
      </w:r>
    </w:p>
    <w:p w14:paraId="1F5F882D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EF7F94B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b/>
          <w:sz w:val="24"/>
          <w:szCs w:val="24"/>
        </w:rPr>
        <w:t>Art. 3º</w:t>
      </w:r>
      <w:r w:rsidRPr="00174B86">
        <w:rPr>
          <w:rFonts w:ascii="Times New Roman" w:eastAsia="Times New Roman" w:hAnsi="Times New Roman"/>
          <w:sz w:val="24"/>
          <w:szCs w:val="24"/>
        </w:rPr>
        <w:t xml:space="preserve"> Esta Lei entra em vigor na data de sua publicação.</w:t>
      </w:r>
    </w:p>
    <w:p w14:paraId="7A238F01" w14:textId="77777777" w:rsid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EB0CAA6" w14:textId="77777777" w:rsidR="00FE28F2" w:rsidRPr="00174B86" w:rsidRDefault="00FE28F2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56AEB1F" w14:textId="77777777" w:rsidR="00174B86" w:rsidRDefault="00174B86" w:rsidP="00174B8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CF7F4C5" w14:textId="77777777" w:rsidR="004A1884" w:rsidRPr="004A1884" w:rsidRDefault="004A1884" w:rsidP="004A1884">
      <w:pPr>
        <w:tabs>
          <w:tab w:val="left" w:pos="0"/>
        </w:tabs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A1884">
        <w:rPr>
          <w:rFonts w:ascii="Times New Roman" w:eastAsia="Times New Roman" w:hAnsi="Times New Roman"/>
          <w:b/>
          <w:bCs/>
          <w:sz w:val="24"/>
          <w:szCs w:val="24"/>
        </w:rPr>
        <w:t>MAURO ROGERIO FERRARI GALATTO</w:t>
      </w:r>
    </w:p>
    <w:p w14:paraId="2F761829" w14:textId="77777777" w:rsidR="004A1884" w:rsidRPr="004A1884" w:rsidRDefault="004A1884" w:rsidP="004A1884">
      <w:pPr>
        <w:tabs>
          <w:tab w:val="left" w:pos="0"/>
        </w:tabs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A1884">
        <w:rPr>
          <w:rFonts w:ascii="Times New Roman" w:eastAsia="Times New Roman" w:hAnsi="Times New Roman"/>
          <w:b/>
          <w:bCs/>
          <w:sz w:val="24"/>
          <w:szCs w:val="24"/>
        </w:rPr>
        <w:t>Prefeito Municipal</w:t>
      </w:r>
    </w:p>
    <w:p w14:paraId="6089BAA1" w14:textId="77777777" w:rsidR="004A1884" w:rsidRPr="004A1884" w:rsidRDefault="004A1884" w:rsidP="004A1884">
      <w:pPr>
        <w:tabs>
          <w:tab w:val="left" w:pos="0"/>
        </w:tabs>
        <w:spacing w:after="200"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4A1884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REGISTRE-SE E PUBLIQUE-SE</w:t>
      </w:r>
    </w:p>
    <w:p w14:paraId="1EC9953F" w14:textId="77777777" w:rsidR="004A1884" w:rsidRPr="004A1884" w:rsidRDefault="004A1884" w:rsidP="004A1884">
      <w:pPr>
        <w:tabs>
          <w:tab w:val="left" w:pos="0"/>
        </w:tabs>
        <w:spacing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66F54CC" w14:textId="77777777" w:rsidR="004A1884" w:rsidRPr="004A1884" w:rsidRDefault="004A1884" w:rsidP="004A1884">
      <w:pPr>
        <w:tabs>
          <w:tab w:val="left" w:pos="0"/>
        </w:tabs>
        <w:spacing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</w:rPr>
      </w:pPr>
      <w:hyperlink r:id="rId6" w:history="1">
        <w:r w:rsidRPr="004A1884">
          <w:rPr>
            <w:rStyle w:val="Hyperlink"/>
            <w:rFonts w:ascii="Times New Roman" w:eastAsia="Times New Roman" w:hAnsi="Times New Roman"/>
            <w:b/>
            <w:bCs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4A1884">
          <w:rPr>
            <w:rStyle w:val="Hyperlink"/>
            <w:rFonts w:ascii="Times New Roman" w:eastAsia="Times New Roman" w:hAnsi="Times New Roman"/>
            <w:b/>
            <w:bCs/>
            <w:color w:val="auto"/>
            <w:sz w:val="24"/>
            <w:szCs w:val="24"/>
            <w:u w:val="none"/>
          </w:rPr>
          <w:t>Luis</w:t>
        </w:r>
        <w:proofErr w:type="spellEnd"/>
        <w:r w:rsidRPr="004A1884">
          <w:rPr>
            <w:rStyle w:val="Hyperlink"/>
            <w:rFonts w:ascii="Times New Roman" w:eastAsia="Times New Roman" w:hAnsi="Times New Roman"/>
            <w:b/>
            <w:bCs/>
            <w:color w:val="auto"/>
            <w:sz w:val="24"/>
            <w:szCs w:val="24"/>
            <w:u w:val="none"/>
          </w:rPr>
          <w:t xml:space="preserve"> Correa Vieira</w:t>
        </w:r>
      </w:hyperlink>
    </w:p>
    <w:p w14:paraId="6814F7D0" w14:textId="77777777" w:rsidR="004A1884" w:rsidRPr="004A1884" w:rsidRDefault="004A1884" w:rsidP="004A1884">
      <w:pPr>
        <w:tabs>
          <w:tab w:val="left" w:pos="0"/>
        </w:tabs>
        <w:spacing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</w:rPr>
      </w:pPr>
      <w:r w:rsidRPr="004A1884">
        <w:rPr>
          <w:rFonts w:ascii="Times New Roman" w:eastAsia="Times New Roman" w:hAnsi="Times New Roman"/>
          <w:b/>
          <w:bCs/>
          <w:sz w:val="24"/>
          <w:szCs w:val="24"/>
        </w:rPr>
        <w:t>Sec. Mun. de Administração</w:t>
      </w:r>
    </w:p>
    <w:p w14:paraId="0773E160" w14:textId="77777777" w:rsidR="004A1884" w:rsidRPr="004A1884" w:rsidRDefault="004A1884" w:rsidP="004A1884">
      <w:pPr>
        <w:tabs>
          <w:tab w:val="left" w:pos="0"/>
        </w:tabs>
        <w:spacing w:after="200"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7E5119" w14:textId="77777777" w:rsidR="007C35B7" w:rsidRDefault="007C35B7" w:rsidP="00BF5284">
      <w:pPr>
        <w:ind w:right="-569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655B1EE1" w14:textId="283ABD56" w:rsidR="00BF5284" w:rsidRPr="00FE28F2" w:rsidRDefault="00BF5284" w:rsidP="00BF5284">
      <w:pPr>
        <w:ind w:right="-56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FE28F2">
        <w:rPr>
          <w:rFonts w:ascii="Times New Roman" w:eastAsia="Times New Roman" w:hAnsi="Times New Roman"/>
          <w:b/>
          <w:sz w:val="22"/>
          <w:szCs w:val="22"/>
        </w:rPr>
        <w:t>PROJETO DE LEI N.º</w:t>
      </w:r>
      <w:r w:rsidR="00907924" w:rsidRPr="00FE28F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E28F2" w:rsidRPr="00FE28F2">
        <w:rPr>
          <w:rFonts w:ascii="Times New Roman" w:eastAsia="Times New Roman" w:hAnsi="Times New Roman"/>
          <w:b/>
          <w:sz w:val="22"/>
          <w:szCs w:val="22"/>
        </w:rPr>
        <w:t>30</w:t>
      </w:r>
      <w:r w:rsidRPr="00FE28F2">
        <w:rPr>
          <w:rFonts w:ascii="Times New Roman" w:eastAsia="Times New Roman" w:hAnsi="Times New Roman"/>
          <w:b/>
          <w:sz w:val="22"/>
          <w:szCs w:val="22"/>
        </w:rPr>
        <w:t>/202</w:t>
      </w:r>
      <w:r w:rsidR="00907924" w:rsidRPr="00FE28F2">
        <w:rPr>
          <w:rFonts w:ascii="Times New Roman" w:eastAsia="Times New Roman" w:hAnsi="Times New Roman"/>
          <w:b/>
          <w:sz w:val="22"/>
          <w:szCs w:val="22"/>
        </w:rPr>
        <w:t>6</w:t>
      </w:r>
      <w:r w:rsidRPr="00FE28F2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1A6B7E" w:rsidRPr="00FE28F2">
        <w:rPr>
          <w:rFonts w:ascii="Times New Roman" w:eastAsia="Times New Roman" w:hAnsi="Times New Roman"/>
          <w:b/>
          <w:sz w:val="22"/>
          <w:szCs w:val="22"/>
        </w:rPr>
        <w:t>2</w:t>
      </w:r>
      <w:r w:rsidR="00FE28F2" w:rsidRPr="00FE28F2">
        <w:rPr>
          <w:rFonts w:ascii="Times New Roman" w:eastAsia="Times New Roman" w:hAnsi="Times New Roman"/>
          <w:b/>
          <w:sz w:val="22"/>
          <w:szCs w:val="22"/>
        </w:rPr>
        <w:t>1</w:t>
      </w:r>
      <w:r w:rsidRPr="00FE28F2">
        <w:rPr>
          <w:rFonts w:ascii="Times New Roman" w:eastAsia="Times New Roman" w:hAnsi="Times New Roman"/>
          <w:b/>
          <w:sz w:val="22"/>
          <w:szCs w:val="22"/>
        </w:rPr>
        <w:t xml:space="preserve"> DE </w:t>
      </w:r>
      <w:r w:rsidR="00046F32" w:rsidRPr="00FE28F2">
        <w:rPr>
          <w:rFonts w:ascii="Times New Roman" w:eastAsia="Times New Roman" w:hAnsi="Times New Roman"/>
          <w:b/>
          <w:sz w:val="22"/>
          <w:szCs w:val="22"/>
        </w:rPr>
        <w:t xml:space="preserve">MARÇO </w:t>
      </w:r>
      <w:r w:rsidRPr="00FE28F2">
        <w:rPr>
          <w:rFonts w:ascii="Times New Roman" w:eastAsia="Times New Roman" w:hAnsi="Times New Roman"/>
          <w:b/>
          <w:sz w:val="22"/>
          <w:szCs w:val="22"/>
        </w:rPr>
        <w:t>DE 202</w:t>
      </w:r>
      <w:r w:rsidR="00793B9E" w:rsidRPr="00FE28F2">
        <w:rPr>
          <w:rFonts w:ascii="Times New Roman" w:eastAsia="Times New Roman" w:hAnsi="Times New Roman"/>
          <w:b/>
          <w:sz w:val="22"/>
          <w:szCs w:val="22"/>
        </w:rPr>
        <w:t>6</w:t>
      </w:r>
    </w:p>
    <w:p w14:paraId="5035BC2F" w14:textId="4441C8F3" w:rsidR="00BF5284" w:rsidRPr="001A6B7E" w:rsidRDefault="00BF5284" w:rsidP="0064002A">
      <w:pPr>
        <w:spacing w:after="24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A6B7E">
        <w:rPr>
          <w:rFonts w:ascii="Times New Roman" w:eastAsia="Times New Roman" w:hAnsi="Times New Roman"/>
          <w:b/>
          <w:sz w:val="22"/>
          <w:szCs w:val="22"/>
        </w:rPr>
        <w:br/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J U S T I F I C A T I V A</w:t>
      </w:r>
    </w:p>
    <w:p w14:paraId="405652B3" w14:textId="77777777" w:rsidR="00174B86" w:rsidRPr="00174B86" w:rsidRDefault="00174B86" w:rsidP="00174B8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sz w:val="24"/>
          <w:szCs w:val="24"/>
        </w:rPr>
        <w:t>Sr. Presidente,</w:t>
      </w:r>
    </w:p>
    <w:p w14:paraId="4AAF7B36" w14:textId="77777777" w:rsidR="00174B86" w:rsidRPr="00174B86" w:rsidRDefault="00174B86" w:rsidP="00174B8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sz w:val="24"/>
          <w:szCs w:val="24"/>
        </w:rPr>
        <w:t>Srs. Vereadores e Vereadoras,</w:t>
      </w:r>
    </w:p>
    <w:p w14:paraId="4916ACD2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5F0C4D7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sz w:val="24"/>
          <w:szCs w:val="24"/>
        </w:rPr>
        <w:t>O presente Projeto de Lei tem por finalidade promover alteração no art. 69 da Lei Municipal nº 421, de 10 de julho de 2002, que dispõe sobre o Regime Jurídico dos Servidores Públicos do Município de Sagrada Família/RS, a fim de possibilitar, mediante autorização prévia, expressa e formal do servidor, a realização de descontos em folha de pagamento relativos a débitos perante o Município.</w:t>
      </w:r>
    </w:p>
    <w:p w14:paraId="00BC29B3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D987757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sz w:val="24"/>
          <w:szCs w:val="24"/>
        </w:rPr>
        <w:t>A proposta visa conferir maior eficiência administrativa e praticidade ao servidor público municipal, permitindo a quitação de obrigações vinculadas a taxas, tarifas e tributos municipais, tais como contas de água e IPTU, mediante consignação em folha de pagamento, sempre observados os limites legais e a manifestação expressa de vontade do servidor.</w:t>
      </w:r>
    </w:p>
    <w:p w14:paraId="6D27311A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393985A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sz w:val="24"/>
          <w:szCs w:val="24"/>
        </w:rPr>
        <w:t>Importante destacar que a medida possui caráter facultativo, não impondo qualquer desconto compulsório, mas apenas autorizando mecanismo administrativo que proporciona maior comodidade ao servidor e contribui para a redução da inadimplência perante a Administração Pública Municipal.</w:t>
      </w:r>
    </w:p>
    <w:p w14:paraId="2048695F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FF2F97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4B86">
        <w:rPr>
          <w:rFonts w:ascii="Times New Roman" w:eastAsia="Times New Roman" w:hAnsi="Times New Roman"/>
          <w:sz w:val="24"/>
          <w:szCs w:val="24"/>
        </w:rPr>
        <w:t>Além disso, a alteração legislativa encontra respaldo nos princípios da eficiência, economicidade e interesse público, previstos no art. 37 da Constituição Federal, promovendo melhor gestão administrativa e arrecadatória, sem acarretar aumento de despesas ao Município.</w:t>
      </w:r>
    </w:p>
    <w:p w14:paraId="1CD171AC" w14:textId="77777777" w:rsidR="00174B86" w:rsidRPr="00174B86" w:rsidRDefault="00174B86" w:rsidP="00174B86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9D9A930" w14:textId="2B58FC9E" w:rsidR="00174B86" w:rsidRDefault="00174B86" w:rsidP="006E3FF6">
      <w:pPr>
        <w:ind w:firstLine="70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174B86">
        <w:rPr>
          <w:rFonts w:ascii="Times New Roman" w:eastAsia="Times New Roman" w:hAnsi="Times New Roman"/>
          <w:sz w:val="24"/>
          <w:szCs w:val="24"/>
        </w:rPr>
        <w:t>Dessa forma, submetemos o presente Projeto de Lei à apreciação dos Nobres Vereador</w:t>
      </w:r>
      <w:r>
        <w:rPr>
          <w:rFonts w:ascii="Times New Roman" w:eastAsia="Times New Roman" w:hAnsi="Times New Roman"/>
          <w:sz w:val="24"/>
          <w:szCs w:val="24"/>
        </w:rPr>
        <w:t>es, contando com sua aprovação.</w:t>
      </w:r>
    </w:p>
    <w:p w14:paraId="49E32AAA" w14:textId="77777777" w:rsidR="00046F32" w:rsidRPr="00046F32" w:rsidRDefault="00046F32" w:rsidP="00046F32">
      <w:pPr>
        <w:ind w:right="-569"/>
        <w:rPr>
          <w:rFonts w:ascii="Times New Roman" w:eastAsia="Times New Roman" w:hAnsi="Times New Roman"/>
          <w:sz w:val="22"/>
          <w:szCs w:val="22"/>
        </w:rPr>
      </w:pPr>
    </w:p>
    <w:p w14:paraId="34DE5E12" w14:textId="11FBB708" w:rsidR="00046F32" w:rsidRPr="00FE28F2" w:rsidRDefault="00046F32" w:rsidP="00A12139">
      <w:pPr>
        <w:ind w:right="-569"/>
        <w:jc w:val="center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Gabinete d</w:t>
      </w:r>
      <w:r w:rsidR="007C35B7">
        <w:rPr>
          <w:rFonts w:ascii="Times New Roman" w:eastAsia="Times New Roman" w:hAnsi="Times New Roman"/>
          <w:sz w:val="22"/>
          <w:szCs w:val="22"/>
        </w:rPr>
        <w:t>a</w:t>
      </w:r>
      <w:r w:rsidRPr="00046F32">
        <w:rPr>
          <w:rFonts w:ascii="Times New Roman" w:eastAsia="Times New Roman" w:hAnsi="Times New Roman"/>
          <w:sz w:val="22"/>
          <w:szCs w:val="22"/>
        </w:rPr>
        <w:t xml:space="preserve"> Prefeit</w:t>
      </w:r>
      <w:r w:rsidR="007C35B7">
        <w:rPr>
          <w:rFonts w:ascii="Times New Roman" w:eastAsia="Times New Roman" w:hAnsi="Times New Roman"/>
          <w:sz w:val="22"/>
          <w:szCs w:val="22"/>
        </w:rPr>
        <w:t>a</w:t>
      </w:r>
      <w:r w:rsidRPr="00046F32">
        <w:rPr>
          <w:rFonts w:ascii="Times New Roman" w:eastAsia="Times New Roman" w:hAnsi="Times New Roman"/>
          <w:sz w:val="22"/>
          <w:szCs w:val="22"/>
        </w:rPr>
        <w:t xml:space="preserve"> Municipal </w:t>
      </w:r>
      <w:r w:rsidR="007C35B7">
        <w:rPr>
          <w:rFonts w:ascii="Times New Roman" w:eastAsia="Times New Roman" w:hAnsi="Times New Roman"/>
          <w:sz w:val="22"/>
          <w:szCs w:val="22"/>
        </w:rPr>
        <w:t xml:space="preserve">em Exercício </w:t>
      </w:r>
      <w:r w:rsidRPr="00046F32">
        <w:rPr>
          <w:rFonts w:ascii="Times New Roman" w:eastAsia="Times New Roman" w:hAnsi="Times New Roman"/>
          <w:sz w:val="22"/>
          <w:szCs w:val="22"/>
        </w:rPr>
        <w:t>de Sagrada Fam</w:t>
      </w:r>
      <w:r>
        <w:rPr>
          <w:rFonts w:ascii="Times New Roman" w:eastAsia="Times New Roman" w:hAnsi="Times New Roman"/>
          <w:sz w:val="22"/>
          <w:szCs w:val="22"/>
        </w:rPr>
        <w:t xml:space="preserve">ília – </w:t>
      </w:r>
      <w:r w:rsidRPr="00FE28F2">
        <w:rPr>
          <w:rFonts w:ascii="Times New Roman" w:eastAsia="Times New Roman" w:hAnsi="Times New Roman"/>
          <w:sz w:val="22"/>
          <w:szCs w:val="22"/>
        </w:rPr>
        <w:t>RS</w:t>
      </w:r>
      <w:r w:rsidR="00174B86" w:rsidRPr="00FE28F2">
        <w:rPr>
          <w:rFonts w:ascii="Times New Roman" w:eastAsia="Times New Roman" w:hAnsi="Times New Roman"/>
          <w:sz w:val="22"/>
          <w:szCs w:val="22"/>
        </w:rPr>
        <w:t xml:space="preserve">, </w:t>
      </w:r>
      <w:r w:rsidR="00FE28F2" w:rsidRPr="00FE28F2">
        <w:rPr>
          <w:rFonts w:ascii="Times New Roman" w:eastAsia="Times New Roman" w:hAnsi="Times New Roman"/>
          <w:sz w:val="22"/>
          <w:szCs w:val="22"/>
        </w:rPr>
        <w:t>21</w:t>
      </w:r>
      <w:r w:rsidR="00174B86" w:rsidRPr="00FE28F2">
        <w:rPr>
          <w:rFonts w:ascii="Times New Roman" w:eastAsia="Times New Roman" w:hAnsi="Times New Roman"/>
          <w:sz w:val="22"/>
          <w:szCs w:val="22"/>
        </w:rPr>
        <w:t xml:space="preserve"> de maio</w:t>
      </w:r>
      <w:r w:rsidRPr="00FE28F2">
        <w:rPr>
          <w:rFonts w:ascii="Times New Roman" w:eastAsia="Times New Roman" w:hAnsi="Times New Roman"/>
          <w:sz w:val="22"/>
          <w:szCs w:val="22"/>
        </w:rPr>
        <w:t xml:space="preserve"> de 2026.</w:t>
      </w:r>
    </w:p>
    <w:p w14:paraId="020381BC" w14:textId="63064FDE" w:rsidR="0064002A" w:rsidRDefault="00126CB0" w:rsidP="00174B86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p w14:paraId="30F1C3C2" w14:textId="77777777" w:rsidR="00046F32" w:rsidRDefault="00046F32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692B82ED" w14:textId="77777777" w:rsidR="00FE28F2" w:rsidRDefault="00FE28F2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39C78749" w14:textId="77777777" w:rsidR="007C35B7" w:rsidRDefault="007C35B7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281FAABA" w14:textId="77777777" w:rsidR="00FE28F2" w:rsidRDefault="00FE28F2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4E409FF6" w14:textId="0811BBA9" w:rsidR="0041577F" w:rsidRPr="001A6B7E" w:rsidRDefault="0041577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3F673ABD" w14:textId="77777777" w:rsidR="00FE28F2" w:rsidRPr="00174B86" w:rsidRDefault="00FE28F2" w:rsidP="00FE28F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ELISETE DE OLIVIEIRA</w:t>
      </w:r>
    </w:p>
    <w:p w14:paraId="610E6743" w14:textId="36F9ECFE" w:rsidR="00081321" w:rsidRPr="001A6B7E" w:rsidRDefault="00FE28F2" w:rsidP="001A6B7E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74B86">
        <w:rPr>
          <w:rFonts w:ascii="Times New Roman" w:eastAsia="Times New Roman" w:hAnsi="Times New Roman"/>
          <w:b/>
          <w:sz w:val="24"/>
          <w:szCs w:val="24"/>
        </w:rPr>
        <w:t>Prefeit</w:t>
      </w:r>
      <w:r w:rsidR="007C35B7">
        <w:rPr>
          <w:rFonts w:ascii="Times New Roman" w:eastAsia="Times New Roman" w:hAnsi="Times New Roman"/>
          <w:b/>
          <w:sz w:val="24"/>
          <w:szCs w:val="24"/>
        </w:rPr>
        <w:t>a</w:t>
      </w:r>
      <w:r w:rsidRPr="00174B86">
        <w:rPr>
          <w:rFonts w:ascii="Times New Roman" w:eastAsia="Times New Roman" w:hAnsi="Times New Roman"/>
          <w:b/>
          <w:sz w:val="24"/>
          <w:szCs w:val="24"/>
        </w:rPr>
        <w:t xml:space="preserve"> Municipal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em Exercício</w:t>
      </w:r>
    </w:p>
    <w:sectPr w:rsidR="00081321" w:rsidRPr="001A6B7E" w:rsidSect="0008132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8343666">
    <w:abstractNumId w:val="0"/>
  </w:num>
  <w:num w:numId="2" w16cid:durableId="161686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01CA1"/>
    <w:rsid w:val="00014643"/>
    <w:rsid w:val="00037B32"/>
    <w:rsid w:val="00046F32"/>
    <w:rsid w:val="00081321"/>
    <w:rsid w:val="00084581"/>
    <w:rsid w:val="000A5770"/>
    <w:rsid w:val="000F47D4"/>
    <w:rsid w:val="00113838"/>
    <w:rsid w:val="00126CB0"/>
    <w:rsid w:val="00142EAB"/>
    <w:rsid w:val="0015012E"/>
    <w:rsid w:val="00152E88"/>
    <w:rsid w:val="00174B86"/>
    <w:rsid w:val="00181699"/>
    <w:rsid w:val="00196AFB"/>
    <w:rsid w:val="001A59FF"/>
    <w:rsid w:val="001A6B7E"/>
    <w:rsid w:val="00216CDF"/>
    <w:rsid w:val="002465E0"/>
    <w:rsid w:val="002D1A78"/>
    <w:rsid w:val="00317D30"/>
    <w:rsid w:val="00367093"/>
    <w:rsid w:val="003F69A9"/>
    <w:rsid w:val="0041577F"/>
    <w:rsid w:val="0043084A"/>
    <w:rsid w:val="0047474E"/>
    <w:rsid w:val="004844EE"/>
    <w:rsid w:val="004A1884"/>
    <w:rsid w:val="004E1AB2"/>
    <w:rsid w:val="005420A1"/>
    <w:rsid w:val="005D2186"/>
    <w:rsid w:val="005E2D8B"/>
    <w:rsid w:val="0062468B"/>
    <w:rsid w:val="00630A84"/>
    <w:rsid w:val="0063304D"/>
    <w:rsid w:val="0064002A"/>
    <w:rsid w:val="00643597"/>
    <w:rsid w:val="006751B9"/>
    <w:rsid w:val="00676DCC"/>
    <w:rsid w:val="006D3E74"/>
    <w:rsid w:val="006E3FF6"/>
    <w:rsid w:val="00760560"/>
    <w:rsid w:val="00793B9E"/>
    <w:rsid w:val="007C35B7"/>
    <w:rsid w:val="008B3E22"/>
    <w:rsid w:val="008E4926"/>
    <w:rsid w:val="008F0F96"/>
    <w:rsid w:val="00907924"/>
    <w:rsid w:val="009A38B7"/>
    <w:rsid w:val="009C2258"/>
    <w:rsid w:val="009E11A9"/>
    <w:rsid w:val="009F6CAB"/>
    <w:rsid w:val="00A12139"/>
    <w:rsid w:val="00A50D73"/>
    <w:rsid w:val="00A761BC"/>
    <w:rsid w:val="00A94512"/>
    <w:rsid w:val="00AB457F"/>
    <w:rsid w:val="00AD454C"/>
    <w:rsid w:val="00AE2CC1"/>
    <w:rsid w:val="00B24EFE"/>
    <w:rsid w:val="00BC4708"/>
    <w:rsid w:val="00BF5284"/>
    <w:rsid w:val="00C06C5E"/>
    <w:rsid w:val="00C940AB"/>
    <w:rsid w:val="00CE1C92"/>
    <w:rsid w:val="00CE2E26"/>
    <w:rsid w:val="00CE66F3"/>
    <w:rsid w:val="00D06FD2"/>
    <w:rsid w:val="00D218AF"/>
    <w:rsid w:val="00D574B2"/>
    <w:rsid w:val="00D73E1A"/>
    <w:rsid w:val="00D96B23"/>
    <w:rsid w:val="00DD3DD6"/>
    <w:rsid w:val="00DF51D3"/>
    <w:rsid w:val="00E66BD2"/>
    <w:rsid w:val="00EC015D"/>
    <w:rsid w:val="00F07B89"/>
    <w:rsid w:val="00F5316C"/>
    <w:rsid w:val="00FC5FAE"/>
    <w:rsid w:val="00FE28F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chartTrackingRefBased/>
  <w15:docId w15:val="{75A4883D-0DD2-4789-8FBE-46C3FC0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5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581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8E1C-3604-400D-AF03-D7E1F3EC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2026-05-27T13:06:00Z</cp:lastPrinted>
  <dcterms:created xsi:type="dcterms:W3CDTF">2026-05-27T13:07:00Z</dcterms:created>
  <dcterms:modified xsi:type="dcterms:W3CDTF">2026-05-27T13:07:00Z</dcterms:modified>
</cp:coreProperties>
</file>