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E5FF7" w14:textId="5F4F0425" w:rsidR="003D1CC4" w:rsidRDefault="00F5280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sz w:val="17"/>
        </w:rPr>
        <w:drawing>
          <wp:anchor distT="0" distB="0" distL="0" distR="0" simplePos="0" relativeHeight="251659264" behindDoc="1" locked="0" layoutInCell="1" allowOverlap="1" wp14:anchorId="755EE6EA" wp14:editId="45D8B65E">
            <wp:simplePos x="0" y="0"/>
            <wp:positionH relativeFrom="page">
              <wp:posOffset>-76835</wp:posOffset>
            </wp:positionH>
            <wp:positionV relativeFrom="page">
              <wp:posOffset>-171450</wp:posOffset>
            </wp:positionV>
            <wp:extent cx="7658100" cy="11096625"/>
            <wp:effectExtent l="0" t="0" r="0" b="9525"/>
            <wp:wrapNone/>
            <wp:docPr id="793743377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109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F47CBD" w14:textId="77777777" w:rsidR="003D1CC4" w:rsidRDefault="003D1C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12B24C" w14:textId="77777777" w:rsidR="00F52804" w:rsidRDefault="00F5280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626228" w14:textId="3BE53443" w:rsidR="00635B39" w:rsidRPr="008C5DAF" w:rsidRDefault="0004628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LEI </w:t>
      </w:r>
      <w:r w:rsidRPr="008C5DAF">
        <w:rPr>
          <w:rFonts w:ascii="Times New Roman" w:eastAsia="Times New Roman" w:hAnsi="Times New Roman" w:cs="Times New Roman"/>
          <w:b/>
          <w:bCs/>
          <w:sz w:val="24"/>
          <w:szCs w:val="24"/>
        </w:rPr>
        <w:t>MUNICIPAL N</w:t>
      </w:r>
      <w:r w:rsidR="00F52804">
        <w:rPr>
          <w:rFonts w:ascii="Times New Roman" w:eastAsia="Times New Roman" w:hAnsi="Times New Roman" w:cs="Times New Roman"/>
          <w:b/>
          <w:bCs/>
          <w:sz w:val="24"/>
          <w:szCs w:val="24"/>
        </w:rPr>
        <w:t>º 1786</w:t>
      </w:r>
      <w:r w:rsidR="00831099" w:rsidRPr="008C5DAF">
        <w:rPr>
          <w:rFonts w:ascii="Times New Roman" w:eastAsia="Times New Roman" w:hAnsi="Times New Roman" w:cs="Times New Roman"/>
          <w:b/>
          <w:bCs/>
          <w:sz w:val="24"/>
          <w:szCs w:val="24"/>
        </w:rPr>
        <w:t>/2026, 2</w:t>
      </w:r>
      <w:r w:rsidR="00F52804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8C5D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MARÇO DE 2026.</w:t>
      </w:r>
    </w:p>
    <w:p w14:paraId="735C9057" w14:textId="77777777" w:rsidR="00635B39" w:rsidRDefault="00635B3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1A4474" w14:textId="77777777" w:rsidR="00635B39" w:rsidRDefault="00046283" w:rsidP="00831099">
      <w:pPr>
        <w:spacing w:line="240" w:lineRule="auto"/>
        <w:ind w:left="510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Dispõe sobre o ressarcimento de despesas com alimentação para os agentes políticos, secretários e servidores públicos do Poder Executivo do Município de Sagrada Família/RS, e dá outras providências.</w:t>
      </w:r>
    </w:p>
    <w:p w14:paraId="27C0F0E1" w14:textId="77777777" w:rsidR="00635B39" w:rsidRDefault="00635B39" w:rsidP="00831099">
      <w:pPr>
        <w:spacing w:line="240" w:lineRule="auto"/>
        <w:ind w:left="510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E5C04E" w14:textId="77777777" w:rsidR="00635B39" w:rsidRDefault="000462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PREFEITO MUNICIPAL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Sagrada Família - RS, no uso de suas atribuições legais que lhe são conferidas pela Lei Orgânica Municipal, FAZ SABER, que a Câmara Municipal de Vereadores aprovou ele sanciona e promulga a seguinte Lei:</w:t>
      </w:r>
    </w:p>
    <w:p w14:paraId="1C0F3EA3" w14:textId="77777777" w:rsidR="00635B39" w:rsidRDefault="000462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0FE2C5F0" w14:textId="77777777" w:rsidR="00635B39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1º.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Fica autorizado o pagamento de ressarcimento de despesas com alimentação aos agentes políticos, secretários e servidores públicos do Poder Executivo de Sagrada Família/RS que, no desempenho de suas funções e no interesse da Administração Pública, se deslocarem para fora do Município.</w:t>
      </w:r>
    </w:p>
    <w:p w14:paraId="09D0500C" w14:textId="77777777" w:rsidR="00635B39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Parágrafo único.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presente Lei aplica-se a todas as formas de vínculo com a Administração Pública, abrangendo agentes políticos, servidores efetivos, comissionados e contratados temporariamente.</w:t>
      </w:r>
    </w:p>
    <w:p w14:paraId="179B9741" w14:textId="77777777" w:rsidR="00635B39" w:rsidRDefault="00635B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06699C" w14:textId="77777777" w:rsidR="00635B39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2º.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regime de ressarcimento de despesas com alimentação pressupõe o pagamento antecipado, pelo servidor, às suas expensas, das despesas com alimentação, quando em desempenho de suas funções fora da sede do município, e o posterior requerimento para que o Poder Executivo Municipal promova o ressarcimento mediante depósito do valor referente às despesas comprovadas e legalmente autorizadas, em conta bancária de titularidade do servidor.</w:t>
      </w:r>
    </w:p>
    <w:p w14:paraId="5C0E6D12" w14:textId="77777777" w:rsidR="00635B39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1º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Entende-se como desempenho da função:</w:t>
      </w:r>
    </w:p>
    <w:p w14:paraId="307B3EDB" w14:textId="77777777" w:rsidR="00635B39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participação em congressos, cursos, painéis e outros eventos, ainda que direcionados à área política;</w:t>
      </w:r>
    </w:p>
    <w:p w14:paraId="03271FF2" w14:textId="77777777" w:rsidR="00635B39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tratar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assuntos de interesse da municipalidade perante outros poderes, órgãos, autarquias, fundações, consultorias, dentre outras entidades;</w:t>
      </w:r>
    </w:p>
    <w:p w14:paraId="0F0125DD" w14:textId="77777777" w:rsidR="00635B39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 – a realização de trabalho de transporte de pessoal;</w:t>
      </w:r>
    </w:p>
    <w:p w14:paraId="3A164370" w14:textId="77777777" w:rsidR="00635B39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representação do Poder Executivo Municipal em qualquer evento, desde que expressamente autorizada pelo Prefeito Municipal.</w:t>
      </w:r>
    </w:p>
    <w:p w14:paraId="0325FA5B" w14:textId="77777777" w:rsidR="00635B39" w:rsidRPr="00046283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83">
        <w:rPr>
          <w:rFonts w:ascii="Times New Roman" w:eastAsia="Times New Roman" w:hAnsi="Times New Roman" w:cs="Times New Roman"/>
          <w:b/>
          <w:bCs/>
          <w:sz w:val="24"/>
          <w:szCs w:val="24"/>
        </w:rPr>
        <w:t>§ 2º</w:t>
      </w:r>
      <w:r w:rsidRPr="00046283">
        <w:rPr>
          <w:rFonts w:ascii="Times New Roman" w:eastAsia="Times New Roman" w:hAnsi="Times New Roman" w:cs="Times New Roman"/>
          <w:sz w:val="24"/>
          <w:szCs w:val="24"/>
        </w:rPr>
        <w:t xml:space="preserve"> O deslocamento deverá ser justificado por escrito, com a demonstração do interesse público, finalidade específica e vinculação às atribuições do cargo ou função do agente.</w:t>
      </w:r>
    </w:p>
    <w:p w14:paraId="6302204A" w14:textId="77777777" w:rsidR="00635B39" w:rsidRDefault="00635B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9DAFAB" w14:textId="77777777" w:rsidR="003D1CC4" w:rsidRDefault="003D1C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691C79" w14:textId="77777777" w:rsidR="003D1CC4" w:rsidRDefault="003D1C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761044" w14:textId="77777777" w:rsidR="003D1CC4" w:rsidRDefault="003D1C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5AF763" w14:textId="5B3D0F97" w:rsidR="003D1CC4" w:rsidRDefault="003D1C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D18661" w14:textId="419657A9" w:rsidR="003D1CC4" w:rsidRDefault="00F528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61312" behindDoc="1" locked="0" layoutInCell="1" allowOverlap="1" wp14:anchorId="128779C2" wp14:editId="3FADBE0B">
            <wp:simplePos x="0" y="0"/>
            <wp:positionH relativeFrom="page">
              <wp:align>right</wp:align>
            </wp:positionH>
            <wp:positionV relativeFrom="page">
              <wp:posOffset>-149860</wp:posOffset>
            </wp:positionV>
            <wp:extent cx="7658100" cy="11096625"/>
            <wp:effectExtent l="0" t="0" r="0" b="9525"/>
            <wp:wrapNone/>
            <wp:docPr id="1774504627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109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1D02EA" w14:textId="4A651BD3" w:rsidR="003D1CC4" w:rsidRDefault="003D1C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05B661" w14:textId="09594AC7" w:rsidR="003D1CC4" w:rsidRDefault="003D1C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328C3E" w14:textId="77777777" w:rsidR="00635B39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3º.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servidor não poderá utilizar o regime de ressarcimento de despesas com alimentação e as diárias, acumuladamente.</w:t>
      </w:r>
    </w:p>
    <w:p w14:paraId="0F3AFAAC" w14:textId="77777777" w:rsidR="00635B39" w:rsidRDefault="00635B3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AF4B49" w14:textId="77777777" w:rsidR="00635B39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4º.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 servidores que recebem a verba de alimentação, disciplinada na Lei Municipal nº 1.718/2025, não terão direito ao ressarcimento de despesas com alimentação de que trata esta lei, vedada a percepção cumulativa sob qualquer hipótese. </w:t>
      </w:r>
    </w:p>
    <w:p w14:paraId="33E80F34" w14:textId="77777777" w:rsidR="00635B39" w:rsidRDefault="00635B3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9C1601" w14:textId="77777777" w:rsidR="00635B39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5º.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 valores do ressarcimento de despesas com alimentação corresponderão às seguintes regras:</w:t>
      </w:r>
    </w:p>
    <w:tbl>
      <w:tblPr>
        <w:tblStyle w:val="a"/>
        <w:tblW w:w="9025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3214"/>
        <w:gridCol w:w="3551"/>
        <w:gridCol w:w="2260"/>
      </w:tblGrid>
      <w:tr w:rsidR="00635B39" w14:paraId="19BC91E2" w14:textId="77777777">
        <w:trPr>
          <w:trHeight w:val="384"/>
        </w:trPr>
        <w:tc>
          <w:tcPr>
            <w:tcW w:w="32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51594" w14:textId="77777777" w:rsidR="00635B39" w:rsidRDefault="000462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EVENTO</w:t>
            </w:r>
          </w:p>
        </w:tc>
        <w:tc>
          <w:tcPr>
            <w:tcW w:w="35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9BA37" w14:textId="77777777" w:rsidR="00635B39" w:rsidRDefault="000462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HORÁRIO LIMITE</w:t>
            </w:r>
          </w:p>
        </w:tc>
        <w:tc>
          <w:tcPr>
            <w:tcW w:w="2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99596" w14:textId="77777777" w:rsidR="00635B39" w:rsidRDefault="000462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VALOR</w:t>
            </w:r>
            <w:r w:rsidR="008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MÁXIMO</w:t>
            </w:r>
          </w:p>
        </w:tc>
      </w:tr>
      <w:tr w:rsidR="00635B39" w14:paraId="20EB9380" w14:textId="77777777">
        <w:trPr>
          <w:trHeight w:val="384"/>
        </w:trPr>
        <w:tc>
          <w:tcPr>
            <w:tcW w:w="32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53E46" w14:textId="77777777" w:rsidR="00635B39" w:rsidRDefault="000462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Café da Manhã</w:t>
            </w:r>
          </w:p>
        </w:tc>
        <w:tc>
          <w:tcPr>
            <w:tcW w:w="35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305F4" w14:textId="77777777" w:rsidR="00635B39" w:rsidRDefault="000462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06h às 09h</w:t>
            </w:r>
          </w:p>
        </w:tc>
        <w:tc>
          <w:tcPr>
            <w:tcW w:w="2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84BAA" w14:textId="77777777" w:rsidR="00635B39" w:rsidRDefault="000462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R$ 25,00</w:t>
            </w:r>
          </w:p>
        </w:tc>
      </w:tr>
      <w:tr w:rsidR="00635B39" w14:paraId="0FCCA50A" w14:textId="77777777">
        <w:trPr>
          <w:trHeight w:val="324"/>
        </w:trPr>
        <w:tc>
          <w:tcPr>
            <w:tcW w:w="32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647B5" w14:textId="77777777" w:rsidR="00635B39" w:rsidRDefault="000462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Almoço</w:t>
            </w:r>
          </w:p>
        </w:tc>
        <w:tc>
          <w:tcPr>
            <w:tcW w:w="35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992B1" w14:textId="77777777" w:rsidR="00635B39" w:rsidRDefault="000462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11h00 às 14h</w:t>
            </w:r>
          </w:p>
        </w:tc>
        <w:tc>
          <w:tcPr>
            <w:tcW w:w="2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D6306" w14:textId="77777777" w:rsidR="00635B39" w:rsidRDefault="003D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R$ </w:t>
            </w:r>
            <w:r w:rsidR="0004628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46283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35B39" w14:paraId="086ED439" w14:textId="77777777">
        <w:trPr>
          <w:trHeight w:val="309"/>
        </w:trPr>
        <w:tc>
          <w:tcPr>
            <w:tcW w:w="32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42B87" w14:textId="77777777" w:rsidR="00635B39" w:rsidRDefault="000462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Jantar</w:t>
            </w:r>
          </w:p>
        </w:tc>
        <w:tc>
          <w:tcPr>
            <w:tcW w:w="35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6AB0B" w14:textId="77777777" w:rsidR="00635B39" w:rsidRDefault="000462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19h às 23h</w:t>
            </w:r>
          </w:p>
        </w:tc>
        <w:tc>
          <w:tcPr>
            <w:tcW w:w="2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C8609" w14:textId="77777777" w:rsidR="00635B39" w:rsidRDefault="000462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R$ 5</w:t>
            </w:r>
            <w:r w:rsidR="003D1C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1ED05717" w14:textId="77777777" w:rsidR="00635B39" w:rsidRDefault="00635B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A9D2AA" w14:textId="77777777" w:rsidR="00831099" w:rsidRPr="00831099" w:rsidRDefault="00831099" w:rsidP="00831099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10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1º </w:t>
      </w:r>
      <w:r w:rsidRPr="00831099">
        <w:rPr>
          <w:rFonts w:ascii="Times New Roman" w:eastAsia="Times New Roman" w:hAnsi="Times New Roman" w:cs="Times New Roman"/>
          <w:bCs/>
          <w:sz w:val="24"/>
          <w:szCs w:val="24"/>
        </w:rPr>
        <w:t>Os valores estabelecidos na tabela deste artigo representam o limite máximo para fins de ressarcimento.</w:t>
      </w:r>
    </w:p>
    <w:p w14:paraId="43039E45" w14:textId="77777777" w:rsidR="00831099" w:rsidRDefault="00831099" w:rsidP="00831099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10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2º </w:t>
      </w:r>
      <w:r w:rsidRPr="00831099">
        <w:rPr>
          <w:rFonts w:ascii="Times New Roman" w:eastAsia="Times New Roman" w:hAnsi="Times New Roman" w:cs="Times New Roman"/>
          <w:bCs/>
          <w:sz w:val="24"/>
          <w:szCs w:val="24"/>
        </w:rPr>
        <w:t>Caso o valor constante no comprovante fiscal apresentado pelo servidor seja inferior ao limite estabelecido, o ressarcimento ficará estritamente vinculado ao valor nominal da nota ou cupom fiscal, sendo vedado o pagamento de qualquer diferença a título de sobra ou gratificação.</w:t>
      </w:r>
    </w:p>
    <w:p w14:paraId="7CDBA716" w14:textId="77777777" w:rsidR="00831099" w:rsidRDefault="00831099" w:rsidP="00831099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11A5F806" w14:textId="77777777" w:rsidR="00635B39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Art. 6º.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Os valores previstos nesta Lei serão atualizados anualmente pelo Índice Nacional de Preços ao Consumidor Amplo – IPCA, ou outro índice oficial que venha a substituí-lo.</w:t>
      </w:r>
    </w:p>
    <w:p w14:paraId="2728A991" w14:textId="77777777" w:rsidR="00635B39" w:rsidRDefault="00635B3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DFDD9AB" w14:textId="77777777" w:rsidR="00635B39" w:rsidRDefault="00046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Art. 7º.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Em caso de valores que excederem o limite disposto em cada item do art. 5, o Poder Executivo Municipal fica desobrigado ao ressarcimento do valor excedente.</w:t>
      </w:r>
    </w:p>
    <w:p w14:paraId="6E946596" w14:textId="77777777" w:rsidR="00635B39" w:rsidRDefault="00635B3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E0A1DFB" w14:textId="77777777" w:rsidR="00635B39" w:rsidRDefault="00046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Art. 8º.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 ressarcimento ficará limitado a 01 (uma) refeição por período (café, almoço e jantar) por dia de deslocamento.</w:t>
      </w:r>
    </w:p>
    <w:p w14:paraId="752D1500" w14:textId="77777777" w:rsidR="00635B39" w:rsidRDefault="00635B3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D8B93A4" w14:textId="77777777" w:rsidR="00635B39" w:rsidRDefault="00046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Art. 9º.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Não serão objeto de ressarcimento:</w:t>
      </w:r>
    </w:p>
    <w:p w14:paraId="4EABD11F" w14:textId="77777777" w:rsidR="00635B39" w:rsidRDefault="00046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despesas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com bebidas alcoólicas;</w:t>
      </w:r>
    </w:p>
    <w:p w14:paraId="3082643C" w14:textId="77777777" w:rsidR="00635B39" w:rsidRDefault="00046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II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despesas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terceiros;</w:t>
      </w:r>
    </w:p>
    <w:p w14:paraId="154C20B3" w14:textId="77777777" w:rsidR="00635B39" w:rsidRDefault="00046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III – despesas incompatíveis com o horário do deslocamento;</w:t>
      </w:r>
    </w:p>
    <w:p w14:paraId="248F30C5" w14:textId="77777777" w:rsidR="00635B39" w:rsidRDefault="00046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IV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despesas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realizadas fora do período autorizado;</w:t>
      </w:r>
    </w:p>
    <w:p w14:paraId="244EC2D2" w14:textId="27C7E3FA" w:rsidR="00635B39" w:rsidRDefault="00046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despesas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sem vínculo com o interesse público.</w:t>
      </w:r>
    </w:p>
    <w:p w14:paraId="7C94B02D" w14:textId="56CE476F" w:rsidR="00635B39" w:rsidRDefault="00F5280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63360" behindDoc="1" locked="0" layoutInCell="1" allowOverlap="1" wp14:anchorId="1D76CEDB" wp14:editId="6FDF3594">
            <wp:simplePos x="0" y="0"/>
            <wp:positionH relativeFrom="margin">
              <wp:align>center</wp:align>
            </wp:positionH>
            <wp:positionV relativeFrom="page">
              <wp:posOffset>-130810</wp:posOffset>
            </wp:positionV>
            <wp:extent cx="7658100" cy="11096625"/>
            <wp:effectExtent l="0" t="0" r="0" b="9525"/>
            <wp:wrapNone/>
            <wp:docPr id="92477801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109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7AFE5" w14:textId="7C22201F" w:rsidR="003D1CC4" w:rsidRDefault="003D1CC4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4663E6A4" w14:textId="4BBE18E8" w:rsidR="003D1CC4" w:rsidRDefault="003D1CC4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41A2FBA5" w14:textId="77777777" w:rsidR="00F52804" w:rsidRDefault="00F52804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01940490" w14:textId="42974E48" w:rsidR="00635B39" w:rsidRDefault="00046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Art. 10.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Para comprovação dos valores de ressarcimento estabelecidos nesta lei, deverão ser entregues os documentos ao setor competente para posterior pagamento, sendo aceito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somente a Nota Fiscal ou cupom fiscal.</w:t>
      </w:r>
    </w:p>
    <w:p w14:paraId="267FB9C4" w14:textId="77777777" w:rsidR="00635B39" w:rsidRDefault="00046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Parágrafo Único. As notas ou cupons somente serão aceitas se possuírem as seguintes exigências:</w:t>
      </w:r>
    </w:p>
    <w:p w14:paraId="0D06698D" w14:textId="77777777" w:rsidR="00635B39" w:rsidRDefault="00046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conter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 número do CPF do servidor beneficiário;</w:t>
      </w:r>
    </w:p>
    <w:p w14:paraId="4A0C00EE" w14:textId="77777777" w:rsidR="00635B39" w:rsidRDefault="00046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II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identificar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 estabelecimento emissor, com razão social e número de inscrição no CNPJ;</w:t>
      </w:r>
    </w:p>
    <w:p w14:paraId="498C7D38" w14:textId="77777777" w:rsidR="00635B39" w:rsidRDefault="00046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III – conter data e horário compatíveis com o período e com o </w:t>
      </w:r>
      <w:r w:rsidR="00831099" w:rsidRPr="00831099">
        <w:rPr>
          <w:rFonts w:ascii="Times New Roman" w:eastAsia="Times New Roman" w:hAnsi="Times New Roman" w:cs="Times New Roman"/>
          <w:sz w:val="24"/>
          <w:szCs w:val="24"/>
        </w:rPr>
        <w:t>deslocamento</w:t>
      </w:r>
      <w:r w:rsidRPr="00831099">
        <w:rPr>
          <w:rFonts w:ascii="Times New Roman" w:eastAsia="Times New Roman" w:hAnsi="Times New Roman" w:cs="Times New Roman"/>
          <w:sz w:val="24"/>
          <w:szCs w:val="24"/>
        </w:rPr>
        <w:t xml:space="preserve"> autorizado;</w:t>
      </w:r>
    </w:p>
    <w:p w14:paraId="2DACABE8" w14:textId="77777777" w:rsidR="00635B39" w:rsidRDefault="00046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IV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corresponder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às despesas realizadas dentro dos limites e horários previstos nesta Lei;</w:t>
      </w:r>
    </w:p>
    <w:p w14:paraId="544B9F99" w14:textId="77777777" w:rsidR="00635B39" w:rsidRDefault="00635B39">
      <w:pPr>
        <w:ind w:firstLine="127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43692E3" w14:textId="77777777" w:rsidR="00635B39" w:rsidRDefault="00046283">
      <w:pPr>
        <w:ind w:firstLine="127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apresentar-se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forma legível, sem rasuras, emendas ou quaisquer indícios de adulteração;</w:t>
      </w:r>
    </w:p>
    <w:p w14:paraId="6CADF44A" w14:textId="77777777" w:rsidR="00635B39" w:rsidRDefault="00046283">
      <w:pPr>
        <w:ind w:firstLine="127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VI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referir-se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exclusivamente a despesas do próprio servidor, sendo vedada a inclusão de gastos de terceiros;</w:t>
      </w:r>
    </w:p>
    <w:p w14:paraId="6881B563" w14:textId="77777777" w:rsidR="00635B39" w:rsidRDefault="00046283">
      <w:pPr>
        <w:ind w:firstLine="1275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VII – ser apresentado em meio físico ou eletrônico.</w:t>
      </w:r>
    </w:p>
    <w:p w14:paraId="53189691" w14:textId="77777777" w:rsidR="00635B39" w:rsidRDefault="00046283">
      <w:pPr>
        <w:ind w:firstLine="127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VIII - Assinatura legível do servidor e de seu chefe superior.</w:t>
      </w:r>
    </w:p>
    <w:p w14:paraId="71551F53" w14:textId="77777777" w:rsidR="00635B39" w:rsidRDefault="00635B39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</w:p>
    <w:p w14:paraId="699FAD82" w14:textId="77777777" w:rsidR="00635B39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Art. 11.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Nenhum deslocamento está autorizado sem a concordância do superior imediato.</w:t>
      </w:r>
    </w:p>
    <w:p w14:paraId="2DD045E5" w14:textId="77777777" w:rsidR="00635B39" w:rsidRDefault="00635B3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A162AB9" w14:textId="77777777" w:rsidR="00046283" w:rsidRPr="00831099" w:rsidRDefault="00046283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 w:rsidRPr="00831099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Art. 12</w:t>
      </w:r>
      <w:r w:rsidR="00831099" w:rsidRPr="008310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831099" w:rsidRPr="00831099">
        <w:rPr>
          <w:rFonts w:ascii="Times New Roman" w:eastAsia="Times New Roman" w:hAnsi="Times New Roman" w:cs="Times New Roman"/>
          <w:bCs/>
          <w:sz w:val="24"/>
          <w:szCs w:val="24"/>
        </w:rPr>
        <w:t>O processo de prestação de contas e comprovação de despesas, instruído com o memorando da secretaria de origem e a respectiva nota ou cupom fiscal, nos termos previstos nesta Lei, será analisado e homologado pelo Secretário da pasta à qual o servidor estiver vinculado.</w:t>
      </w:r>
    </w:p>
    <w:p w14:paraId="2F71CE74" w14:textId="77777777" w:rsidR="00635B39" w:rsidRDefault="00635B39" w:rsidP="00571EC6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C0A0A6A" w14:textId="77777777" w:rsidR="00635B39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Art. 13.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prestação de contas deverá ser apresentada no prazo</w:t>
      </w:r>
      <w:r w:rsidR="003D1CC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máximo de 10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</w:t>
      </w:r>
      <w:r w:rsidR="003D1CC4">
        <w:rPr>
          <w:rFonts w:ascii="Times New Roman" w:eastAsia="Times New Roman" w:hAnsi="Times New Roman" w:cs="Times New Roman"/>
          <w:sz w:val="24"/>
          <w:szCs w:val="24"/>
          <w:highlight w:val="white"/>
        </w:rPr>
        <w:t>dez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 dias úteis após o retorno do deslocamento, sob pena de indeferimento do ressarcimento.</w:t>
      </w:r>
    </w:p>
    <w:p w14:paraId="683E48EA" w14:textId="77777777" w:rsidR="00635B39" w:rsidRDefault="00635B3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88032FE" w14:textId="77777777" w:rsidR="00635B39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Art. 14.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 ressarcimento previsto nesta Lei possui natureza exclusivamente indenizatória, não se incorporando à remuneração, subsídio ou vencimentos, não gerando reflexos de qualquer natureza e não se sujeitando à incidência de contribuição previdenciária ou imposto de renda.</w:t>
      </w:r>
    </w:p>
    <w:p w14:paraId="29310906" w14:textId="77777777" w:rsidR="00635B39" w:rsidRDefault="00635B3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9340159" w14:textId="77777777" w:rsidR="00635B39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Art. 15.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 apresentação de documentos falsos ou informações inverídicas sujeitará o responsável às sanções administrativas, civis e penais cabíveis.</w:t>
      </w:r>
    </w:p>
    <w:p w14:paraId="572EFE20" w14:textId="77777777" w:rsidR="00F52804" w:rsidRDefault="00F5280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308F574" w14:textId="77777777" w:rsidR="00F52804" w:rsidRDefault="00F5280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5504620" w14:textId="77777777" w:rsidR="00F52804" w:rsidRDefault="00F5280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5E62E7D" w14:textId="67240D00" w:rsidR="00F52804" w:rsidRDefault="00F5280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65408" behindDoc="1" locked="0" layoutInCell="1" allowOverlap="1" wp14:anchorId="156AEBA5" wp14:editId="6D13A81E">
            <wp:simplePos x="0" y="0"/>
            <wp:positionH relativeFrom="page">
              <wp:align>right</wp:align>
            </wp:positionH>
            <wp:positionV relativeFrom="margin">
              <wp:align>center</wp:align>
            </wp:positionV>
            <wp:extent cx="7658100" cy="11096625"/>
            <wp:effectExtent l="0" t="0" r="0" b="9525"/>
            <wp:wrapNone/>
            <wp:docPr id="6786172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109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2488D3" w14:textId="77777777" w:rsidR="00635B39" w:rsidRDefault="00635B3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3A1EA29" w14:textId="16CA3A1C" w:rsidR="00635B39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46283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Art. 16.</w:t>
      </w:r>
      <w:r w:rsidRPr="0004628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despesas decorrentes desta lei correrão por conta de dotações orçamentárias próprias, consignadas no orçamento vigente.</w:t>
      </w:r>
    </w:p>
    <w:p w14:paraId="229188A0" w14:textId="77777777" w:rsidR="00635B39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Art. 17.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 Poder Executivo poderá regulamentar esta Lei por decreto, disciplinando procedimentos operacionais e formulários.</w:t>
      </w:r>
    </w:p>
    <w:p w14:paraId="44331F57" w14:textId="77777777" w:rsidR="00635B39" w:rsidRDefault="00635B3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84635CD" w14:textId="77777777" w:rsidR="00635B39" w:rsidRPr="00831099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31099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Art. 18.</w:t>
      </w:r>
      <w:r w:rsidRPr="0083109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Esta lei entra em vigor na data de sua publicação, com efeitos retroativos a contar de 01 de janeiro de 2025.</w:t>
      </w:r>
    </w:p>
    <w:p w14:paraId="388AFA93" w14:textId="77777777" w:rsidR="00635B39" w:rsidRDefault="00635B39">
      <w:pPr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</w:p>
    <w:p w14:paraId="46BBB20B" w14:textId="77777777" w:rsidR="00635B39" w:rsidRDefault="0004628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Art. 19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 Ficam revogadas as disposições constantes na Lei Municipal nº 006, de 22 de janeiro de 1993.</w:t>
      </w:r>
    </w:p>
    <w:p w14:paraId="29AA2544" w14:textId="77777777" w:rsidR="00635B39" w:rsidRDefault="00635B39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EB4B463" w14:textId="48332EF4" w:rsidR="00F52804" w:rsidRPr="004713C7" w:rsidRDefault="00F52804" w:rsidP="00F52804">
      <w:pPr>
        <w:ind w:right="-56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713C7">
        <w:rPr>
          <w:rFonts w:ascii="Times New Roman" w:hAnsi="Times New Roman" w:cs="Times New Roman"/>
          <w:sz w:val="24"/>
          <w:szCs w:val="24"/>
        </w:rPr>
        <w:t xml:space="preserve">Sagrada Família – RS, aos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dias do m</w:t>
      </w:r>
      <w:r w:rsidRPr="004713C7">
        <w:rPr>
          <w:rFonts w:ascii="Times New Roman" w:hAnsi="Times New Roman" w:cs="Times New Roman"/>
          <w:sz w:val="24"/>
          <w:szCs w:val="24"/>
        </w:rPr>
        <w:t xml:space="preserve">ês de </w:t>
      </w:r>
      <w:r>
        <w:rPr>
          <w:rFonts w:ascii="Times New Roman" w:hAnsi="Times New Roman" w:cs="Times New Roman"/>
          <w:sz w:val="24"/>
          <w:szCs w:val="24"/>
        </w:rPr>
        <w:t>março de 2026</w:t>
      </w:r>
      <w:r w:rsidRPr="004713C7">
        <w:rPr>
          <w:rFonts w:ascii="Times New Roman" w:hAnsi="Times New Roman" w:cs="Times New Roman"/>
          <w:sz w:val="24"/>
          <w:szCs w:val="24"/>
        </w:rPr>
        <w:t>.</w:t>
      </w:r>
    </w:p>
    <w:p w14:paraId="37C5149E" w14:textId="77777777" w:rsidR="00F52804" w:rsidRDefault="00F52804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F64704D" w14:textId="77777777" w:rsidR="00635B39" w:rsidRDefault="00635B3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7F6D3BE1" w14:textId="77777777" w:rsidR="00F52804" w:rsidRDefault="00F5280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1FC58763" w14:textId="77777777" w:rsidR="00F52804" w:rsidRDefault="00F5280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4B352891" w14:textId="77777777" w:rsidR="00635B39" w:rsidRDefault="0004628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MAURO ROGÉRIO FERRARI GALATTO</w:t>
      </w:r>
    </w:p>
    <w:p w14:paraId="51622069" w14:textId="77777777" w:rsidR="00635B39" w:rsidRDefault="0004628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Prefeito Municipal</w:t>
      </w:r>
    </w:p>
    <w:p w14:paraId="3C823EE7" w14:textId="77777777" w:rsidR="00635B39" w:rsidRDefault="00635B3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6BB3E6D4" w14:textId="77777777" w:rsidR="003D1CC4" w:rsidRDefault="003D1C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625E71DC" w14:textId="77777777" w:rsidR="00F52804" w:rsidRPr="00F52804" w:rsidRDefault="00F52804" w:rsidP="00F52804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F52804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REGISTRE-SE E PUBLIQUE-SE</w:t>
      </w:r>
    </w:p>
    <w:p w14:paraId="5C42E2CE" w14:textId="77777777" w:rsidR="00F52804" w:rsidRPr="00F52804" w:rsidRDefault="00F52804" w:rsidP="00F52804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</w:p>
    <w:p w14:paraId="0D03E988" w14:textId="77777777" w:rsidR="00F52804" w:rsidRPr="00F52804" w:rsidRDefault="00F52804" w:rsidP="00F52804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</w:p>
    <w:p w14:paraId="6A22C113" w14:textId="77777777" w:rsidR="00F52804" w:rsidRPr="00F52804" w:rsidRDefault="00F52804" w:rsidP="00F52804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</w:p>
    <w:p w14:paraId="5255D85B" w14:textId="6FFEE5DB" w:rsidR="00F52804" w:rsidRPr="00F52804" w:rsidRDefault="00F52804" w:rsidP="00F5280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5" w:history="1">
        <w:r w:rsidRPr="00F52804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highlight w:val="white"/>
            <w:u w:val="none"/>
          </w:rPr>
          <w:t xml:space="preserve">Flavio </w:t>
        </w:r>
        <w:r w:rsidRPr="00F52804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highlight w:val="white"/>
            <w:u w:val="none"/>
          </w:rPr>
          <w:t>Luís</w:t>
        </w:r>
        <w:r w:rsidRPr="00F52804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highlight w:val="white"/>
            <w:u w:val="none"/>
          </w:rPr>
          <w:t xml:space="preserve"> Correa Vieira</w:t>
        </w:r>
      </w:hyperlink>
    </w:p>
    <w:p w14:paraId="425A0ED3" w14:textId="77777777" w:rsidR="00F52804" w:rsidRPr="00F52804" w:rsidRDefault="00F52804" w:rsidP="00F5280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52804">
        <w:rPr>
          <w:rFonts w:ascii="Times New Roman" w:eastAsia="Times New Roman" w:hAnsi="Times New Roman" w:cs="Times New Roman"/>
          <w:sz w:val="24"/>
          <w:szCs w:val="24"/>
          <w:highlight w:val="white"/>
        </w:rPr>
        <w:t>Sec. Mun. de Administração</w:t>
      </w:r>
    </w:p>
    <w:p w14:paraId="6FAB34B8" w14:textId="77777777" w:rsidR="003D1CC4" w:rsidRPr="00F52804" w:rsidRDefault="003D1CC4" w:rsidP="00F5280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61271A7" w14:textId="77777777" w:rsidR="003D1CC4" w:rsidRDefault="003D1C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5C9EE26B" w14:textId="77777777" w:rsidR="003D1CC4" w:rsidRDefault="003D1C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5660F90A" w14:textId="77777777" w:rsidR="003D1CC4" w:rsidRDefault="003D1C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613ECA20" w14:textId="77777777" w:rsidR="003D1CC4" w:rsidRDefault="003D1C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40DD1121" w14:textId="77777777" w:rsidR="003D1CC4" w:rsidRDefault="003D1C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7BE70137" w14:textId="77777777" w:rsidR="003D1CC4" w:rsidRDefault="003D1C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6826A033" w14:textId="77777777" w:rsidR="003D1CC4" w:rsidRDefault="003D1C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2CDCC33C" w14:textId="77777777" w:rsidR="003D1CC4" w:rsidRDefault="003D1C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2C3A8E32" w14:textId="77777777" w:rsidR="003D1CC4" w:rsidRDefault="003D1C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5D6DCCE2" w14:textId="77777777" w:rsidR="003D1CC4" w:rsidRDefault="003D1C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5859E732" w14:textId="77777777" w:rsidR="003D1CC4" w:rsidRDefault="003D1C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0C0754FD" w14:textId="77777777" w:rsidR="003D1CC4" w:rsidRDefault="003D1C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10543000" w14:textId="77777777" w:rsidR="003D1CC4" w:rsidRDefault="003D1C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08C22B6C" w14:textId="77777777" w:rsidR="003D1CC4" w:rsidRDefault="003D1C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1C088349" w14:textId="77777777" w:rsidR="003D1CC4" w:rsidRDefault="003D1C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0DA15214" w14:textId="610A0691" w:rsidR="003D1CC4" w:rsidRDefault="00F5280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67456" behindDoc="1" locked="0" layoutInCell="1" allowOverlap="1" wp14:anchorId="05220BC9" wp14:editId="58AAE521">
            <wp:simplePos x="0" y="0"/>
            <wp:positionH relativeFrom="page">
              <wp:align>right</wp:align>
            </wp:positionH>
            <wp:positionV relativeFrom="page">
              <wp:posOffset>-122555</wp:posOffset>
            </wp:positionV>
            <wp:extent cx="7658100" cy="11096625"/>
            <wp:effectExtent l="0" t="0" r="0" b="9525"/>
            <wp:wrapNone/>
            <wp:docPr id="189129236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109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D6727B" w14:textId="73C4D41B" w:rsidR="003D1CC4" w:rsidRDefault="003D1C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3DF2886A" w14:textId="77777777" w:rsidR="003D1CC4" w:rsidRDefault="003D1C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33C437FC" w14:textId="77777777" w:rsidR="003D1CC4" w:rsidRDefault="003D1C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60C66326" w14:textId="77777777" w:rsidR="00635B39" w:rsidRDefault="008C5DA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PROJETO DE LEI N.º 19</w:t>
      </w:r>
      <w:r w:rsidR="00046283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/2026,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3</w:t>
      </w:r>
      <w:r w:rsidR="00046283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DE MARÇO DE 2026</w:t>
      </w:r>
    </w:p>
    <w:p w14:paraId="35D69A52" w14:textId="77777777" w:rsidR="00635B39" w:rsidRDefault="00635B3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04EB1CC0" w14:textId="77777777" w:rsidR="00635B39" w:rsidRDefault="0004628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J U S T I F I C A T I V A</w:t>
      </w:r>
    </w:p>
    <w:p w14:paraId="4ABAA6E0" w14:textId="77777777" w:rsidR="00635B39" w:rsidRDefault="00046283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Sr. PRESIDENTE</w:t>
      </w:r>
    </w:p>
    <w:p w14:paraId="75A0B0E5" w14:textId="77777777" w:rsidR="00635B39" w:rsidRDefault="00046283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Srs. Vereadores e Vereadoras</w:t>
      </w:r>
    </w:p>
    <w:p w14:paraId="30AF3302" w14:textId="77777777" w:rsidR="00635B39" w:rsidRDefault="00635B39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C44AA45" w14:textId="77777777" w:rsidR="00635B39" w:rsidRDefault="00046283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 presente Projeto de Lei tem por finalidade instituir, no âmbito do Poder Executivo Municipal de Sagrada Família/RS, o regime de ressarcimento de despesas com alimentação aos agentes políticos, secretários e servidores públicos que, no exercício de suas funções e no interesse da Administração Pública, necessitem se deslocar para fora do Município.</w:t>
      </w:r>
    </w:p>
    <w:p w14:paraId="0144EB0B" w14:textId="77777777" w:rsidR="00635B39" w:rsidRDefault="00635B39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BF9AD88" w14:textId="77777777" w:rsidR="00635B39" w:rsidRDefault="00046283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 proposição busca conferir segurança jurídica, transparência e padronização ao procedimento de ressarcimento dessas despesas, estabelecendo critérios objetivos quanto à sua concessão, limites de valores, forma de comprovação e hipóteses de vedação, em consonância com os princípios que regem a Administração Pública, especialmente os previstos no art. 37 da Constituição Federal.</w:t>
      </w:r>
    </w:p>
    <w:p w14:paraId="44831E83" w14:textId="77777777" w:rsidR="00635B39" w:rsidRDefault="00635B39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536604D" w14:textId="77777777" w:rsidR="00635B39" w:rsidRDefault="00046283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Importa destacar que o modelo adotado é o de ressarcimento indenizatório, ou seja, o agente público realiza previamente a despesa com recursos próprios, sendo posteriormente ressarcido mediante comprovação documental, desde que atendidos os requisitos legais. Tal sistemática afasta qualquer caráter remuneratório da verba, evitando reflexos salariais e encargos, além de reforçar o controle sobre os gastos públicos.</w:t>
      </w:r>
    </w:p>
    <w:p w14:paraId="42196C93" w14:textId="77777777" w:rsidR="00635B39" w:rsidRDefault="00635B39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4670DF4" w14:textId="77777777" w:rsidR="00635B39" w:rsidRDefault="00046283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Além disso, o projeto veda a cumulação com diárias ou outros benefícios de mesma natureza, prevenindo duplicidade de pagamento e assegurando a correta aplicação dos recursos públicos.</w:t>
      </w:r>
    </w:p>
    <w:p w14:paraId="608F3F93" w14:textId="77777777" w:rsidR="00635B39" w:rsidRDefault="00635B39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286E6DB" w14:textId="77777777" w:rsidR="00635B39" w:rsidRDefault="00046283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Dessa forma, a proposta equilibra, de um lado, a necessidade de garantir condições adequadas para o desempenho das atividades públicas fora do Município e, de outro, o dever de zelar pela correta aplicação dos recursos públicos, com observância aos princípios da economicidade, razoabilidade e interesse público.</w:t>
      </w:r>
    </w:p>
    <w:p w14:paraId="3C535473" w14:textId="77777777" w:rsidR="00635B39" w:rsidRDefault="00635B39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3DB810A" w14:textId="77777777" w:rsidR="00635B39" w:rsidRDefault="00046283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Por todo o exposto, considerando o interesse público envolvido e a necessidade de adequação normativa às exigências contemporâneas de controle e gestão pública, submetemos o presente Projeto de Lei à apreciação desta Egrégia Casa Legislativa, esperando sua aprovação.</w:t>
      </w:r>
    </w:p>
    <w:p w14:paraId="76F23E7C" w14:textId="77777777" w:rsidR="00635B39" w:rsidRDefault="00635B39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65423CA" w14:textId="77777777" w:rsidR="00635B39" w:rsidRDefault="00046283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Gabinete do Prefeito Muni</w:t>
      </w:r>
      <w:r w:rsidR="008C5DAF">
        <w:rPr>
          <w:rFonts w:ascii="Times New Roman" w:eastAsia="Times New Roman" w:hAnsi="Times New Roman" w:cs="Times New Roman"/>
          <w:sz w:val="24"/>
          <w:szCs w:val="24"/>
          <w:highlight w:val="white"/>
        </w:rPr>
        <w:t>cipal de Sagrada Família – RS, 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 de março de 2026.</w:t>
      </w:r>
    </w:p>
    <w:p w14:paraId="24EDE941" w14:textId="77777777" w:rsidR="00635B39" w:rsidRDefault="00046283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</w:p>
    <w:p w14:paraId="561A3987" w14:textId="77777777" w:rsidR="00635B39" w:rsidRDefault="00635B39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0E18637" w14:textId="77777777" w:rsidR="00635B39" w:rsidRDefault="0004628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MAURO ROGÉRIO FERRARI GALATTO</w:t>
      </w:r>
    </w:p>
    <w:p w14:paraId="20118603" w14:textId="2F2517E1" w:rsidR="00635B39" w:rsidRDefault="00046283" w:rsidP="00F52804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Prefeito Municipal</w:t>
      </w:r>
    </w:p>
    <w:sectPr w:rsidR="00635B3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E851F418-80A7-4B53-A459-6171D079064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DDE6327-F398-4E9A-8041-CCA3A74E95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36C9DD6-3796-4608-A6F7-B1DBF81379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B39"/>
    <w:rsid w:val="00046283"/>
    <w:rsid w:val="003D1CC4"/>
    <w:rsid w:val="003E1AD0"/>
    <w:rsid w:val="00571EC6"/>
    <w:rsid w:val="00635B39"/>
    <w:rsid w:val="007F3647"/>
    <w:rsid w:val="00831099"/>
    <w:rsid w:val="008C5DAF"/>
    <w:rsid w:val="00D97E3F"/>
    <w:rsid w:val="00DD1B6D"/>
    <w:rsid w:val="00F5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A757"/>
  <w15:docId w15:val="{9EF1FC86-4276-4BE7-8759-49A75D45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  <w:tcPr>
      <w:shd w:val="clear" w:color="auto" w:fill="FFFFFF"/>
    </w:tcPr>
  </w:style>
  <w:style w:type="paragraph" w:styleId="Textodebalo">
    <w:name w:val="Balloon Text"/>
    <w:basedOn w:val="Normal"/>
    <w:link w:val="TextodebaloChar"/>
    <w:uiPriority w:val="99"/>
    <w:semiHidden/>
    <w:unhideWhenUsed/>
    <w:rsid w:val="008C5D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5DAF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F5280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528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m.digifred.net.br/sagradafamilia/contas/relatorios/quadro_salario_servidores_step3/138/7" TargetMode="Externa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1366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Sec.ADM Sandra</dc:creator>
  <cp:lastModifiedBy>Sec.ADM Sandra</cp:lastModifiedBy>
  <cp:revision>2</cp:revision>
  <cp:lastPrinted>2026-03-23T19:53:00Z</cp:lastPrinted>
  <dcterms:created xsi:type="dcterms:W3CDTF">2026-03-27T12:19:00Z</dcterms:created>
  <dcterms:modified xsi:type="dcterms:W3CDTF">2026-03-27T12:19:00Z</dcterms:modified>
</cp:coreProperties>
</file>