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AB2F" w14:textId="15A028DE" w:rsidR="00E43453" w:rsidRPr="00CE2B49" w:rsidRDefault="009E6B3E" w:rsidP="00CE2B49">
      <w:pPr>
        <w:spacing w:after="0"/>
        <w:jc w:val="both"/>
        <w:rPr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3C4C8392" wp14:editId="160EB98E">
            <wp:simplePos x="0" y="0"/>
            <wp:positionH relativeFrom="page">
              <wp:align>right</wp:align>
            </wp:positionH>
            <wp:positionV relativeFrom="margin">
              <wp:posOffset>-1695450</wp:posOffset>
            </wp:positionV>
            <wp:extent cx="7658100" cy="109251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453" w:rsidRPr="00CE2B49">
        <w:rPr>
          <w:b/>
          <w:sz w:val="24"/>
          <w:szCs w:val="24"/>
        </w:rPr>
        <w:t>LEI</w:t>
      </w:r>
      <w:r>
        <w:rPr>
          <w:b/>
          <w:sz w:val="24"/>
          <w:szCs w:val="24"/>
        </w:rPr>
        <w:t xml:space="preserve"> MUNICIPAL</w:t>
      </w:r>
      <w:r w:rsidR="00E43453" w:rsidRPr="00CE2B49"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1780</w:t>
      </w:r>
      <w:r w:rsidR="00E43453" w:rsidRPr="00CE2B49">
        <w:rPr>
          <w:b/>
          <w:sz w:val="24"/>
          <w:szCs w:val="24"/>
        </w:rPr>
        <w:t>/2026</w:t>
      </w:r>
      <w:r w:rsidR="00CE2B49" w:rsidRPr="00CE2B49">
        <w:rPr>
          <w:b/>
          <w:sz w:val="24"/>
          <w:szCs w:val="24"/>
        </w:rPr>
        <w:t>.                                   Sagrada Família, 1</w:t>
      </w:r>
      <w:r>
        <w:rPr>
          <w:b/>
          <w:sz w:val="24"/>
          <w:szCs w:val="24"/>
        </w:rPr>
        <w:t>8</w:t>
      </w:r>
      <w:r w:rsidR="00CE2B49" w:rsidRPr="00CE2B49">
        <w:rPr>
          <w:b/>
          <w:sz w:val="24"/>
          <w:szCs w:val="24"/>
        </w:rPr>
        <w:t xml:space="preserve"> de março de 2026</w:t>
      </w:r>
    </w:p>
    <w:p w14:paraId="2F2108DD" w14:textId="77777777" w:rsidR="000311E4" w:rsidRPr="00CE2B49" w:rsidRDefault="000311E4" w:rsidP="00CE2B49">
      <w:pPr>
        <w:spacing w:after="0"/>
        <w:ind w:left="2835"/>
        <w:jc w:val="both"/>
        <w:rPr>
          <w:b/>
          <w:bCs/>
          <w:sz w:val="24"/>
          <w:szCs w:val="24"/>
        </w:rPr>
      </w:pPr>
    </w:p>
    <w:p w14:paraId="215DC826" w14:textId="77777777" w:rsidR="00E43453" w:rsidRPr="00CE2B49" w:rsidRDefault="00E43453" w:rsidP="00CE2B49">
      <w:pPr>
        <w:spacing w:after="0"/>
        <w:ind w:left="2835"/>
        <w:jc w:val="both"/>
        <w:rPr>
          <w:sz w:val="24"/>
          <w:szCs w:val="24"/>
        </w:rPr>
      </w:pPr>
      <w:r w:rsidRPr="00CE2B49">
        <w:rPr>
          <w:b/>
          <w:bCs/>
          <w:sz w:val="24"/>
          <w:szCs w:val="24"/>
        </w:rPr>
        <w:t>AUTORIZA A ABERTURA DE CRÉDITO ADICIONAL ESPECIAL, PELO SUPERÁVIT FINANCEIRO E PELA PREVISÃO DE RECEITA, E DÁ OUTRAS PROVIDÊNCIAS</w:t>
      </w:r>
      <w:r w:rsidRPr="00CE2B49">
        <w:rPr>
          <w:sz w:val="24"/>
          <w:szCs w:val="24"/>
        </w:rPr>
        <w:t>.</w:t>
      </w:r>
    </w:p>
    <w:p w14:paraId="25D426AF" w14:textId="77777777" w:rsidR="005460BF" w:rsidRPr="00CE2B49" w:rsidRDefault="005460BF" w:rsidP="00CE2B49">
      <w:pPr>
        <w:spacing w:after="0"/>
        <w:jc w:val="both"/>
        <w:rPr>
          <w:sz w:val="24"/>
          <w:szCs w:val="24"/>
        </w:rPr>
      </w:pPr>
    </w:p>
    <w:p w14:paraId="56DCC8FC" w14:textId="77777777" w:rsidR="00E43453" w:rsidRPr="00CE2B49" w:rsidRDefault="00E43453" w:rsidP="00CE2B49">
      <w:pPr>
        <w:spacing w:after="0"/>
        <w:ind w:firstLine="708"/>
        <w:jc w:val="both"/>
        <w:rPr>
          <w:sz w:val="24"/>
          <w:szCs w:val="24"/>
        </w:rPr>
      </w:pPr>
      <w:r w:rsidRPr="00CE2B49">
        <w:rPr>
          <w:b/>
          <w:sz w:val="24"/>
          <w:szCs w:val="24"/>
        </w:rPr>
        <w:t>MAURO ROGÉRIO FERRARI GALATTO</w:t>
      </w:r>
      <w:r w:rsidRPr="00CE2B49">
        <w:rPr>
          <w:sz w:val="24"/>
          <w:szCs w:val="24"/>
        </w:rPr>
        <w:t>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6F175B56" w14:textId="77777777" w:rsidR="000311E4" w:rsidRPr="00CE2B49" w:rsidRDefault="000311E4" w:rsidP="00CE2B49">
      <w:pPr>
        <w:spacing w:after="0"/>
        <w:ind w:firstLine="708"/>
        <w:jc w:val="both"/>
        <w:rPr>
          <w:sz w:val="24"/>
          <w:szCs w:val="24"/>
        </w:rPr>
      </w:pPr>
    </w:p>
    <w:p w14:paraId="6E17F2BE" w14:textId="77777777" w:rsidR="00E43453" w:rsidRPr="00CE2B49" w:rsidRDefault="00E43453" w:rsidP="00CE2B49">
      <w:pPr>
        <w:spacing w:after="0"/>
        <w:ind w:firstLine="708"/>
        <w:jc w:val="both"/>
        <w:rPr>
          <w:sz w:val="24"/>
          <w:szCs w:val="24"/>
        </w:rPr>
      </w:pPr>
      <w:r w:rsidRPr="00CE2B49">
        <w:rPr>
          <w:b/>
          <w:sz w:val="24"/>
          <w:szCs w:val="24"/>
        </w:rPr>
        <w:t>Art. 1º -</w:t>
      </w:r>
      <w:r w:rsidRPr="00CE2B49">
        <w:rPr>
          <w:sz w:val="24"/>
          <w:szCs w:val="24"/>
        </w:rPr>
        <w:t xml:space="preserve"> Fica o Poder Executivo Municipal autorizado a abrir crédito adicional especial na Lei de Meios vigente, pelo superávit financeiro e pela previsão de receita, no valor total de R$ 142.270,20 (cento e quarenta e dois mil, duzentos e setenta reais e vinte centavos).</w:t>
      </w:r>
    </w:p>
    <w:p w14:paraId="27C850A5" w14:textId="77777777" w:rsidR="00E43453" w:rsidRPr="00CE2B49" w:rsidRDefault="00E43453" w:rsidP="00CE2B49">
      <w:pPr>
        <w:spacing w:after="0"/>
        <w:ind w:firstLine="708"/>
        <w:jc w:val="both"/>
        <w:rPr>
          <w:sz w:val="24"/>
          <w:szCs w:val="24"/>
        </w:rPr>
      </w:pPr>
      <w:r w:rsidRPr="00CE2B49">
        <w:rPr>
          <w:b/>
          <w:sz w:val="24"/>
          <w:szCs w:val="24"/>
        </w:rPr>
        <w:t>Art. 2º -</w:t>
      </w:r>
      <w:r w:rsidRPr="00CE2B49">
        <w:rPr>
          <w:sz w:val="24"/>
          <w:szCs w:val="24"/>
        </w:rPr>
        <w:t xml:space="preserve"> O crédito especial de que trata o artigo anterior será destinado às seguintes dotações orçamentárias:</w:t>
      </w:r>
    </w:p>
    <w:p w14:paraId="4ACA99E4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I - DESPESAS COM PESSOAL E ENCARGOS (70%)</w:t>
      </w:r>
    </w:p>
    <w:p w14:paraId="597E9266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Órgão: 07 – SECRETARIA DA EDUCAÇÃO</w:t>
      </w:r>
    </w:p>
    <w:p w14:paraId="67C33356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Unidade: 10 – ENSINO INFANTIL</w:t>
      </w:r>
    </w:p>
    <w:p w14:paraId="469553BE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Função: 12 – EDUCAÇÃO</w:t>
      </w:r>
    </w:p>
    <w:p w14:paraId="69BA7045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Subfunção: 365 – EDUCAÇÃO INFANTIL</w:t>
      </w:r>
    </w:p>
    <w:p w14:paraId="3071F583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Programa: 146 – EXPANSÃO E QUALIFICAÇÃO DA ESCOLA EM TEMPO INTEGRAL</w:t>
      </w:r>
    </w:p>
    <w:p w14:paraId="1EE47264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Projeto/Atividade: 2149 – FUNDEB TEMPO INTEGRAL (ETI)</w:t>
      </w:r>
    </w:p>
    <w:p w14:paraId="3D052AF7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Elemento: 3.1.90.11.00.00.00 – Vencimentos e Vantagens Fixas – Pessoal Civil</w:t>
      </w:r>
    </w:p>
    <w:p w14:paraId="0A4E07E5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CO: 1072</w:t>
      </w:r>
    </w:p>
    <w:p w14:paraId="6E919E93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Fonte 2546 (Superávit): R$ 84.650,77</w:t>
      </w:r>
    </w:p>
    <w:p w14:paraId="637D6B0E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Fonte 1546 (Rec. Corrente): R$ 14.938,37</w:t>
      </w:r>
    </w:p>
    <w:p w14:paraId="5D80E973" w14:textId="77777777" w:rsidR="00E43453" w:rsidRPr="00CE2B49" w:rsidRDefault="00E43453" w:rsidP="00CE2B4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Valor Total do Item: R$ 99.589,14</w:t>
      </w:r>
    </w:p>
    <w:p w14:paraId="3588DA2A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II - EQUIPAMENTOS E MATERIAL PERMANENTE (30%)</w:t>
      </w:r>
    </w:p>
    <w:p w14:paraId="5E263A9F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Órgão: 07 – SECRETARIA DA EDUCAÇÃO</w:t>
      </w:r>
    </w:p>
    <w:p w14:paraId="7BA3DCE5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Unidade: 10 – ENSINO INFANTIL</w:t>
      </w:r>
    </w:p>
    <w:p w14:paraId="585E360D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Função: 12 – EDUCAÇÃO</w:t>
      </w:r>
    </w:p>
    <w:p w14:paraId="314C6A1D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Subfunção: 365 – EDUCAÇÃO INFANTIL</w:t>
      </w:r>
    </w:p>
    <w:p w14:paraId="5B8FA8C2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Programa: 146 – EXPANSÃO E QUALIFICAÇÃO DA ESCOLA EM TEMPO INTEGRAL</w:t>
      </w:r>
    </w:p>
    <w:p w14:paraId="314A0C98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Projeto/Atividade: 2149 – FUNDEB TEMPO INTEGRAL (ETI)</w:t>
      </w:r>
    </w:p>
    <w:p w14:paraId="00D1EF33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Elemento: 4.4.90.52.00.00.00 – Equipamentos e Material Permanente</w:t>
      </w:r>
    </w:p>
    <w:p w14:paraId="10D2320D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CO: 1071</w:t>
      </w:r>
    </w:p>
    <w:p w14:paraId="6AD6CAE1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Fonte 2546 (Superávit): R$ 36.278,90</w:t>
      </w:r>
    </w:p>
    <w:p w14:paraId="4D31FAE2" w14:textId="77777777" w:rsidR="00E43453" w:rsidRPr="00CE2B49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Fonte 1546 (Rec. Corrente): R$ 6.402,16</w:t>
      </w:r>
    </w:p>
    <w:p w14:paraId="117289F2" w14:textId="77777777" w:rsidR="00E43453" w:rsidRDefault="00E43453" w:rsidP="00CE2B4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Valor Total do Item: R$ 42.681,06</w:t>
      </w:r>
    </w:p>
    <w:p w14:paraId="7FBB3911" w14:textId="1B125BCA" w:rsidR="00C15190" w:rsidRDefault="00C15190" w:rsidP="00C15190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45427E94" w14:textId="2A5819FE" w:rsidR="00C15190" w:rsidRPr="00CE2B49" w:rsidRDefault="009E6B3E" w:rsidP="00C15190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1" locked="0" layoutInCell="1" allowOverlap="1" wp14:anchorId="3C0F41FB" wp14:editId="5AD9CAC6">
            <wp:simplePos x="0" y="0"/>
            <wp:positionH relativeFrom="page">
              <wp:posOffset>-62865</wp:posOffset>
            </wp:positionH>
            <wp:positionV relativeFrom="margin">
              <wp:posOffset>-1600200</wp:posOffset>
            </wp:positionV>
            <wp:extent cx="7658100" cy="10925175"/>
            <wp:effectExtent l="0" t="0" r="0" b="9525"/>
            <wp:wrapNone/>
            <wp:docPr id="23519654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2B438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b/>
          <w:sz w:val="24"/>
          <w:szCs w:val="24"/>
        </w:rPr>
        <w:t>Art. 3º -</w:t>
      </w:r>
      <w:r w:rsidRPr="00CE2B49">
        <w:rPr>
          <w:sz w:val="24"/>
          <w:szCs w:val="24"/>
        </w:rPr>
        <w:t xml:space="preserve"> Para a cobertura do crédito mencionado no Art. 1º, servirão de recursos:</w:t>
      </w:r>
    </w:p>
    <w:p w14:paraId="3868C819" w14:textId="77777777" w:rsidR="00E43453" w:rsidRPr="00CE2B49" w:rsidRDefault="00E43453" w:rsidP="00CE2B49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I - O Superávit Financeiro apurado no balanço patrimonial de 2025, na Fonte 546, no valor de R$ 120.929,67;</w:t>
      </w:r>
    </w:p>
    <w:p w14:paraId="26D13562" w14:textId="77777777" w:rsidR="00E43453" w:rsidRPr="00CE2B49" w:rsidRDefault="00E43453" w:rsidP="00CE2B49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II - A Previsão de Receita para o exercício de 2026, proveniente do repasse da Complementação da União ao Fundeb (ETI), no valor de R$ 21.340,53.</w:t>
      </w:r>
    </w:p>
    <w:p w14:paraId="42F9C353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b/>
          <w:sz w:val="24"/>
          <w:szCs w:val="24"/>
        </w:rPr>
        <w:t>Art. 4º -</w:t>
      </w:r>
      <w:r w:rsidRPr="00CE2B49">
        <w:rPr>
          <w:sz w:val="24"/>
          <w:szCs w:val="24"/>
        </w:rPr>
        <w:t xml:space="preserve"> Esta Lei entra em vigor na data de sua publicação.</w:t>
      </w:r>
    </w:p>
    <w:p w14:paraId="02C70F03" w14:textId="77777777" w:rsidR="000311E4" w:rsidRPr="00CE2B49" w:rsidRDefault="000311E4" w:rsidP="00CE2B49">
      <w:pPr>
        <w:spacing w:after="0"/>
        <w:ind w:firstLine="360"/>
        <w:jc w:val="both"/>
        <w:rPr>
          <w:sz w:val="24"/>
          <w:szCs w:val="24"/>
        </w:rPr>
      </w:pPr>
    </w:p>
    <w:p w14:paraId="2997A0FC" w14:textId="32561CF8" w:rsidR="00E43453" w:rsidRPr="00CE2B49" w:rsidRDefault="00E43453" w:rsidP="00CE2B49">
      <w:pPr>
        <w:spacing w:after="0"/>
        <w:jc w:val="center"/>
        <w:rPr>
          <w:sz w:val="24"/>
          <w:szCs w:val="24"/>
        </w:rPr>
      </w:pPr>
      <w:r w:rsidRPr="00CE2B49">
        <w:rPr>
          <w:sz w:val="24"/>
          <w:szCs w:val="24"/>
        </w:rPr>
        <w:t>Gabinete do Prefeito Municipal de Sagrada Família/RS, 1</w:t>
      </w:r>
      <w:r w:rsidR="009E6B3E">
        <w:rPr>
          <w:sz w:val="24"/>
          <w:szCs w:val="24"/>
        </w:rPr>
        <w:t>8</w:t>
      </w:r>
      <w:r w:rsidRPr="00CE2B49">
        <w:rPr>
          <w:sz w:val="24"/>
          <w:szCs w:val="24"/>
        </w:rPr>
        <w:t xml:space="preserve"> de março de 2026.</w:t>
      </w:r>
    </w:p>
    <w:p w14:paraId="3907B48C" w14:textId="77777777" w:rsidR="000311E4" w:rsidRPr="00CE2B49" w:rsidRDefault="000311E4" w:rsidP="00CE2B49">
      <w:pPr>
        <w:spacing w:after="0"/>
        <w:jc w:val="both"/>
        <w:rPr>
          <w:sz w:val="24"/>
          <w:szCs w:val="24"/>
        </w:rPr>
      </w:pPr>
    </w:p>
    <w:p w14:paraId="77A636E6" w14:textId="77777777" w:rsidR="000311E4" w:rsidRPr="00CE2B49" w:rsidRDefault="000311E4" w:rsidP="00CE2B49">
      <w:pPr>
        <w:spacing w:after="0"/>
        <w:jc w:val="center"/>
        <w:rPr>
          <w:b/>
          <w:sz w:val="24"/>
          <w:szCs w:val="24"/>
        </w:rPr>
      </w:pPr>
    </w:p>
    <w:p w14:paraId="0A10773C" w14:textId="77777777" w:rsidR="00CE2B49" w:rsidRDefault="00CE2B49" w:rsidP="00CE2B49">
      <w:pPr>
        <w:spacing w:after="0"/>
        <w:jc w:val="center"/>
        <w:rPr>
          <w:b/>
          <w:sz w:val="24"/>
          <w:szCs w:val="24"/>
        </w:rPr>
      </w:pPr>
    </w:p>
    <w:p w14:paraId="3E94FFCE" w14:textId="0319A661" w:rsidR="000311E4" w:rsidRPr="00CE2B49" w:rsidRDefault="00E43453" w:rsidP="00CE2B49">
      <w:pPr>
        <w:spacing w:after="0"/>
        <w:jc w:val="center"/>
        <w:rPr>
          <w:b/>
          <w:sz w:val="24"/>
          <w:szCs w:val="24"/>
        </w:rPr>
      </w:pPr>
      <w:r w:rsidRPr="00CE2B49">
        <w:rPr>
          <w:b/>
          <w:sz w:val="24"/>
          <w:szCs w:val="24"/>
        </w:rPr>
        <w:t>MAURO ROGÉRIO FERRARI GALATTO</w:t>
      </w:r>
    </w:p>
    <w:p w14:paraId="75264B30" w14:textId="77777777" w:rsidR="00E43453" w:rsidRPr="00CE2B49" w:rsidRDefault="00E43453" w:rsidP="00CE2B49">
      <w:pPr>
        <w:spacing w:after="0"/>
        <w:jc w:val="center"/>
        <w:rPr>
          <w:b/>
          <w:sz w:val="24"/>
          <w:szCs w:val="24"/>
        </w:rPr>
      </w:pPr>
      <w:r w:rsidRPr="00CE2B49">
        <w:rPr>
          <w:b/>
          <w:sz w:val="24"/>
          <w:szCs w:val="24"/>
        </w:rPr>
        <w:t>Prefeito Municipal</w:t>
      </w:r>
    </w:p>
    <w:p w14:paraId="591F69F8" w14:textId="77777777" w:rsidR="00045A54" w:rsidRPr="005460BF" w:rsidRDefault="00045A54" w:rsidP="005460BF">
      <w:pPr>
        <w:jc w:val="both"/>
      </w:pPr>
    </w:p>
    <w:p w14:paraId="253140E9" w14:textId="77777777" w:rsidR="00E43453" w:rsidRPr="005460BF" w:rsidRDefault="00E43453" w:rsidP="005460BF">
      <w:pPr>
        <w:jc w:val="both"/>
      </w:pPr>
    </w:p>
    <w:p w14:paraId="6D94011C" w14:textId="77777777" w:rsidR="00E43453" w:rsidRPr="009E6B3E" w:rsidRDefault="00E43453" w:rsidP="005460BF">
      <w:pPr>
        <w:jc w:val="both"/>
        <w:rPr>
          <w:b/>
          <w:bCs/>
        </w:rPr>
      </w:pPr>
    </w:p>
    <w:p w14:paraId="46248E5B" w14:textId="77777777" w:rsidR="009E6B3E" w:rsidRPr="009E6B3E" w:rsidRDefault="009E6B3E" w:rsidP="009E6B3E">
      <w:pPr>
        <w:jc w:val="both"/>
        <w:rPr>
          <w:b/>
          <w:bCs/>
          <w:lang w:val="en-US"/>
        </w:rPr>
      </w:pPr>
      <w:r w:rsidRPr="009E6B3E">
        <w:rPr>
          <w:b/>
          <w:bCs/>
          <w:lang w:val="en-US"/>
        </w:rPr>
        <w:t>REGISTRE-SE E PUBLIQUE-SE</w:t>
      </w:r>
    </w:p>
    <w:p w14:paraId="0376141A" w14:textId="77777777" w:rsidR="009E6B3E" w:rsidRPr="009E6B3E" w:rsidRDefault="009E6B3E" w:rsidP="009E6B3E">
      <w:pPr>
        <w:jc w:val="both"/>
        <w:rPr>
          <w:b/>
          <w:bCs/>
          <w:lang w:val="en-US"/>
        </w:rPr>
      </w:pPr>
    </w:p>
    <w:p w14:paraId="63EDD128" w14:textId="77777777" w:rsidR="009E6B3E" w:rsidRPr="009E6B3E" w:rsidRDefault="009E6B3E" w:rsidP="009E6B3E">
      <w:pPr>
        <w:spacing w:after="0"/>
        <w:jc w:val="both"/>
        <w:rPr>
          <w:b/>
          <w:bCs/>
          <w:color w:val="000000" w:themeColor="text1"/>
          <w:lang w:val="en-US"/>
        </w:rPr>
      </w:pPr>
    </w:p>
    <w:p w14:paraId="357DCFB6" w14:textId="77777777" w:rsidR="009E6B3E" w:rsidRPr="009E6B3E" w:rsidRDefault="009E6B3E" w:rsidP="009E6B3E">
      <w:pPr>
        <w:spacing w:after="0"/>
        <w:jc w:val="both"/>
        <w:rPr>
          <w:b/>
          <w:bCs/>
          <w:color w:val="000000" w:themeColor="text1"/>
        </w:rPr>
      </w:pPr>
      <w:hyperlink r:id="rId6" w:history="1">
        <w:r w:rsidRPr="009E6B3E">
          <w:rPr>
            <w:rStyle w:val="Hyperlink"/>
            <w:b/>
            <w:bCs/>
            <w:color w:val="000000" w:themeColor="text1"/>
            <w:u w:val="none"/>
          </w:rPr>
          <w:t xml:space="preserve">Flavio </w:t>
        </w:r>
        <w:proofErr w:type="spellStart"/>
        <w:r w:rsidRPr="009E6B3E">
          <w:rPr>
            <w:rStyle w:val="Hyperlink"/>
            <w:b/>
            <w:bCs/>
            <w:color w:val="000000" w:themeColor="text1"/>
            <w:u w:val="none"/>
          </w:rPr>
          <w:t>Luis</w:t>
        </w:r>
        <w:proofErr w:type="spellEnd"/>
        <w:r w:rsidRPr="009E6B3E">
          <w:rPr>
            <w:rStyle w:val="Hyperlink"/>
            <w:b/>
            <w:bCs/>
            <w:color w:val="000000" w:themeColor="text1"/>
            <w:u w:val="none"/>
          </w:rPr>
          <w:t xml:space="preserve"> Correa Vieira</w:t>
        </w:r>
      </w:hyperlink>
    </w:p>
    <w:p w14:paraId="36964D56" w14:textId="77777777" w:rsidR="009E6B3E" w:rsidRPr="009E6B3E" w:rsidRDefault="009E6B3E" w:rsidP="009E6B3E">
      <w:pPr>
        <w:spacing w:after="0"/>
        <w:jc w:val="both"/>
        <w:rPr>
          <w:b/>
          <w:bCs/>
          <w:color w:val="000000" w:themeColor="text1"/>
        </w:rPr>
      </w:pPr>
      <w:r w:rsidRPr="009E6B3E">
        <w:rPr>
          <w:b/>
          <w:bCs/>
          <w:color w:val="000000" w:themeColor="text1"/>
        </w:rPr>
        <w:t>Sec. Mun. de Administração</w:t>
      </w:r>
    </w:p>
    <w:p w14:paraId="3F21BC60" w14:textId="77777777" w:rsidR="009E6B3E" w:rsidRPr="009E6B3E" w:rsidRDefault="009E6B3E" w:rsidP="009E6B3E">
      <w:pPr>
        <w:jc w:val="both"/>
        <w:rPr>
          <w:b/>
          <w:bCs/>
        </w:rPr>
      </w:pPr>
    </w:p>
    <w:p w14:paraId="61FB8089" w14:textId="77777777" w:rsidR="00E43453" w:rsidRPr="005460BF" w:rsidRDefault="00E43453" w:rsidP="005460BF">
      <w:pPr>
        <w:jc w:val="both"/>
      </w:pPr>
    </w:p>
    <w:p w14:paraId="087F013B" w14:textId="77777777" w:rsidR="00E43453" w:rsidRPr="005460BF" w:rsidRDefault="00E43453" w:rsidP="005460BF">
      <w:pPr>
        <w:jc w:val="both"/>
      </w:pPr>
    </w:p>
    <w:p w14:paraId="0B5EF8C6" w14:textId="77777777" w:rsidR="00E43453" w:rsidRPr="005460BF" w:rsidRDefault="00E43453" w:rsidP="005460BF">
      <w:pPr>
        <w:jc w:val="both"/>
      </w:pPr>
    </w:p>
    <w:p w14:paraId="557A6A38" w14:textId="77777777" w:rsidR="00E43453" w:rsidRPr="005460BF" w:rsidRDefault="00E43453" w:rsidP="005460BF">
      <w:pPr>
        <w:jc w:val="both"/>
      </w:pPr>
    </w:p>
    <w:p w14:paraId="5449B937" w14:textId="77777777" w:rsidR="00E43453" w:rsidRPr="005460BF" w:rsidRDefault="00E43453" w:rsidP="005460BF">
      <w:pPr>
        <w:jc w:val="both"/>
      </w:pPr>
    </w:p>
    <w:p w14:paraId="2B5348C6" w14:textId="77777777" w:rsidR="00E43453" w:rsidRPr="005460BF" w:rsidRDefault="00E43453" w:rsidP="005460BF">
      <w:pPr>
        <w:jc w:val="both"/>
      </w:pPr>
    </w:p>
    <w:p w14:paraId="351BACF2" w14:textId="77777777" w:rsidR="00E43453" w:rsidRPr="005460BF" w:rsidRDefault="00E43453" w:rsidP="005460BF">
      <w:pPr>
        <w:jc w:val="both"/>
      </w:pPr>
    </w:p>
    <w:p w14:paraId="01C691AA" w14:textId="77777777" w:rsidR="00E43453" w:rsidRPr="005460BF" w:rsidRDefault="00E43453" w:rsidP="005460BF">
      <w:pPr>
        <w:jc w:val="both"/>
      </w:pPr>
    </w:p>
    <w:p w14:paraId="39CEE0C1" w14:textId="77777777" w:rsidR="00E43453" w:rsidRPr="005460BF" w:rsidRDefault="00E43453" w:rsidP="005460BF">
      <w:pPr>
        <w:jc w:val="both"/>
      </w:pPr>
    </w:p>
    <w:p w14:paraId="50911638" w14:textId="77777777" w:rsidR="00E43453" w:rsidRPr="005460BF" w:rsidRDefault="00E43453" w:rsidP="005460BF">
      <w:pPr>
        <w:jc w:val="both"/>
      </w:pPr>
    </w:p>
    <w:p w14:paraId="690E4579" w14:textId="5D7FF1B2" w:rsidR="00E43453" w:rsidRPr="005460BF" w:rsidRDefault="00E43453" w:rsidP="005460BF">
      <w:pPr>
        <w:jc w:val="both"/>
      </w:pPr>
    </w:p>
    <w:p w14:paraId="7C3698E9" w14:textId="106830E1" w:rsidR="00E43453" w:rsidRPr="00CE2B49" w:rsidRDefault="009E6B3E" w:rsidP="00CE2B49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3360" behindDoc="1" locked="0" layoutInCell="1" allowOverlap="1" wp14:anchorId="23058DFE" wp14:editId="49EBD31F">
            <wp:simplePos x="0" y="0"/>
            <wp:positionH relativeFrom="page">
              <wp:posOffset>-69215</wp:posOffset>
            </wp:positionH>
            <wp:positionV relativeFrom="page">
              <wp:align>bottom</wp:align>
            </wp:positionV>
            <wp:extent cx="7658100" cy="10753725"/>
            <wp:effectExtent l="0" t="0" r="0" b="9525"/>
            <wp:wrapNone/>
            <wp:docPr id="103300645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453" w:rsidRPr="00CE2B49">
        <w:rPr>
          <w:b/>
          <w:sz w:val="24"/>
          <w:szCs w:val="24"/>
        </w:rPr>
        <w:t>JUSTIFICATIV</w:t>
      </w:r>
      <w:r w:rsidR="000311E4" w:rsidRPr="00CE2B49">
        <w:rPr>
          <w:b/>
          <w:sz w:val="24"/>
          <w:szCs w:val="24"/>
        </w:rPr>
        <w:t xml:space="preserve">A AO PROJETO DE LEI Nº </w:t>
      </w:r>
      <w:r w:rsidR="00CE2B49">
        <w:rPr>
          <w:b/>
          <w:sz w:val="24"/>
          <w:szCs w:val="24"/>
        </w:rPr>
        <w:t>013</w:t>
      </w:r>
      <w:r w:rsidR="000311E4" w:rsidRPr="00CE2B49">
        <w:rPr>
          <w:b/>
          <w:sz w:val="24"/>
          <w:szCs w:val="24"/>
        </w:rPr>
        <w:t>/2026</w:t>
      </w:r>
    </w:p>
    <w:p w14:paraId="55952BFD" w14:textId="77777777" w:rsidR="00E43453" w:rsidRPr="00CE2B49" w:rsidRDefault="00E43453" w:rsidP="00CE2B49">
      <w:pPr>
        <w:spacing w:after="0"/>
        <w:ind w:firstLine="708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Excelentíssimo Senhor Presidente, Senhores Vereadores e Senhoras Vereadoras,</w:t>
      </w:r>
    </w:p>
    <w:p w14:paraId="56C560CD" w14:textId="77777777" w:rsidR="00E43453" w:rsidRPr="00CE2B49" w:rsidRDefault="00E43453" w:rsidP="00CE2B49">
      <w:pPr>
        <w:spacing w:after="0"/>
        <w:ind w:firstLine="708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Submetemos à apreciação desta Egrégia Casa Legislativa o presente Projeto de Lei, que autoriza a abertura de Crédito Adicional Especial no valor total de R$ 142.270,20. Esta medida é o passo administrativo essencial para a execução dos recursos do Programa Escola em Tempo Integral (Ciclo 2), sob o Programa 146 e Atividade 2149, em nosso Município.</w:t>
      </w:r>
    </w:p>
    <w:p w14:paraId="6D1F74C8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A relevância e a urgência desta proposta fundamentam-se nos seguintes pontos técnicos e legais:</w:t>
      </w:r>
    </w:p>
    <w:p w14:paraId="6AD01477" w14:textId="77777777" w:rsidR="00E43453" w:rsidRPr="00CE2B49" w:rsidRDefault="00E43453" w:rsidP="00CE2B49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Obrigatoriedade Federal e Prazo de Superávit: O montante de R$ 120.929,67 refere-se ao saldo financeiro remanescente do exercício de 2025 (alocado na Fonte 2546). De acordo com o Art. 25, § 3º da Lei Federal nº 14.113/2020 (Lei do Fundeb), o Município tem o dever legal de utilizar integralmente este saldo até o dia 30 de abril de 2026. A aprovação imediata deste crédito é vital para que não ocorra a perda do recurso ou apontamentos de irregularidade pelo FNDE.</w:t>
      </w:r>
    </w:p>
    <w:p w14:paraId="4BAE0427" w14:textId="77777777" w:rsidR="000311E4" w:rsidRPr="00CE2B49" w:rsidRDefault="00E43453" w:rsidP="00CE2B49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Regularização de Novos Repasses (Receita 2026): O projeto também contempla a previsão de receita de R$ 21.340,53 (alocada na Fonte 1546), referente aos repasses da Complementação da União ao Fundeb (ETI) recebidos no início deste exercício. Como esta modalidade de fomento é nova e não possuía dotação específica na Lei Orçamentária Anual (LOA) vigente, a criação da Atividade 2149 é necessária para a legalidade da despesa.</w:t>
      </w:r>
    </w:p>
    <w:p w14:paraId="6DE22DCC" w14:textId="77777777" w:rsidR="00E43453" w:rsidRPr="00CE2B49" w:rsidRDefault="00E43453" w:rsidP="00CE2B49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Destinação dos Recursos (Regra 70/30): O recurso será aplicado rigorosamente conforme as normas de fomento à educação:</w:t>
      </w:r>
      <w:r w:rsidR="000311E4" w:rsidRPr="00CE2B49">
        <w:rPr>
          <w:sz w:val="24"/>
          <w:szCs w:val="24"/>
        </w:rPr>
        <w:t xml:space="preserve"> </w:t>
      </w:r>
      <w:r w:rsidRPr="00CE2B49">
        <w:rPr>
          <w:sz w:val="24"/>
          <w:szCs w:val="24"/>
        </w:rPr>
        <w:t>70% (R$ 99.589,14) para o pagamento de profissionais da educação em efetivo exercício, garantindo a manutenção do quadro pessoal necessário para a jornada ampliada;</w:t>
      </w:r>
      <w:r w:rsidR="000311E4" w:rsidRPr="00CE2B49">
        <w:rPr>
          <w:sz w:val="24"/>
          <w:szCs w:val="24"/>
        </w:rPr>
        <w:t xml:space="preserve"> e </w:t>
      </w:r>
      <w:r w:rsidRPr="00CE2B49">
        <w:rPr>
          <w:sz w:val="24"/>
          <w:szCs w:val="24"/>
        </w:rPr>
        <w:t>30% (R$ 42.681,06) para a aquisição de equipamentos e materiais permanentes, visando estruturar as salas de aula para o atendimento em tempo integral.</w:t>
      </w:r>
    </w:p>
    <w:p w14:paraId="1903DEF4" w14:textId="77777777" w:rsidR="00E43453" w:rsidRPr="00CE2B49" w:rsidRDefault="00E43453" w:rsidP="00CE2B49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Segurança Técnica Contábil: A utilização de códigos de operação distintos (CO 1071 e 1072) no Projeto de Lei visa garantir que os investimentos em materiais permanentes sejam devidamente computados no índice de Manutenção e Desenvolvimento do Ensino (MDE), assegurando a transparência e a eficiência na prestação de contas ao Tribunal de Contas do Estado (TCE-RS).</w:t>
      </w:r>
    </w:p>
    <w:p w14:paraId="448CE339" w14:textId="77777777" w:rsidR="00E43453" w:rsidRPr="00CE2B49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Diante do exposto, e considerando o compromisso deste Município com a qualidade da Educação Infantil, solicitamos a análise e a aprovação deste projeto, para que possamos cumprir o calendário federal de execução financeira.</w:t>
      </w:r>
    </w:p>
    <w:p w14:paraId="5264767D" w14:textId="77777777" w:rsidR="00E43453" w:rsidRDefault="00E43453" w:rsidP="00CE2B49">
      <w:pPr>
        <w:spacing w:after="0"/>
        <w:ind w:firstLine="360"/>
        <w:jc w:val="both"/>
        <w:rPr>
          <w:sz w:val="24"/>
          <w:szCs w:val="24"/>
        </w:rPr>
      </w:pPr>
      <w:r w:rsidRPr="00CE2B49">
        <w:rPr>
          <w:sz w:val="24"/>
          <w:szCs w:val="24"/>
        </w:rPr>
        <w:t>Atenciosamente,</w:t>
      </w:r>
    </w:p>
    <w:p w14:paraId="679AB34A" w14:textId="77777777" w:rsidR="00CE2B49" w:rsidRDefault="00CE2B49" w:rsidP="00CE2B49">
      <w:pPr>
        <w:spacing w:after="0"/>
        <w:ind w:firstLine="360"/>
        <w:jc w:val="both"/>
        <w:rPr>
          <w:sz w:val="24"/>
          <w:szCs w:val="24"/>
        </w:rPr>
      </w:pPr>
    </w:p>
    <w:p w14:paraId="1C4C038E" w14:textId="77777777" w:rsidR="00CE2B49" w:rsidRPr="00CE2B49" w:rsidRDefault="00CE2B49" w:rsidP="00CE2B49">
      <w:pPr>
        <w:spacing w:after="0"/>
        <w:ind w:firstLine="360"/>
        <w:jc w:val="both"/>
        <w:rPr>
          <w:sz w:val="24"/>
          <w:szCs w:val="24"/>
        </w:rPr>
      </w:pPr>
    </w:p>
    <w:p w14:paraId="73226B9B" w14:textId="77777777" w:rsidR="005460BF" w:rsidRPr="00CE2B49" w:rsidRDefault="00E43453" w:rsidP="00CE2B49">
      <w:pPr>
        <w:spacing w:after="0"/>
        <w:jc w:val="center"/>
        <w:rPr>
          <w:b/>
          <w:sz w:val="24"/>
          <w:szCs w:val="24"/>
        </w:rPr>
      </w:pPr>
      <w:r w:rsidRPr="00CE2B49">
        <w:rPr>
          <w:b/>
          <w:sz w:val="24"/>
          <w:szCs w:val="24"/>
        </w:rPr>
        <w:t>MAURO ROGÉRIO FERRARI GALATTO</w:t>
      </w:r>
    </w:p>
    <w:p w14:paraId="0A86FD1E" w14:textId="77777777" w:rsidR="00E43453" w:rsidRPr="00CE2B49" w:rsidRDefault="00E43453" w:rsidP="00CE2B49">
      <w:pPr>
        <w:spacing w:after="0"/>
        <w:jc w:val="center"/>
        <w:rPr>
          <w:b/>
          <w:sz w:val="24"/>
          <w:szCs w:val="24"/>
        </w:rPr>
      </w:pPr>
      <w:r w:rsidRPr="00CE2B49">
        <w:rPr>
          <w:b/>
          <w:sz w:val="24"/>
          <w:szCs w:val="24"/>
        </w:rPr>
        <w:t>Prefeito Municipal de Sagrada Família/RS</w:t>
      </w:r>
    </w:p>
    <w:sectPr w:rsidR="00E43453" w:rsidRPr="00CE2B49" w:rsidSect="00CE2B49">
      <w:pgSz w:w="11906" w:h="16838"/>
      <w:pgMar w:top="238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2BA"/>
    <w:multiLevelType w:val="multilevel"/>
    <w:tmpl w:val="20EC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E0099"/>
    <w:multiLevelType w:val="multilevel"/>
    <w:tmpl w:val="4270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D7FB6"/>
    <w:multiLevelType w:val="multilevel"/>
    <w:tmpl w:val="976A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71457"/>
    <w:multiLevelType w:val="multilevel"/>
    <w:tmpl w:val="EFA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8431D"/>
    <w:multiLevelType w:val="multilevel"/>
    <w:tmpl w:val="E5D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26D25"/>
    <w:multiLevelType w:val="multilevel"/>
    <w:tmpl w:val="EA6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6CE1"/>
    <w:multiLevelType w:val="multilevel"/>
    <w:tmpl w:val="779E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963725">
    <w:abstractNumId w:val="2"/>
  </w:num>
  <w:num w:numId="2" w16cid:durableId="960962175">
    <w:abstractNumId w:val="5"/>
  </w:num>
  <w:num w:numId="3" w16cid:durableId="1890066812">
    <w:abstractNumId w:val="6"/>
  </w:num>
  <w:num w:numId="4" w16cid:durableId="1813786646">
    <w:abstractNumId w:val="3"/>
  </w:num>
  <w:num w:numId="5" w16cid:durableId="1920288933">
    <w:abstractNumId w:val="4"/>
  </w:num>
  <w:num w:numId="6" w16cid:durableId="195125541">
    <w:abstractNumId w:val="0"/>
  </w:num>
  <w:num w:numId="7" w16cid:durableId="93664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53"/>
    <w:rsid w:val="00013A93"/>
    <w:rsid w:val="000311E4"/>
    <w:rsid w:val="00045A54"/>
    <w:rsid w:val="001B5F02"/>
    <w:rsid w:val="001D0422"/>
    <w:rsid w:val="00305377"/>
    <w:rsid w:val="005460BF"/>
    <w:rsid w:val="005709B5"/>
    <w:rsid w:val="009E6B3E"/>
    <w:rsid w:val="009E70AA"/>
    <w:rsid w:val="00BA57B6"/>
    <w:rsid w:val="00C15190"/>
    <w:rsid w:val="00CE2B49"/>
    <w:rsid w:val="00E43453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BE89"/>
  <w15:chartTrackingRefBased/>
  <w15:docId w15:val="{95497D79-47EF-4612-9AA6-ECD3B7E8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4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4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4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4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4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4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4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E6B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2026-03-18T12:25:00Z</dcterms:created>
  <dcterms:modified xsi:type="dcterms:W3CDTF">2026-03-18T12:25:00Z</dcterms:modified>
</cp:coreProperties>
</file>