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D5C17" w14:textId="4D6D8495" w:rsidR="00DC7E96" w:rsidRDefault="0000000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LEI </w:t>
      </w:r>
      <w:r w:rsidR="006D2B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MUNICIPAL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Nº </w:t>
      </w:r>
      <w:r w:rsidR="006D2B3D">
        <w:rPr>
          <w:rFonts w:ascii="Times New Roman" w:eastAsia="Times New Roman" w:hAnsi="Times New Roman" w:cs="Times New Roman"/>
          <w:b/>
          <w:bCs/>
          <w:sz w:val="24"/>
          <w:szCs w:val="24"/>
        </w:rPr>
        <w:t>1771</w:t>
      </w:r>
      <w:r w:rsidR="0065680A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 w:rsidR="0065680A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de </w:t>
      </w:r>
      <w:r w:rsidR="006D2B3D">
        <w:rPr>
          <w:rFonts w:ascii="Times New Roman" w:eastAsia="Times New Roman" w:hAnsi="Times New Roman" w:cs="Times New Roman"/>
          <w:b/>
          <w:bCs/>
          <w:sz w:val="24"/>
          <w:szCs w:val="24"/>
        </w:rPr>
        <w:t>05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r w:rsidR="006D2B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fevereiro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de 2026.</w:t>
      </w:r>
    </w:p>
    <w:p w14:paraId="3F12C648" w14:textId="77777777" w:rsidR="00DC7E96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35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DISPÕE SOBRE E CRIAÇÃO DE CARGO E FUNÇÃO PÚBLICA DO MUNICÍPIO E DÁ OUTRAS PROVIDÊNCIAS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9AE0005" w14:textId="43A6CBB7" w:rsidR="00807C13" w:rsidRDefault="006D2B3D" w:rsidP="006D2B3D">
      <w:pPr>
        <w:spacing w:after="0" w:line="240" w:lineRule="auto"/>
        <w:ind w:right="-2" w:firstLine="1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="000000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PREFEIT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="000000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MUNICIPAL</w:t>
      </w:r>
      <w:r w:rsidR="00000000">
        <w:rPr>
          <w:rFonts w:ascii="Times New Roman" w:eastAsia="Times New Roman" w:hAnsi="Times New Roman" w:cs="Times New Roman"/>
          <w:sz w:val="24"/>
          <w:szCs w:val="24"/>
        </w:rPr>
        <w:t xml:space="preserve"> em exercício</w:t>
      </w:r>
      <w:r w:rsidR="000000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sz w:val="24"/>
          <w:szCs w:val="24"/>
        </w:rPr>
        <w:t>de Sagrada Família – RS, no uso de suas atribuições legais que lhe são conferidas pelo Artigo 27, itens I e III da Lei Orgânica Municipal</w:t>
      </w:r>
      <w:r w:rsidR="00000000">
        <w:rPr>
          <w:rFonts w:ascii="Times New Roman" w:eastAsia="Times New Roman" w:hAnsi="Times New Roman" w:cs="Times New Roman"/>
          <w:b/>
          <w:bCs/>
          <w:sz w:val="24"/>
          <w:szCs w:val="24"/>
        </w:rPr>
        <w:t>, FAZ SABER</w:t>
      </w:r>
      <w:r w:rsidR="00000000">
        <w:rPr>
          <w:rFonts w:ascii="Times New Roman" w:eastAsia="Times New Roman" w:hAnsi="Times New Roman" w:cs="Times New Roman"/>
          <w:sz w:val="24"/>
          <w:szCs w:val="24"/>
        </w:rPr>
        <w:t>, que se a Câmara Municipal de Vereadores aprov</w:t>
      </w:r>
      <w:r>
        <w:rPr>
          <w:rFonts w:ascii="Times New Roman" w:eastAsia="Times New Roman" w:hAnsi="Times New Roman" w:cs="Times New Roman"/>
          <w:sz w:val="24"/>
          <w:szCs w:val="24"/>
        </w:rPr>
        <w:t>ou</w:t>
      </w:r>
      <w:r w:rsidR="00000000">
        <w:rPr>
          <w:rFonts w:ascii="Times New Roman" w:eastAsia="Times New Roman" w:hAnsi="Times New Roman" w:cs="Times New Roman"/>
          <w:sz w:val="24"/>
          <w:szCs w:val="24"/>
        </w:rPr>
        <w:t xml:space="preserve"> ele sanciona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promulga </w:t>
      </w:r>
      <w:r w:rsidR="00000000">
        <w:rPr>
          <w:rFonts w:ascii="Times New Roman" w:eastAsia="Times New Roman" w:hAnsi="Times New Roman" w:cs="Times New Roman"/>
          <w:sz w:val="24"/>
          <w:szCs w:val="24"/>
        </w:rPr>
        <w:t>a seguinte:</w:t>
      </w:r>
      <w:r w:rsidR="00807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454E739" w14:textId="77777777" w:rsidR="006D2B3D" w:rsidRDefault="00000000" w:rsidP="006D2B3D">
      <w:pPr>
        <w:spacing w:after="0" w:line="240" w:lineRule="auto"/>
        <w:ind w:right="-2" w:firstLine="15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LEI</w:t>
      </w:r>
    </w:p>
    <w:p w14:paraId="34F93497" w14:textId="0044A404" w:rsidR="00DC7E96" w:rsidRDefault="00000000" w:rsidP="006D2B3D">
      <w:pPr>
        <w:spacing w:after="0" w:line="240" w:lineRule="auto"/>
        <w:ind w:right="-2" w:firstLine="1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Art. 1º.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Fica o Poder Executivo Municipal autorizado a criar no quadro de cargos de provimento em comissão, constante no artigo 20 da Lei Municipal nº 420/2002, o seguinte Cargo em Comissão, com denominação, atribuições, padrão de vencimento consoante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q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uadro consignado abaixo:</w:t>
      </w:r>
    </w:p>
    <w:tbl>
      <w:tblPr>
        <w:tblStyle w:val="a"/>
        <w:tblW w:w="9498" w:type="dxa"/>
        <w:tblInd w:w="-8" w:type="dxa"/>
        <w:tblLayout w:type="fixed"/>
        <w:tblLook w:val="0400" w:firstRow="0" w:lastRow="0" w:firstColumn="0" w:lastColumn="0" w:noHBand="0" w:noVBand="1"/>
      </w:tblPr>
      <w:tblGrid>
        <w:gridCol w:w="993"/>
        <w:gridCol w:w="4252"/>
        <w:gridCol w:w="1465"/>
        <w:gridCol w:w="1177"/>
        <w:gridCol w:w="1611"/>
      </w:tblGrid>
      <w:tr w:rsidR="00DC7E96" w14:paraId="370D0445" w14:textId="77777777" w:rsidTr="006D2B3D">
        <w:tc>
          <w:tcPr>
            <w:tcW w:w="9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634717" w14:textId="77777777" w:rsidR="00DC7E96" w:rsidRPr="006D2B3D" w:rsidRDefault="00000000" w:rsidP="006D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2B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Nº de cargos</w:t>
            </w:r>
          </w:p>
        </w:tc>
        <w:tc>
          <w:tcPr>
            <w:tcW w:w="425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AB2D14" w14:textId="77777777" w:rsidR="00DC7E96" w:rsidRPr="006D2B3D" w:rsidRDefault="00000000" w:rsidP="006D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2B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Denominação</w:t>
            </w:r>
          </w:p>
        </w:tc>
        <w:tc>
          <w:tcPr>
            <w:tcW w:w="146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ED0513" w14:textId="77777777" w:rsidR="00DC7E96" w:rsidRPr="006D2B3D" w:rsidRDefault="00000000" w:rsidP="006D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2B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Código padrão CC/FG</w:t>
            </w:r>
          </w:p>
        </w:tc>
        <w:tc>
          <w:tcPr>
            <w:tcW w:w="11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E87536" w14:textId="77777777" w:rsidR="00DC7E96" w:rsidRPr="006D2B3D" w:rsidRDefault="00000000" w:rsidP="006D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2B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Coeficiente CC</w:t>
            </w:r>
          </w:p>
        </w:tc>
        <w:tc>
          <w:tcPr>
            <w:tcW w:w="161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E53AC9" w14:textId="77777777" w:rsidR="00DC7E96" w:rsidRPr="006D2B3D" w:rsidRDefault="00000000" w:rsidP="006D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2B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Coeficiente FG</w:t>
            </w:r>
          </w:p>
        </w:tc>
      </w:tr>
      <w:tr w:rsidR="00DC7E96" w14:paraId="1CBDC629" w14:textId="77777777" w:rsidTr="006D2B3D">
        <w:trPr>
          <w:trHeight w:val="610"/>
        </w:trPr>
        <w:tc>
          <w:tcPr>
            <w:tcW w:w="9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698DFB" w14:textId="77777777" w:rsidR="00DC7E96" w:rsidRDefault="00000000" w:rsidP="006D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425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789187" w14:textId="77777777" w:rsidR="00DC7E96" w:rsidRDefault="00000000" w:rsidP="006D2B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Chefe de Seção de Mecânica e Manutenção de Máquinas e Equipamentos</w:t>
            </w:r>
          </w:p>
        </w:tc>
        <w:tc>
          <w:tcPr>
            <w:tcW w:w="146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73BC7C" w14:textId="77777777" w:rsidR="00DC7E96" w:rsidRDefault="00000000" w:rsidP="006D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CC4/FG4</w:t>
            </w:r>
          </w:p>
        </w:tc>
        <w:tc>
          <w:tcPr>
            <w:tcW w:w="11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12D615" w14:textId="77777777" w:rsidR="00DC7E96" w:rsidRDefault="00000000" w:rsidP="006D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</w:t>
            </w:r>
          </w:p>
        </w:tc>
        <w:tc>
          <w:tcPr>
            <w:tcW w:w="161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ABD958" w14:textId="77777777" w:rsidR="00DC7E96" w:rsidRDefault="00000000" w:rsidP="006D2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</w:tr>
    </w:tbl>
    <w:p w14:paraId="3767C76C" w14:textId="77777777" w:rsidR="00DC7E96" w:rsidRDefault="00000000" w:rsidP="006D2B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Art. 2º.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O provimento do Cargo em Comissão poderá ser feito com pessoas estranhas aos Quadros do Município.</w:t>
      </w:r>
    </w:p>
    <w:p w14:paraId="235A3A60" w14:textId="77777777" w:rsidR="00DC7E96" w:rsidRDefault="00000000" w:rsidP="006D2B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 xml:space="preserve">Parágrafo Único –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O provimento da Função Gratificada é privativo do Servidor Público efetivo do Município.</w:t>
      </w:r>
    </w:p>
    <w:p w14:paraId="577E3AEF" w14:textId="77777777" w:rsidR="00DC7E96" w:rsidRDefault="00000000" w:rsidP="006D2B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Art. 3º.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As atribuições do titular do cargo de provimento em comissão e função gratificada são as constantes no Anexo I desta Lei.</w:t>
      </w:r>
    </w:p>
    <w:p w14:paraId="20A7B64C" w14:textId="77777777" w:rsidR="00DC7E96" w:rsidRDefault="00000000" w:rsidP="006D2B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Art. 4º.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idade, escolaridade e carga horária para o cargo em comissão será de acordo com o estabelecido no Anexo I desta Lei, que define as atribuições do cargo.</w:t>
      </w:r>
    </w:p>
    <w:p w14:paraId="5D09426C" w14:textId="77777777" w:rsidR="00DC7E96" w:rsidRDefault="00000000" w:rsidP="006D2B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</w:rPr>
        <w:t>Art. 5º.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As despesas resultantes da aplicação desta Lei correrão por conta das seguintes dotações orçamentárias:</w:t>
      </w:r>
    </w:p>
    <w:p w14:paraId="474607A5" w14:textId="77777777" w:rsidR="00DC7E96" w:rsidRDefault="00000000" w:rsidP="006D2B3D">
      <w:pPr>
        <w:tabs>
          <w:tab w:val="left" w:pos="1134"/>
        </w:tabs>
        <w:spacing w:after="0" w:line="240" w:lineRule="auto"/>
        <w:ind w:left="1134" w:hanging="28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Órgão 08 – Secretaria Municipal de Obras </w:t>
      </w:r>
    </w:p>
    <w:p w14:paraId="64A019AF" w14:textId="77777777" w:rsidR="00DC7E96" w:rsidRDefault="00000000" w:rsidP="006D2B3D">
      <w:pPr>
        <w:tabs>
          <w:tab w:val="left" w:pos="1134"/>
        </w:tabs>
        <w:spacing w:after="0" w:line="240" w:lineRule="auto"/>
        <w:ind w:left="1134" w:hanging="28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Unidade 00.01 – Unidades Subordinadas  </w:t>
      </w:r>
    </w:p>
    <w:p w14:paraId="6D06391F" w14:textId="77777777" w:rsidR="00DC7E96" w:rsidRDefault="00000000" w:rsidP="006D2B3D">
      <w:pPr>
        <w:tabs>
          <w:tab w:val="left" w:pos="1134"/>
        </w:tabs>
        <w:spacing w:after="0" w:line="240" w:lineRule="auto"/>
        <w:ind w:left="1134" w:hanging="283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Projeto/Atividade 2067 – Manutenção das Despesas de Pessoal 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da obras</w:t>
      </w:r>
      <w:proofErr w:type="gramEnd"/>
    </w:p>
    <w:p w14:paraId="22CA3F58" w14:textId="77777777" w:rsidR="00DC7E96" w:rsidRDefault="00000000" w:rsidP="006D2B3D">
      <w:pPr>
        <w:tabs>
          <w:tab w:val="left" w:pos="1134"/>
        </w:tabs>
        <w:spacing w:after="0" w:line="240" w:lineRule="auto"/>
        <w:ind w:left="1134" w:hanging="28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Elemento –3190.11.00.00.00.00 – Vencimento e Vantagens Fixas – Pessoal Civil</w:t>
      </w:r>
    </w:p>
    <w:p w14:paraId="43ECC7CB" w14:textId="77777777" w:rsidR="00DC7E96" w:rsidRDefault="00000000" w:rsidP="006D2B3D">
      <w:pPr>
        <w:tabs>
          <w:tab w:val="left" w:pos="1134"/>
        </w:tabs>
        <w:spacing w:after="0" w:line="240" w:lineRule="auto"/>
        <w:ind w:left="1134" w:hanging="28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Elemento –3190.13.00.00.00 – Obrigações Patronais</w:t>
      </w:r>
    </w:p>
    <w:p w14:paraId="033FF86B" w14:textId="1E4F820F" w:rsidR="00DC7E96" w:rsidRDefault="00000000" w:rsidP="006D2B3D">
      <w:pPr>
        <w:tabs>
          <w:tab w:val="left" w:pos="7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Art. 6º. </w:t>
      </w:r>
      <w:r>
        <w:rPr>
          <w:rFonts w:ascii="Times New Roman" w:eastAsia="Times New Roman" w:hAnsi="Times New Roman" w:cs="Times New Roman"/>
          <w:sz w:val="24"/>
          <w:szCs w:val="24"/>
        </w:rPr>
        <w:t>Esta Lei entra em vigor na data de sua publicação.</w:t>
      </w:r>
    </w:p>
    <w:p w14:paraId="4829CF8D" w14:textId="1BCE6DB9" w:rsidR="00DC7E96" w:rsidRDefault="00000000" w:rsidP="006D2B3D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Sagrada Família – RS, aos </w:t>
      </w:r>
      <w:r w:rsidR="006D2B3D">
        <w:rPr>
          <w:rFonts w:ascii="Times New Roman" w:eastAsia="Times New Roman" w:hAnsi="Times New Roman" w:cs="Times New Roman"/>
          <w:sz w:val="24"/>
          <w:szCs w:val="24"/>
        </w:rPr>
        <w:t>05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dias do Mês de </w:t>
      </w:r>
      <w:r w:rsidR="006D2B3D">
        <w:rPr>
          <w:rFonts w:ascii="Times New Roman" w:eastAsia="Times New Roman" w:hAnsi="Times New Roman" w:cs="Times New Roman"/>
          <w:sz w:val="24"/>
          <w:szCs w:val="24"/>
        </w:rPr>
        <w:t>Fevereiro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2026.</w:t>
      </w:r>
    </w:p>
    <w:p w14:paraId="070C3449" w14:textId="77777777" w:rsidR="00DC7E96" w:rsidRDefault="00DC7E96" w:rsidP="006D2B3D">
      <w:pPr>
        <w:spacing w:after="0"/>
        <w:ind w:right="-56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A47DB46" w14:textId="77777777" w:rsidR="006D2B3D" w:rsidRDefault="006D2B3D" w:rsidP="006D2B3D">
      <w:pPr>
        <w:spacing w:after="0"/>
        <w:ind w:right="-56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E16FA66" w14:textId="77777777" w:rsidR="006D2B3D" w:rsidRDefault="006D2B3D" w:rsidP="006D2B3D">
      <w:pPr>
        <w:spacing w:after="0"/>
        <w:ind w:right="-56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E9D54A8" w14:textId="3DBB4F0A" w:rsidR="00DC7E96" w:rsidRDefault="006D2B3D" w:rsidP="006D2B3D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MAURO ROGERIO FERRARI GALATTO</w:t>
      </w:r>
      <w:r w:rsidR="00000000">
        <w:rPr>
          <w:b/>
          <w:bCs/>
          <w:sz w:val="24"/>
          <w:szCs w:val="24"/>
        </w:rPr>
        <w:br/>
        <w:t>Prefeit</w:t>
      </w:r>
      <w:r>
        <w:rPr>
          <w:b/>
          <w:bCs/>
          <w:sz w:val="24"/>
          <w:szCs w:val="24"/>
        </w:rPr>
        <w:t>o</w:t>
      </w:r>
      <w:r w:rsidR="00000000">
        <w:rPr>
          <w:b/>
          <w:bCs/>
          <w:sz w:val="24"/>
          <w:szCs w:val="24"/>
        </w:rPr>
        <w:t xml:space="preserve"> Municipal </w:t>
      </w:r>
    </w:p>
    <w:p w14:paraId="22574A3C" w14:textId="6582F3B9" w:rsidR="006D2B3D" w:rsidRDefault="006D2B3D" w:rsidP="006D2B3D">
      <w:pPr>
        <w:rPr>
          <w:rFonts w:ascii="Times New Roman" w:eastAsia="Times New Roman" w:hAnsi="Times New Roman"/>
          <w:b/>
          <w:sz w:val="24"/>
          <w:szCs w:val="24"/>
          <w:lang w:val="en-US"/>
        </w:rPr>
      </w:pPr>
      <w:r w:rsidRPr="0046786C">
        <w:rPr>
          <w:rFonts w:ascii="Times New Roman" w:eastAsia="Times New Roman" w:hAnsi="Times New Roman"/>
          <w:b/>
          <w:sz w:val="24"/>
          <w:szCs w:val="24"/>
          <w:lang w:val="en-US"/>
        </w:rPr>
        <w:t>REGISTRE-SE E PUBLIQUE-SE</w:t>
      </w:r>
    </w:p>
    <w:p w14:paraId="514F3436" w14:textId="77777777" w:rsidR="006D2B3D" w:rsidRDefault="006D2B3D" w:rsidP="006D2B3D">
      <w:pPr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6D386409" w14:textId="2E20782A" w:rsidR="006D2B3D" w:rsidRDefault="006D2B3D" w:rsidP="006D2B3D">
      <w:pPr>
        <w:spacing w:after="0" w:line="240" w:lineRule="auto"/>
        <w:jc w:val="both"/>
      </w:pPr>
      <w:hyperlink r:id="rId5" w:history="1">
        <w:r w:rsidRPr="006D2B3D">
          <w:rPr>
            <w:rStyle w:val="Hyperlink"/>
            <w:rFonts w:ascii="Times New Roman" w:eastAsia="Times New Roman" w:hAnsi="Times New Roman"/>
            <w:bCs/>
            <w:color w:val="auto"/>
            <w:sz w:val="24"/>
            <w:szCs w:val="24"/>
            <w:u w:val="none"/>
          </w:rPr>
          <w:t xml:space="preserve">Flavio </w:t>
        </w:r>
        <w:r w:rsidRPr="006D2B3D">
          <w:rPr>
            <w:rStyle w:val="Hyperlink"/>
            <w:rFonts w:ascii="Times New Roman" w:eastAsia="Times New Roman" w:hAnsi="Times New Roman"/>
            <w:bCs/>
            <w:color w:val="auto"/>
            <w:sz w:val="24"/>
            <w:szCs w:val="24"/>
            <w:u w:val="none"/>
          </w:rPr>
          <w:t>Luís</w:t>
        </w:r>
        <w:r w:rsidRPr="006D2B3D">
          <w:rPr>
            <w:rStyle w:val="Hyperlink"/>
            <w:rFonts w:ascii="Times New Roman" w:eastAsia="Times New Roman" w:hAnsi="Times New Roman"/>
            <w:bCs/>
            <w:color w:val="auto"/>
            <w:sz w:val="24"/>
            <w:szCs w:val="24"/>
            <w:u w:val="none"/>
          </w:rPr>
          <w:t xml:space="preserve"> Correa Vieira</w:t>
        </w:r>
      </w:hyperlink>
    </w:p>
    <w:p w14:paraId="4AA2DC7F" w14:textId="468B6898" w:rsidR="006D2B3D" w:rsidRPr="0046786C" w:rsidRDefault="006D2B3D" w:rsidP="006D2B3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S</w:t>
      </w:r>
      <w:r w:rsidRPr="0046786C">
        <w:rPr>
          <w:rFonts w:ascii="Times New Roman" w:eastAsia="Times New Roman" w:hAnsi="Times New Roman"/>
          <w:bCs/>
          <w:sz w:val="24"/>
          <w:szCs w:val="24"/>
        </w:rPr>
        <w:t xml:space="preserve">ec. </w:t>
      </w:r>
      <w:r>
        <w:rPr>
          <w:rFonts w:ascii="Times New Roman" w:eastAsia="Times New Roman" w:hAnsi="Times New Roman"/>
          <w:bCs/>
          <w:sz w:val="24"/>
          <w:szCs w:val="24"/>
        </w:rPr>
        <w:t>M</w:t>
      </w:r>
      <w:r w:rsidRPr="0046786C">
        <w:rPr>
          <w:rFonts w:ascii="Times New Roman" w:eastAsia="Times New Roman" w:hAnsi="Times New Roman"/>
          <w:bCs/>
          <w:sz w:val="24"/>
          <w:szCs w:val="24"/>
        </w:rPr>
        <w:t xml:space="preserve">un. de </w:t>
      </w:r>
      <w:r>
        <w:rPr>
          <w:rFonts w:ascii="Times New Roman" w:eastAsia="Times New Roman" w:hAnsi="Times New Roman"/>
          <w:bCs/>
          <w:sz w:val="24"/>
          <w:szCs w:val="24"/>
        </w:rPr>
        <w:t>Ad</w:t>
      </w:r>
      <w:r w:rsidRPr="0046786C">
        <w:rPr>
          <w:rFonts w:ascii="Times New Roman" w:eastAsia="Times New Roman" w:hAnsi="Times New Roman"/>
          <w:bCs/>
          <w:sz w:val="24"/>
          <w:szCs w:val="24"/>
        </w:rPr>
        <w:t>ministração</w:t>
      </w:r>
    </w:p>
    <w:p w14:paraId="64F1C32F" w14:textId="77777777" w:rsidR="006D2B3D" w:rsidRPr="0046786C" w:rsidRDefault="006D2B3D" w:rsidP="006D2B3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2C7B3B82" w14:textId="77777777" w:rsidR="00DC7E96" w:rsidRDefault="00000000">
      <w:pPr>
        <w:spacing w:after="0" w:line="360" w:lineRule="auto"/>
        <w:ind w:righ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ANEXO I </w:t>
      </w:r>
    </w:p>
    <w:p w14:paraId="0EA6BB3A" w14:textId="77777777" w:rsidR="00DC7E96" w:rsidRDefault="00000000">
      <w:pPr>
        <w:spacing w:after="0" w:line="360" w:lineRule="auto"/>
        <w:ind w:righ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CATEGORIA FUNCIONAL: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CHEFE DE SEÇÃO DE MECÂNICA E MANUTENÇÃO DE MÁQUINAS E EQUIPAMENTOS</w:t>
      </w:r>
    </w:p>
    <w:p w14:paraId="2D69611C" w14:textId="77777777" w:rsidR="00DC7E96" w:rsidRDefault="00000000">
      <w:pPr>
        <w:spacing w:after="0" w:line="36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PADRÃO DE VENCIMENTOS: CC4/FG4</w:t>
      </w:r>
    </w:p>
    <w:p w14:paraId="3EBF3C20" w14:textId="77777777" w:rsidR="00DC7E96" w:rsidRDefault="00000000">
      <w:pPr>
        <w:spacing w:after="0" w:line="36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DESCRIÇÃO SINTÉTICA DAS ATRIBUIÇÕES: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Gerenciar todas as atividades relativas ao controle e manutenção de máquinas, equipamentos e veículos da Prefeitura Municipal.</w:t>
      </w:r>
    </w:p>
    <w:p w14:paraId="49726001" w14:textId="77777777" w:rsidR="00DC7E96" w:rsidRDefault="00000000">
      <w:pPr>
        <w:spacing w:after="0" w:line="360" w:lineRule="auto"/>
        <w:ind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DESCRIÇÃO ANALÍTICA DAS ATRIBUIÇÕES:</w:t>
      </w:r>
    </w:p>
    <w:p w14:paraId="43D9F209" w14:textId="77777777" w:rsidR="00DC7E96" w:rsidRDefault="00000000">
      <w:pPr>
        <w:spacing w:after="0" w:line="36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Gerenciar as atividades de oficina e de manutenção e do parque de máquinas da Prefeitura;</w:t>
      </w:r>
    </w:p>
    <w:p w14:paraId="1B271DC9" w14:textId="77777777" w:rsidR="00DC7E96" w:rsidRDefault="00000000">
      <w:pPr>
        <w:spacing w:after="0" w:line="36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Fazer controle de peças e serviços mecânicos na frota da Prefeitura Municipal;</w:t>
      </w:r>
    </w:p>
    <w:p w14:paraId="46AE6BAE" w14:textId="77777777" w:rsidR="00DC7E96" w:rsidRDefault="00000000">
      <w:pPr>
        <w:spacing w:after="0" w:line="36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Fazer pesquisa de mercado para peças, serviços de consertos, óleos combustíveis, óleos lubrificantes, pneus e similares, para orientação do Departamento de Compras;</w:t>
      </w:r>
    </w:p>
    <w:p w14:paraId="2C65CCE0" w14:textId="77777777" w:rsidR="00DC7E96" w:rsidRDefault="00000000">
      <w:pPr>
        <w:spacing w:after="0" w:line="36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Fazer o controle dos veículos, máquinas e equipamentos para verificar se estão sendo utilizados de forma adequada, com zelo e economicidade;</w:t>
      </w:r>
    </w:p>
    <w:p w14:paraId="58717EF9" w14:textId="77777777" w:rsidR="00DC7E96" w:rsidRDefault="00000000">
      <w:pPr>
        <w:spacing w:after="0" w:line="36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Fazer a vistoria dos veículos, máquinas e equipamentos envolvidos em sinistro, para os devidos consertos ou encaminhamento ao órgão competente (seguradora); </w:t>
      </w:r>
    </w:p>
    <w:p w14:paraId="1520E8E2" w14:textId="77777777" w:rsidR="00DC7E96" w:rsidRDefault="00000000">
      <w:pPr>
        <w:spacing w:after="0" w:line="36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Fazer o recebimento e avaliação de veículos, máquinas e equipamentos novos;</w:t>
      </w:r>
    </w:p>
    <w:p w14:paraId="2A92D216" w14:textId="77777777" w:rsidR="00DC7E96" w:rsidRDefault="00000000">
      <w:pPr>
        <w:spacing w:after="0" w:line="360" w:lineRule="auto"/>
        <w:ind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Outras competências afins.</w:t>
      </w:r>
    </w:p>
    <w:p w14:paraId="5D92615E" w14:textId="77777777" w:rsidR="00DC7E96" w:rsidRDefault="00DC7E96">
      <w:pPr>
        <w:spacing w:after="0" w:line="360" w:lineRule="auto"/>
        <w:ind w:right="-56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3AE4902" w14:textId="77777777" w:rsidR="00DC7E96" w:rsidRDefault="00000000">
      <w:pPr>
        <w:spacing w:after="0" w:line="360" w:lineRule="auto"/>
        <w:ind w:right="-56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CONDIÇÕES DE TRABALHO - </w:t>
      </w:r>
      <w:r>
        <w:rPr>
          <w:rFonts w:ascii="Times New Roman" w:eastAsia="Times New Roman" w:hAnsi="Times New Roman" w:cs="Times New Roman"/>
          <w:sz w:val="24"/>
          <w:szCs w:val="24"/>
        </w:rPr>
        <w:t>40 horas semanais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REQUISITOS PARA PROVIMENTO: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   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IDADE - mínima 18 anos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   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b)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INSTRUÇÃO – Ser alfabetizado</w:t>
      </w:r>
    </w:p>
    <w:p w14:paraId="6033C736" w14:textId="77777777" w:rsidR="00DC7E96" w:rsidRDefault="00DC7E96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D6E5BA0" w14:textId="77777777" w:rsidR="00DC7E96" w:rsidRDefault="0000000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CONDIÇÕES DE ADMISSÃO:</w:t>
      </w:r>
    </w:p>
    <w:p w14:paraId="4DBDF060" w14:textId="77777777" w:rsidR="00DC7E96" w:rsidRDefault="0000000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investidura no cargo será de livre nomeação e exoneração, a critério do Poder Executivo, tendo como critério a necessidade do serviço, sendo seu provimento através de Cargo em Comissão CC e/ou FG.</w:t>
      </w:r>
    </w:p>
    <w:p w14:paraId="0ABB7842" w14:textId="77777777" w:rsidR="00DC7E96" w:rsidRDefault="00DC7E96">
      <w:pPr>
        <w:spacing w:after="0" w:line="360" w:lineRule="auto"/>
        <w:ind w:right="-569"/>
        <w:rPr>
          <w:rFonts w:ascii="Times New Roman" w:eastAsia="Times New Roman" w:hAnsi="Times New Roman" w:cs="Times New Roman"/>
          <w:sz w:val="24"/>
          <w:szCs w:val="24"/>
        </w:rPr>
      </w:pPr>
    </w:p>
    <w:p w14:paraId="5501263C" w14:textId="77777777" w:rsidR="00DC7E96" w:rsidRDefault="00DC7E96">
      <w:pPr>
        <w:spacing w:after="0" w:line="240" w:lineRule="auto"/>
        <w:ind w:right="-569"/>
        <w:rPr>
          <w:rFonts w:ascii="Times New Roman" w:eastAsia="Times New Roman" w:hAnsi="Times New Roman" w:cs="Times New Roman"/>
          <w:sz w:val="24"/>
          <w:szCs w:val="24"/>
        </w:rPr>
      </w:pPr>
    </w:p>
    <w:p w14:paraId="2824B6B9" w14:textId="77777777" w:rsidR="00DC7E96" w:rsidRDefault="00DC7E96">
      <w:pPr>
        <w:spacing w:after="0" w:line="240" w:lineRule="auto"/>
        <w:ind w:right="-569"/>
        <w:rPr>
          <w:rFonts w:ascii="Times New Roman" w:eastAsia="Times New Roman" w:hAnsi="Times New Roman" w:cs="Times New Roman"/>
          <w:sz w:val="24"/>
          <w:szCs w:val="24"/>
        </w:rPr>
      </w:pPr>
    </w:p>
    <w:p w14:paraId="23829267" w14:textId="77777777" w:rsidR="00DC7E96" w:rsidRDefault="00DC7E96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3373FEC" w14:textId="77777777" w:rsidR="00DC7E96" w:rsidRDefault="00DC7E96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99C3E03" w14:textId="77777777" w:rsidR="00DC7E96" w:rsidRDefault="00DC7E96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A03EDE7" w14:textId="77777777" w:rsidR="00DC7E96" w:rsidRDefault="00000000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PROJETO DE LEI N.º 003/2025, 30 DE JANEIRO DE 2026</w:t>
      </w:r>
    </w:p>
    <w:p w14:paraId="63CA9793" w14:textId="77777777" w:rsidR="00DC7E96" w:rsidRDefault="00DC7E96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E25C861" w14:textId="77777777" w:rsidR="00DC7E96" w:rsidRDefault="00DC7E96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A85133F" w14:textId="77777777" w:rsidR="00DC7E96" w:rsidRDefault="00DC7E96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E4021D8" w14:textId="77777777" w:rsidR="00DC7E96" w:rsidRDefault="00000000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J U S T I F I C A T I V A </w:t>
      </w:r>
    </w:p>
    <w:p w14:paraId="1D5F19A9" w14:textId="77777777" w:rsidR="00DC7E96" w:rsidRDefault="00DC7E96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4683917" w14:textId="77777777" w:rsidR="00DC7E96" w:rsidRDefault="00DC7E96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D631940" w14:textId="77777777" w:rsidR="00DC7E96" w:rsidRDefault="00000000">
      <w:pPr>
        <w:spacing w:after="0" w:line="240" w:lineRule="auto"/>
        <w:ind w:right="-56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Sr. PRESIDENTE</w:t>
      </w:r>
    </w:p>
    <w:p w14:paraId="2DCC6353" w14:textId="77777777" w:rsidR="00DC7E96" w:rsidRDefault="00000000">
      <w:pPr>
        <w:spacing w:after="0" w:line="240" w:lineRule="auto"/>
        <w:ind w:right="-56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(as). Vereadores(as)</w:t>
      </w:r>
    </w:p>
    <w:p w14:paraId="150B2E0A" w14:textId="77777777" w:rsidR="00DC7E96" w:rsidRDefault="00000000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8F1E2AA" w14:textId="77777777" w:rsidR="00DC7E96" w:rsidRDefault="00DC7E96">
      <w:pPr>
        <w:spacing w:after="0" w:line="300" w:lineRule="auto"/>
        <w:ind w:right="-569" w:firstLine="21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9173F8" w14:textId="77777777" w:rsidR="00DC7E96" w:rsidRDefault="0000000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Submetemos à elevada apreciação dessa Egrégia Câmara Municipal o presente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Projeto de Lei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que dispõe sobre a criação do cargo em comissão de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hefe de Seção de Mecânica e Manutenção de Máquinas e Equipamentos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do Município,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bem como sua respectiva função gratificada, conforme o disposto no art. 20 da Lei Municipal nº 420/2002, que institui o Quadro de Cargos em Comissão e Funções Gratificadas do Município de Sagrada Família.</w:t>
      </w:r>
    </w:p>
    <w:p w14:paraId="411AAD43" w14:textId="77777777" w:rsidR="00DC7E96" w:rsidRDefault="00DC7E9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75B7B6" w14:textId="77777777" w:rsidR="00DC7E96" w:rsidRDefault="0000000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presente iniciativa legislativa tem por escopo o aperfeiçoamento da estrutura administrativa, notadamente no tocante à gestão e operacionalização dos serviços de mecânica e manutenção de máquinas, equipamentos e veículos do município. O controle e prevenção da manutenção das máquinas, equipamentos e veículos, tem exigido da Administração Pública Municipal a adoção de medidas de gestão mais eficientes, coordenadas e transparentes.</w:t>
      </w:r>
    </w:p>
    <w:p w14:paraId="3A1588D3" w14:textId="77777777" w:rsidR="00DC7E96" w:rsidRDefault="00DC7E9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2ED9F8" w14:textId="77777777" w:rsidR="00DC7E96" w:rsidRDefault="0000000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criação do cargo proposto justifica-se, portanto, pela necessidade de centralizar a gestão dos serviços de mecânica e manutenção das máquinas, equipamentos e veículos do município, permitindo o planejamento dos serviços, o controle e a fiscalização. </w:t>
      </w:r>
    </w:p>
    <w:p w14:paraId="0B6CFEB3" w14:textId="77777777" w:rsidR="00DC7E96" w:rsidRDefault="00DC7E9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73D950" w14:textId="77777777" w:rsidR="00DC7E96" w:rsidRDefault="0000000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Por todas essas razões, entendemos que a proposição atende ao interesse público e ao princípio da supremacia da administração pública sobre o interesse particular, além de contribuir para o aprimoramento da prestação de serviços à população.</w:t>
      </w:r>
    </w:p>
    <w:p w14:paraId="4A64CC6C" w14:textId="77777777" w:rsidR="00DC7E96" w:rsidRDefault="00DC7E9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03168A" w14:textId="77777777" w:rsidR="00DC7E96" w:rsidRDefault="0000000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Diante do exposto, o Poder Executivo submete à apreciação desta Colenda Câmara Municipal o presente Projeto de Lei, solicitando sua aprovação.</w:t>
      </w:r>
    </w:p>
    <w:p w14:paraId="498474AA" w14:textId="77777777" w:rsidR="00DC7E96" w:rsidRDefault="00DC7E96">
      <w:pPr>
        <w:spacing w:after="0" w:line="300" w:lineRule="auto"/>
        <w:ind w:right="-56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7C7100" w14:textId="77777777" w:rsidR="00DC7E96" w:rsidRDefault="00000000">
      <w:pPr>
        <w:spacing w:after="0" w:line="300" w:lineRule="auto"/>
        <w:ind w:left="2124" w:right="-56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Atenciosamente.</w:t>
      </w:r>
    </w:p>
    <w:p w14:paraId="360805A3" w14:textId="77777777" w:rsidR="00DC7E96" w:rsidRDefault="00DC7E96">
      <w:pPr>
        <w:spacing w:after="0" w:line="300" w:lineRule="auto"/>
        <w:ind w:right="-56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CD02C6" w14:textId="77777777" w:rsidR="00DC7E96" w:rsidRDefault="00DC7E96">
      <w:pPr>
        <w:spacing w:after="0" w:line="300" w:lineRule="auto"/>
        <w:ind w:right="-56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F0477D" w14:textId="77777777" w:rsidR="00DC7E96" w:rsidRDefault="00DC7E96">
      <w:pPr>
        <w:spacing w:after="0" w:line="300" w:lineRule="auto"/>
        <w:ind w:right="-56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F34D12" w14:textId="77777777" w:rsidR="00DC7E96" w:rsidRDefault="0000000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ELISETE DE OLIVEIRA SANTOS</w:t>
      </w:r>
      <w:r>
        <w:rPr>
          <w:b/>
          <w:bCs/>
          <w:sz w:val="24"/>
          <w:szCs w:val="24"/>
        </w:rPr>
        <w:br/>
        <w:t>Prefeita Municipal em Exercício</w:t>
      </w:r>
    </w:p>
    <w:p w14:paraId="03E06A09" w14:textId="77777777" w:rsidR="00DC7E96" w:rsidRDefault="00DC7E96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DC7E96" w:rsidSect="006D2B3D">
      <w:pgSz w:w="11906" w:h="16838"/>
      <w:pgMar w:top="2268" w:right="1247" w:bottom="1418" w:left="124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0FE391E2-3035-493A-8FC0-8E092454A573}"/>
    <w:embedBold r:id="rId2" w:fontKey="{DFA124F2-19BA-4B8C-99B7-987292DB862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F3B293A9-A6A9-404A-AD58-764119520441}"/>
    <w:embedBold r:id="rId4" w:fontKey="{BB1056EF-0D79-4072-9D1B-68794AF3261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B776BE9C-019F-4F7B-B79D-1B2B4E2B59F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067F25C5-26DB-4E0A-8F42-FF8CFF925E1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E96"/>
    <w:rsid w:val="000E224C"/>
    <w:rsid w:val="00373C77"/>
    <w:rsid w:val="005E292A"/>
    <w:rsid w:val="0065680A"/>
    <w:rsid w:val="006D2B3D"/>
    <w:rsid w:val="00807C13"/>
    <w:rsid w:val="00BD4AA6"/>
    <w:rsid w:val="00DC7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A806F"/>
  <w15:docId w15:val="{FA1CF6CE-06DB-4A1E-BA1A-8D050E400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b/>
      <w:bCs/>
      <w:color w:val="2E75B5"/>
      <w:sz w:val="28"/>
      <w:szCs w:val="2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Ttulo1Char">
    <w:name w:val="Título 1 Char"/>
    <w:basedOn w:val="Fontepargpadro"/>
    <w:uiPriority w:val="9"/>
    <w:rsid w:val="0054650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nhideWhenUsed/>
    <w:rsid w:val="0054650A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54650A"/>
    <w:rPr>
      <w:rFonts w:ascii="Arial" w:eastAsia="Times New Roman" w:hAnsi="Arial" w:cs="Times New Roman"/>
      <w:szCs w:val="20"/>
      <w:lang w:eastAsia="ar-SA"/>
    </w:rPr>
  </w:style>
  <w:style w:type="table" w:styleId="Tabelacomgrade">
    <w:name w:val="Table Grid"/>
    <w:basedOn w:val="Tabelanormal"/>
    <w:uiPriority w:val="59"/>
    <w:rsid w:val="0054650A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54650A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1D1CC8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1D1CC8"/>
    <w:rPr>
      <w:rFonts w:eastAsiaTheme="minorEastAsia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22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2295"/>
    <w:rPr>
      <w:rFonts w:ascii="Segoe UI" w:eastAsiaTheme="minorEastAsia" w:hAnsi="Segoe UI" w:cs="Segoe UI"/>
      <w:sz w:val="18"/>
      <w:szCs w:val="18"/>
      <w:lang w:eastAsia="pt-BR"/>
    </w:rPr>
  </w:style>
  <w:style w:type="character" w:styleId="Hyperlink">
    <w:name w:val="Hyperlink"/>
    <w:basedOn w:val="Fontepargpadro"/>
    <w:uiPriority w:val="99"/>
    <w:unhideWhenUsed/>
    <w:rsid w:val="00E70187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B777D0"/>
    <w:rPr>
      <w:b/>
      <w:bCs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sim.digifred.net.br/sagradafamilia/contas/relatorios/quadro_salario_servidores_step3/138/7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dpry6ZO7E7gQbd7Dvbhizj8bVw==">CgMxLjAyDmgudXQ0bTQ3YnFma21kOAByITFTZGhBcVQtaW9PWXlKaXppZFlLeVFkbjNaZGxVcmRpag==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825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Tanira Prado</dc:creator>
  <cp:lastModifiedBy>Sec.ADM Sandra</cp:lastModifiedBy>
  <cp:revision>2</cp:revision>
  <cp:lastPrinted>2026-02-05T13:10:00Z</cp:lastPrinted>
  <dcterms:created xsi:type="dcterms:W3CDTF">2026-02-05T13:12:00Z</dcterms:created>
  <dcterms:modified xsi:type="dcterms:W3CDTF">2026-02-05T13:12:00Z</dcterms:modified>
</cp:coreProperties>
</file>