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08B91" w14:textId="6A0150C3" w:rsidR="00387D11" w:rsidRPr="00463CB6" w:rsidRDefault="00000000">
      <w:pPr>
        <w:pStyle w:val="CorpoA"/>
        <w:spacing w:after="120"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bookmarkStart w:id="0" w:name="_Hlk216421971"/>
      <w:r w:rsidRPr="00463CB6">
        <w:rPr>
          <w:rFonts w:ascii="Times New Roman" w:hAnsi="Times New Roman" w:cs="Times New Roman"/>
          <w:b/>
          <w:bCs/>
          <w:sz w:val="24"/>
          <w:szCs w:val="24"/>
        </w:rPr>
        <w:t>LEI</w:t>
      </w:r>
      <w:r w:rsidR="00CF1D7B">
        <w:rPr>
          <w:rFonts w:ascii="Times New Roman" w:hAnsi="Times New Roman" w:cs="Times New Roman"/>
          <w:b/>
          <w:bCs/>
          <w:sz w:val="24"/>
          <w:szCs w:val="24"/>
        </w:rPr>
        <w:t xml:space="preserve"> MUNICIPAL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 xml:space="preserve"> Nº </w:t>
      </w:r>
      <w:r w:rsidR="00CF1D7B">
        <w:rPr>
          <w:rFonts w:ascii="Times New Roman" w:hAnsi="Times New Roman" w:cs="Times New Roman"/>
          <w:b/>
          <w:bCs/>
          <w:sz w:val="24"/>
          <w:szCs w:val="24"/>
          <w:lang w:val="pt-PT"/>
        </w:rPr>
        <w:t>1759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, </w:t>
      </w:r>
      <w:r w:rsid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1</w:t>
      </w:r>
      <w:r w:rsidR="00CF1D7B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8 </w:t>
      </w:r>
      <w:r w:rsid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DE </w:t>
      </w:r>
      <w:r w:rsidR="00231224"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DEZEMBRO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DE 2025.</w:t>
      </w:r>
    </w:p>
    <w:p w14:paraId="7CB3DEE2" w14:textId="77777777" w:rsidR="00387D11" w:rsidRPr="00463CB6" w:rsidRDefault="00000000">
      <w:pPr>
        <w:pStyle w:val="CorpoA"/>
        <w:spacing w:after="120" w:line="276" w:lineRule="auto"/>
        <w:ind w:left="4678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Disp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õe sobre o Plano de Financiamento do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Social dos Servidores Efetivos do Município de Sagrada Família</w:t>
      </w:r>
      <w:r w:rsidRPr="00463CB6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1B7A891A" w14:textId="77777777" w:rsidR="00387D11" w:rsidRPr="00463CB6" w:rsidRDefault="00387D11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46EA6DCE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TÍTULO I</w:t>
      </w:r>
    </w:p>
    <w:p w14:paraId="2A835CFE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DO PLANO DE FINANCIAMENTO DO REGIME PRÓPRIO DE PREVIDÊNCIA SOCIAL</w:t>
      </w:r>
    </w:p>
    <w:p w14:paraId="0C9337FF" w14:textId="77777777" w:rsidR="00387D11" w:rsidRPr="00463CB6" w:rsidRDefault="00387D11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</w:p>
    <w:p w14:paraId="06D7DC33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CAPÍ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TULO I</w:t>
      </w:r>
    </w:p>
    <w:p w14:paraId="22274A99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DO FINANCIAMENTO DO REGIME PR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PRIO DE PREVID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Ê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NCIA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SOCIAL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DO MUNIC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ÍPIO</w:t>
      </w:r>
    </w:p>
    <w:p w14:paraId="5865A0A7" w14:textId="77777777" w:rsidR="00387D11" w:rsidRPr="00463CB6" w:rsidRDefault="00387D11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4DD11509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  <w:lang w:val="pt-PT"/>
        </w:rPr>
      </w:pPr>
      <w:r w:rsidRPr="00463CB6">
        <w:rPr>
          <w:rFonts w:ascii="Times New Roman" w:hAnsi="Times New Roman" w:cs="Times New Roman"/>
          <w:sz w:val="24"/>
          <w:szCs w:val="24"/>
        </w:rPr>
        <w:t>Art. 1º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. 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Social dos Servidores Efetivos do Município de Sagrada Família</w:t>
      </w:r>
      <w:r w:rsidRPr="00463CB6">
        <w:rPr>
          <w:rFonts w:ascii="Times New Roman" w:hAnsi="Times New Roman" w:cs="Times New Roman"/>
          <w:sz w:val="24"/>
          <w:szCs w:val="24"/>
        </w:rPr>
        <w:t>, de cará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ter contributivo e de filiação obrigat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ria, destinado a assegurar a cobertura dos benef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cios de aposentadoria e pensão por morte, ser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financiado nos termos desta Lei.</w:t>
      </w:r>
    </w:p>
    <w:p w14:paraId="6920E976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Parágrafo 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nico. 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 xml:space="preserve">ncia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Social dos Servidores Efetivos do Município de Sagrada Família compreende Fundo de Aposentadoria e Pensão do Servidor </w:t>
      </w:r>
      <w:r w:rsidRPr="00463CB6">
        <w:rPr>
          <w:rFonts w:ascii="Times New Roman" w:hAnsi="Times New Roman" w:cs="Times New Roman"/>
          <w:sz w:val="24"/>
          <w:szCs w:val="24"/>
        </w:rPr>
        <w:t xml:space="preserve">–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FAPS, o qual se mant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 xml:space="preserve">m vinculado </w:t>
      </w:r>
      <w:r w:rsidRPr="00463CB6">
        <w:rPr>
          <w:rFonts w:ascii="Times New Roman" w:hAnsi="Times New Roman" w:cs="Times New Roman"/>
          <w:sz w:val="24"/>
          <w:szCs w:val="24"/>
        </w:rPr>
        <w:t xml:space="preserve">à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Secretaria de Administração e </w:t>
      </w:r>
      <w:r w:rsidRPr="00463CB6">
        <w:rPr>
          <w:rFonts w:ascii="Times New Roman" w:hAnsi="Times New Roman" w:cs="Times New Roman"/>
          <w:sz w:val="24"/>
          <w:szCs w:val="24"/>
        </w:rPr>
        <w:t>Finanç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as, e as demais estruturas organizacionais que o integram, atendidas as disposições de Lei espec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fica.</w:t>
      </w:r>
    </w:p>
    <w:p w14:paraId="2E7BA5B3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CAPÍ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TULO II</w:t>
      </w:r>
    </w:p>
    <w:p w14:paraId="589089EF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DAS FONTES DE FINANCIAMENTO</w:t>
      </w:r>
    </w:p>
    <w:p w14:paraId="2D655F43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Art. 2º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.</w:t>
      </w:r>
      <w:r w:rsidRPr="00463CB6">
        <w:rPr>
          <w:rFonts w:ascii="Times New Roman" w:hAnsi="Times New Roman" w:cs="Times New Roman"/>
          <w:sz w:val="24"/>
          <w:szCs w:val="24"/>
        </w:rPr>
        <w:t xml:space="preserve"> S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ão fontes de financiamento do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ncia:</w:t>
      </w:r>
    </w:p>
    <w:p w14:paraId="25046B01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as contribuições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pio;</w:t>
      </w:r>
    </w:p>
    <w:p w14:paraId="3589BACA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as contribuições dos servidores efetivos, dos aposentados e dos pensionistas;</w:t>
      </w:r>
    </w:p>
    <w:p w14:paraId="7FCF9E69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III - as doações, as subvenções e os legados;</w:t>
      </w:r>
    </w:p>
    <w:p w14:paraId="5AFD29D7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IV - as receitas decorrentes de aplicações das suas disponibilidades financeiras e investimentos patrimoniais;</w:t>
      </w:r>
    </w:p>
    <w:p w14:paraId="3D3AF526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V - os valores recebidos a t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tulo da compensação financeira de que tratam os </w:t>
      </w:r>
      <w:r w:rsidRPr="00463CB6">
        <w:rPr>
          <w:rFonts w:ascii="Times New Roman" w:hAnsi="Times New Roman" w:cs="Times New Roman"/>
          <w:sz w:val="24"/>
          <w:szCs w:val="24"/>
        </w:rPr>
        <w:t>§§ 9º e 9º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-A do art. 201 da Constituição Federal e a Lei Federal n</w:t>
      </w:r>
      <w:r w:rsidRPr="00463CB6">
        <w:rPr>
          <w:rFonts w:ascii="Times New Roman" w:hAnsi="Times New Roman" w:cs="Times New Roman"/>
          <w:sz w:val="24"/>
          <w:szCs w:val="24"/>
        </w:rPr>
        <w:t xml:space="preserve">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9.796, de 5 de maio de 1999; e</w:t>
      </w:r>
    </w:p>
    <w:p w14:paraId="19DB76B1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VI - as demais dotações previstas no or</w:t>
      </w:r>
      <w:r w:rsidRPr="00463CB6">
        <w:rPr>
          <w:rFonts w:ascii="Times New Roman" w:hAnsi="Times New Roman" w:cs="Times New Roman"/>
          <w:sz w:val="24"/>
          <w:szCs w:val="24"/>
        </w:rPr>
        <w:t>ç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amento municipal.</w:t>
      </w:r>
    </w:p>
    <w:p w14:paraId="13652D82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1º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Os recursos destinados ao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>ncia ser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ão recolhidos </w:t>
      </w:r>
      <w:r w:rsidRPr="00463CB6">
        <w:rPr>
          <w:rFonts w:ascii="Times New Roman" w:hAnsi="Times New Roman" w:cs="Times New Roman"/>
          <w:sz w:val="24"/>
          <w:szCs w:val="24"/>
        </w:rPr>
        <w:t>à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 contas do Fundo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ncia.</w:t>
      </w:r>
    </w:p>
    <w:p w14:paraId="2B8F9976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2º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 xml:space="preserve">pio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  <w:lang w:val="en-US"/>
        </w:rPr>
        <w:t>respons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vel pela cobertura de eventuais insufici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ncias financeiras do Regime.</w:t>
      </w:r>
    </w:p>
    <w:p w14:paraId="1A8DF891" w14:textId="77777777" w:rsidR="00463CB6" w:rsidRDefault="00463CB6">
      <w:pPr>
        <w:pStyle w:val="CorpoA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2054A" w14:textId="3CDA3773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lastRenderedPageBreak/>
        <w:t>CAPÍ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TULO III</w:t>
      </w:r>
    </w:p>
    <w:p w14:paraId="4382E71A" w14:textId="3A06D075" w:rsidR="00387D11" w:rsidRPr="00463CB6" w:rsidRDefault="00000000" w:rsidP="00231224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DA UTILIZAÇÃ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O DOS RECURSOS </w:t>
      </w:r>
    </w:p>
    <w:p w14:paraId="0FE8B77A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Art. 3º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. Quaisquer valores, bens, direitos, ativos e seus rendimentos, inclusive os cr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ditos reconhecidos pelo regime de origem, relativos </w:t>
      </w:r>
      <w:r w:rsidRPr="00463CB6">
        <w:rPr>
          <w:rFonts w:ascii="Times New Roman" w:hAnsi="Times New Roman" w:cs="Times New Roman"/>
          <w:sz w:val="24"/>
          <w:szCs w:val="24"/>
        </w:rPr>
        <w:t xml:space="preserve">à 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compensa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ção financeira de que trata a Lei Federal n</w:t>
      </w:r>
      <w:r w:rsidRPr="00463CB6">
        <w:rPr>
          <w:rFonts w:ascii="Times New Roman" w:hAnsi="Times New Roman" w:cs="Times New Roman"/>
          <w:sz w:val="24"/>
          <w:szCs w:val="24"/>
        </w:rPr>
        <w:t xml:space="preserve">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9.796, de 5 de maio de 1999, vinculados ao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>ncia, somente poder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ão ser utilizados:</w:t>
      </w:r>
    </w:p>
    <w:p w14:paraId="6DD36D6D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para o pagamento das aposentadorias e das pensões previstas em Lei Complementar espec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fica;</w:t>
      </w:r>
    </w:p>
    <w:p w14:paraId="6319F1F2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para o financiamento da taxa de administraçã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o; e</w:t>
      </w:r>
    </w:p>
    <w:p w14:paraId="7563BAC9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III - para o pagamento da compensação financeira referida no </w:t>
      </w:r>
      <w:r w:rsidRPr="00463CB6">
        <w:rPr>
          <w:rFonts w:ascii="Times New Roman" w:hAnsi="Times New Roman" w:cs="Times New Roman"/>
          <w:sz w:val="24"/>
          <w:szCs w:val="24"/>
        </w:rPr>
        <w:t xml:space="preserve">caput. </w:t>
      </w:r>
    </w:p>
    <w:p w14:paraId="0E01A41D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  <w:lang w:val="pt-PT"/>
        </w:rPr>
      </w:pPr>
      <w:r w:rsidRPr="00463CB6">
        <w:rPr>
          <w:rFonts w:ascii="Times New Roman" w:hAnsi="Times New Roman" w:cs="Times New Roman"/>
          <w:sz w:val="24"/>
          <w:szCs w:val="24"/>
        </w:rPr>
        <w:t>Art. 4º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. A taxa de administração de que trata o inciso II do art. 3º é </w:t>
      </w:r>
      <w:r w:rsidRPr="00463CB6">
        <w:rPr>
          <w:rFonts w:ascii="Times New Roman" w:hAnsi="Times New Roman" w:cs="Times New Roman"/>
          <w:sz w:val="24"/>
          <w:szCs w:val="24"/>
        </w:rPr>
        <w:t>de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3% (três por cento)</w:t>
      </w:r>
      <w:r w:rsidRPr="00463CB6">
        <w:rPr>
          <w:rFonts w:ascii="Times New Roman" w:hAnsi="Times New Roman" w:cs="Times New Roman"/>
          <w:color w:val="auto"/>
          <w:sz w:val="24"/>
          <w:szCs w:val="24"/>
          <w:u w:color="EE220C"/>
          <w:lang w:val="pt-PT"/>
        </w:rPr>
        <w:t>,</w:t>
      </w:r>
      <w:r w:rsidRPr="00463C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aplicada sobre total das remunerações de contribuição de todos os servidores ativos, apurado com base no exercício financeiro anterior. </w:t>
      </w:r>
    </w:p>
    <w:p w14:paraId="7001A002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Parágrafo 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nico. Os recursos da taxa de administração de que trata o </w:t>
      </w:r>
      <w:r w:rsidRPr="00463CB6">
        <w:rPr>
          <w:rFonts w:ascii="Times New Roman" w:hAnsi="Times New Roman" w:cs="Times New Roman"/>
          <w:i/>
          <w:iCs/>
          <w:sz w:val="24"/>
          <w:szCs w:val="24"/>
        </w:rPr>
        <w:t xml:space="preserve">caput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observarão as seguintes diretrizes:</w:t>
      </w:r>
    </w:p>
    <w:p w14:paraId="096464C4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somente podem ser utilizados para o pagamento de despesas correntes e de capital necess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rias </w:t>
      </w:r>
      <w:proofErr w:type="spellStart"/>
      <w:r w:rsidRPr="00463CB6">
        <w:rPr>
          <w:rFonts w:ascii="Times New Roman" w:hAnsi="Times New Roman" w:cs="Times New Roman"/>
          <w:sz w:val="24"/>
          <w:szCs w:val="24"/>
        </w:rPr>
        <w:t>à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 xml:space="preserve"> organiza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çã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 xml:space="preserve">o, </w:t>
      </w:r>
      <w:r w:rsidRPr="00463CB6">
        <w:rPr>
          <w:rFonts w:ascii="Times New Roman" w:hAnsi="Times New Roman" w:cs="Times New Roman"/>
          <w:sz w:val="24"/>
          <w:szCs w:val="24"/>
        </w:rPr>
        <w:t xml:space="preserve">à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administração e ao funcionamento do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>ncia;</w:t>
      </w:r>
    </w:p>
    <w:p w14:paraId="6B7A6660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deverão ser administrados em contas banc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rias e cont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beis distintas das destinadas </w:t>
      </w:r>
      <w:r w:rsidRPr="00463CB6">
        <w:rPr>
          <w:rFonts w:ascii="Times New Roman" w:hAnsi="Times New Roman" w:cs="Times New Roman"/>
          <w:sz w:val="24"/>
          <w:szCs w:val="24"/>
        </w:rPr>
        <w:t>à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s aposentadorias e </w:t>
      </w:r>
      <w:r w:rsidRPr="00463CB6">
        <w:rPr>
          <w:rFonts w:ascii="Times New Roman" w:hAnsi="Times New Roman" w:cs="Times New Roman"/>
          <w:sz w:val="24"/>
          <w:szCs w:val="24"/>
        </w:rPr>
        <w:t>à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 xml:space="preserve">s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pens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ões, formando reserva financeira administrativa para as finalidades previstas neste artigo; e</w:t>
      </w:r>
    </w:p>
    <w:p w14:paraId="51B67366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es-ES_tradnl"/>
        </w:rPr>
        <w:t xml:space="preserve">III -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mant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m-se a vinculação das sobras mensais de custeio administrativo </w:t>
      </w:r>
      <w:proofErr w:type="gramStart"/>
      <w:r w:rsidRPr="00463CB6">
        <w:rPr>
          <w:rFonts w:ascii="Times New Roman" w:hAnsi="Times New Roman" w:cs="Times New Roman"/>
          <w:sz w:val="24"/>
          <w:szCs w:val="24"/>
          <w:lang w:val="pt-PT"/>
        </w:rPr>
        <w:t>e</w:t>
      </w:r>
      <w:proofErr w:type="gramEnd"/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dos rendimentos por elas auferidos, exceto se aprovada, pelo Conselho Municipal de Previdência, na totalidade ou em parte, a sua reversão para o pagamento dos benef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cios garantidos pelo Regime.</w:t>
      </w:r>
    </w:p>
    <w:p w14:paraId="66441618" w14:textId="77777777" w:rsidR="00463CB6" w:rsidRDefault="00463CB6">
      <w:pPr>
        <w:pStyle w:val="CorpoA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7ABEE" w14:textId="683F7A4F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CAPÍ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TULO IV</w:t>
      </w:r>
    </w:p>
    <w:p w14:paraId="5D5B9B0E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DAS CONTRIBUIÇÕ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ES</w:t>
      </w:r>
    </w:p>
    <w:p w14:paraId="3F891D5C" w14:textId="4D5C3A49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Se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ção I</w:t>
      </w:r>
    </w:p>
    <w:p w14:paraId="0A381DCE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Das contribuições do Munic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pio</w:t>
      </w:r>
    </w:p>
    <w:p w14:paraId="25DC10F9" w14:textId="77777777" w:rsidR="00387D11" w:rsidRPr="00463CB6" w:rsidRDefault="00387D11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</w:p>
    <w:p w14:paraId="0683EF96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proofErr w:type="spellStart"/>
      <w:r w:rsidRPr="00463CB6">
        <w:rPr>
          <w:rFonts w:ascii="Times New Roman" w:hAnsi="Times New Roman" w:cs="Times New Roman"/>
          <w:b/>
          <w:bCs/>
          <w:sz w:val="24"/>
          <w:szCs w:val="24"/>
        </w:rPr>
        <w:t>Subse</w:t>
      </w:r>
      <w:proofErr w:type="spellEnd"/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ção I</w:t>
      </w:r>
    </w:p>
    <w:p w14:paraId="0E8AF9C7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Da contribuição normal do Munic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pio</w:t>
      </w:r>
    </w:p>
    <w:p w14:paraId="174FB217" w14:textId="77777777" w:rsidR="00387D11" w:rsidRDefault="00000000">
      <w:pPr>
        <w:pStyle w:val="CorpoA"/>
        <w:spacing w:after="12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PT"/>
        </w:rPr>
      </w:pPr>
      <w:r w:rsidRPr="00463CB6">
        <w:rPr>
          <w:rFonts w:ascii="Times New Roman" w:hAnsi="Times New Roman" w:cs="Times New Roman"/>
          <w:sz w:val="24"/>
          <w:szCs w:val="24"/>
        </w:rPr>
        <w:t>Art. 5º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. A contribuição normal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 xml:space="preserve">pio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</w:rPr>
        <w:t>de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14%</w:t>
      </w:r>
      <w:r w:rsidRPr="00463CB6">
        <w:rPr>
          <w:rFonts w:ascii="Times New Roman" w:hAnsi="Times New Roman" w:cs="Times New Roman"/>
          <w:color w:val="auto"/>
          <w:sz w:val="24"/>
          <w:szCs w:val="24"/>
          <w:u w:color="FF644E"/>
          <w:lang w:val="pt-PT"/>
        </w:rPr>
        <w:t xml:space="preserve"> (quatorze por cento)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, incidente sobre as bases de c</w:t>
      </w:r>
      <w:r w:rsidRPr="00463CB6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lculo previstas nos incisos I a V do art. 9.</w:t>
      </w:r>
    </w:p>
    <w:p w14:paraId="5BDA62B0" w14:textId="77777777" w:rsidR="00463CB6" w:rsidRDefault="00463CB6">
      <w:pPr>
        <w:pStyle w:val="CorpoA"/>
        <w:spacing w:after="12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PT"/>
        </w:rPr>
      </w:pPr>
    </w:p>
    <w:p w14:paraId="431B7AAB" w14:textId="77777777" w:rsidR="00463CB6" w:rsidRPr="00463CB6" w:rsidRDefault="00463CB6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color w:val="CC503E"/>
          <w:sz w:val="24"/>
          <w:szCs w:val="24"/>
          <w:u w:color="FF2600"/>
        </w:rPr>
      </w:pPr>
    </w:p>
    <w:p w14:paraId="676FECFA" w14:textId="77777777" w:rsidR="00387D11" w:rsidRPr="00463CB6" w:rsidRDefault="00387D11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color w:val="CC503E"/>
          <w:sz w:val="24"/>
          <w:szCs w:val="24"/>
          <w:u w:color="FF2600"/>
        </w:rPr>
      </w:pPr>
    </w:p>
    <w:p w14:paraId="4BE31DBE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proofErr w:type="spellStart"/>
      <w:r w:rsidRPr="00463CB6">
        <w:rPr>
          <w:rFonts w:ascii="Times New Roman" w:hAnsi="Times New Roman" w:cs="Times New Roman"/>
          <w:b/>
          <w:bCs/>
          <w:sz w:val="24"/>
          <w:szCs w:val="24"/>
        </w:rPr>
        <w:t>Subse</w:t>
      </w:r>
      <w:proofErr w:type="spellEnd"/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ção II</w:t>
      </w:r>
    </w:p>
    <w:p w14:paraId="013F91A4" w14:textId="16411839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Do equacionamento do deficit atuarial</w:t>
      </w:r>
    </w:p>
    <w:p w14:paraId="7EC2F121" w14:textId="77777777" w:rsidR="00387D11" w:rsidRPr="00463CB6" w:rsidRDefault="00000000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Art. 6º. Para equacionamento do deficit atuarial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estabelecido plano de amortização, de responsabilidade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pio, na forma de alíquota suplementar</w:t>
      </w:r>
      <w:r w:rsidRPr="00463CB6">
        <w:rPr>
          <w:rFonts w:ascii="Times New Roman" w:hAnsi="Times New Roman" w:cs="Times New Roman"/>
          <w:sz w:val="24"/>
          <w:szCs w:val="24"/>
        </w:rPr>
        <w:t xml:space="preserve">,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incidente sobre as bases de cálculo previstas nos incisos I a V do artigo 9ª, conforme disposto no Anexo </w:t>
      </w:r>
      <w:r w:rsidRPr="00463CB6">
        <w:rPr>
          <w:rFonts w:ascii="Times New Roman" w:hAnsi="Times New Roman" w:cs="Times New Roman"/>
          <w:sz w:val="24"/>
          <w:szCs w:val="24"/>
        </w:rPr>
        <w:t>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nico desta Lei.</w:t>
      </w:r>
    </w:p>
    <w:p w14:paraId="17A973CE" w14:textId="77777777" w:rsidR="00387D11" w:rsidRPr="00463CB6" w:rsidRDefault="00387D1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1418"/>
        <w:jc w:val="both"/>
        <w:rPr>
          <w:rFonts w:eastAsia="Century Gothic"/>
          <w:color w:val="FF0000"/>
          <w:u w:color="FF0000"/>
          <w:lang w:val="pt-PT"/>
        </w:rPr>
      </w:pPr>
    </w:p>
    <w:p w14:paraId="6F4E43EB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Se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o II</w:t>
      </w:r>
    </w:p>
    <w:p w14:paraId="28907DCB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Das contribuições dos servidores efetivos, dos aposentados e dos pensionistas</w:t>
      </w:r>
    </w:p>
    <w:p w14:paraId="4A368C1E" w14:textId="77777777" w:rsidR="00387D11" w:rsidRPr="00463CB6" w:rsidRDefault="00387D11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</w:p>
    <w:p w14:paraId="29AA3DA8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proofErr w:type="spellStart"/>
      <w:r w:rsidRPr="00463CB6">
        <w:rPr>
          <w:rFonts w:ascii="Times New Roman" w:hAnsi="Times New Roman" w:cs="Times New Roman"/>
          <w:b/>
          <w:bCs/>
          <w:sz w:val="24"/>
          <w:szCs w:val="24"/>
        </w:rPr>
        <w:t>Subse</w:t>
      </w:r>
      <w:proofErr w:type="spellEnd"/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ção I</w:t>
      </w:r>
    </w:p>
    <w:p w14:paraId="0225B743" w14:textId="5A4B0E88" w:rsidR="00387D11" w:rsidRPr="00463CB6" w:rsidRDefault="00000000" w:rsidP="00231224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Da contribuição dos servidores efetivos</w:t>
      </w:r>
    </w:p>
    <w:p w14:paraId="7BF4336B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Art.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7</w:t>
      </w:r>
      <w:r w:rsidRPr="00463CB6">
        <w:rPr>
          <w:rFonts w:ascii="Times New Roman" w:hAnsi="Times New Roman" w:cs="Times New Roman"/>
          <w:sz w:val="24"/>
          <w:szCs w:val="24"/>
        </w:rPr>
        <w:t>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. A contribuição dos servidores efetivos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</w:rPr>
        <w:t xml:space="preserve">de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14</w:t>
      </w:r>
      <w:r w:rsidRPr="00463CB6">
        <w:rPr>
          <w:rFonts w:ascii="Times New Roman" w:hAnsi="Times New Roman" w:cs="Times New Roman"/>
          <w:sz w:val="24"/>
          <w:szCs w:val="24"/>
        </w:rPr>
        <w:t>%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3CB6">
        <w:rPr>
          <w:rFonts w:ascii="Times New Roman" w:hAnsi="Times New Roman" w:cs="Times New Roman"/>
          <w:sz w:val="24"/>
          <w:szCs w:val="24"/>
        </w:rPr>
        <w:t>(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quatorze por cento), incidente sobre as bases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previstas nos incisos I e II do art. 10.</w:t>
      </w:r>
    </w:p>
    <w:p w14:paraId="6F1AF835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proofErr w:type="spellStart"/>
      <w:r w:rsidRPr="00463CB6">
        <w:rPr>
          <w:rFonts w:ascii="Times New Roman" w:hAnsi="Times New Roman" w:cs="Times New Roman"/>
          <w:b/>
          <w:bCs/>
          <w:sz w:val="24"/>
          <w:szCs w:val="24"/>
        </w:rPr>
        <w:t>Subse</w:t>
      </w:r>
      <w:proofErr w:type="spellEnd"/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o II</w:t>
      </w:r>
    </w:p>
    <w:p w14:paraId="38DED52F" w14:textId="0C7970B8" w:rsidR="00387D11" w:rsidRPr="00463CB6" w:rsidRDefault="00000000" w:rsidP="00231224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Da contribuição dos aposentados e dos pensionistas</w:t>
      </w:r>
    </w:p>
    <w:p w14:paraId="57A53308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Art.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8</w:t>
      </w:r>
      <w:r w:rsidRPr="00463CB6">
        <w:rPr>
          <w:rFonts w:ascii="Times New Roman" w:hAnsi="Times New Roman" w:cs="Times New Roman"/>
          <w:sz w:val="24"/>
          <w:szCs w:val="24"/>
        </w:rPr>
        <w:t>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. A contribuição dos aposentados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</w:rPr>
        <w:t xml:space="preserve">de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14</w:t>
      </w:r>
      <w:r w:rsidRPr="00463CB6">
        <w:rPr>
          <w:rFonts w:ascii="Times New Roman" w:hAnsi="Times New Roman" w:cs="Times New Roman"/>
          <w:sz w:val="24"/>
          <w:szCs w:val="24"/>
        </w:rPr>
        <w:t>% (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quatorze por cento), incidente sobre as bases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lculo previstas nos incisos I e II do art. 11 e dos pensionistas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</w:rPr>
        <w:t xml:space="preserve">de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14</w:t>
      </w:r>
      <w:r w:rsidRPr="00463CB6">
        <w:rPr>
          <w:rFonts w:ascii="Times New Roman" w:hAnsi="Times New Roman" w:cs="Times New Roman"/>
          <w:sz w:val="24"/>
          <w:szCs w:val="24"/>
        </w:rPr>
        <w:t>% (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quatorze por cento), incidente sobre as bases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previstas nos incisos I e II do art. 12</w:t>
      </w:r>
      <w:r w:rsidRPr="00463CB6">
        <w:rPr>
          <w:rFonts w:ascii="Times New Roman" w:hAnsi="Times New Roman" w:cs="Times New Roman"/>
          <w:sz w:val="24"/>
          <w:szCs w:val="24"/>
        </w:rPr>
        <w:t>.</w:t>
      </w:r>
    </w:p>
    <w:p w14:paraId="77A39444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Se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o III</w:t>
      </w:r>
    </w:p>
    <w:p w14:paraId="597BF727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Das bases de cá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lculo das contribuições do Munic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pio, dos servidores efetivos, dos aposentados e dos pensionistas</w:t>
      </w:r>
    </w:p>
    <w:p w14:paraId="03C57627" w14:textId="77777777" w:rsidR="00387D11" w:rsidRPr="00463CB6" w:rsidRDefault="00387D11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</w:p>
    <w:p w14:paraId="4952679F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proofErr w:type="spellStart"/>
      <w:r w:rsidRPr="00463CB6">
        <w:rPr>
          <w:rFonts w:ascii="Times New Roman" w:hAnsi="Times New Roman" w:cs="Times New Roman"/>
          <w:b/>
          <w:bCs/>
          <w:sz w:val="24"/>
          <w:szCs w:val="24"/>
        </w:rPr>
        <w:t>Subse</w:t>
      </w:r>
      <w:proofErr w:type="spellEnd"/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ção I</w:t>
      </w:r>
    </w:p>
    <w:p w14:paraId="29362561" w14:textId="103DDD59" w:rsidR="00387D11" w:rsidRPr="00463CB6" w:rsidRDefault="00000000" w:rsidP="00463CB6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Das bases de cá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lculo das contribuições do Munic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pio</w:t>
      </w:r>
    </w:p>
    <w:p w14:paraId="1D44BE80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Art.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9</w:t>
      </w:r>
      <w:r w:rsidRPr="00463CB6">
        <w:rPr>
          <w:rFonts w:ascii="Times New Roman" w:hAnsi="Times New Roman" w:cs="Times New Roman"/>
          <w:sz w:val="24"/>
          <w:szCs w:val="24"/>
        </w:rPr>
        <w:t>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. Consideram-se bases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para as contribuições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pio, previstas nos art. 5</w:t>
      </w:r>
      <w:r w:rsidRPr="00463CB6">
        <w:rPr>
          <w:rFonts w:ascii="Times New Roman" w:hAnsi="Times New Roman" w:cs="Times New Roman"/>
          <w:sz w:val="24"/>
          <w:szCs w:val="24"/>
        </w:rPr>
        <w:t>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e 6º</w:t>
      </w:r>
      <w:r w:rsidRPr="00463CB6">
        <w:rPr>
          <w:rFonts w:ascii="Times New Roman" w:hAnsi="Times New Roman" w:cs="Times New Roman"/>
          <w:sz w:val="24"/>
          <w:szCs w:val="24"/>
        </w:rPr>
        <w:t>:</w:t>
      </w:r>
    </w:p>
    <w:p w14:paraId="714CFA2E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o total da remuneração de contribuição dos servidores ativos;</w:t>
      </w:r>
    </w:p>
    <w:p w14:paraId="3126B411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a parcela dos proventos que superar o limite m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ximo estabelecido para os benef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cios do Regime Geral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Social, no caso dos servidores inativos;</w:t>
      </w:r>
    </w:p>
    <w:p w14:paraId="34D6C5AC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III - a parcela das pensões que superar o limite m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ximo estabelecido para os benef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cios do Regime Geral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ncia Social, no caso dos pensionistas; </w:t>
      </w:r>
    </w:p>
    <w:p w14:paraId="2E6A14A1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IV - 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a gratifica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ção natalina paga aos servidores ativos;</w:t>
      </w:r>
    </w:p>
    <w:p w14:paraId="36A6205B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V - a parcela da gratificação natalina, paga aos servidores inativos e aos pensionistas, que superar o limite m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ximo estabelecido para os benef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cios do Regime Geral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Social.</w:t>
      </w:r>
    </w:p>
    <w:p w14:paraId="51060C90" w14:textId="2E51531C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Parágrafo ú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nico. A gratifica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ção natalina ou sua parcela ser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considerada separadamente dos demais valores componentes da base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para incid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das contribuições.</w:t>
      </w:r>
    </w:p>
    <w:p w14:paraId="701CC222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proofErr w:type="spellStart"/>
      <w:r w:rsidRPr="00463CB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Subse</w:t>
      </w:r>
      <w:proofErr w:type="spellEnd"/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o II</w:t>
      </w:r>
    </w:p>
    <w:p w14:paraId="1A5079AE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Da base de c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lculo da contribuição do servidor efetivo</w:t>
      </w:r>
    </w:p>
    <w:p w14:paraId="15EE008A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Art.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10. Consideram-se bases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para a contribuição do servidor efetivo, prevista no art. 7</w:t>
      </w:r>
      <w:r w:rsidRPr="00463CB6">
        <w:rPr>
          <w:rFonts w:ascii="Times New Roman" w:hAnsi="Times New Roman" w:cs="Times New Roman"/>
          <w:sz w:val="24"/>
          <w:szCs w:val="24"/>
        </w:rPr>
        <w:t>º:</w:t>
      </w:r>
    </w:p>
    <w:p w14:paraId="66976EF2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o total da sua remuneração de contribuiçã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o; e</w:t>
      </w:r>
    </w:p>
    <w:p w14:paraId="5A881853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it-IT"/>
        </w:rPr>
        <w:t>II - a gratifica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ção natalina que lhe for paga;</w:t>
      </w:r>
    </w:p>
    <w:p w14:paraId="3219FCE6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Parágrafo ú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nico. A gratifica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ção natalina ou sua parcela ser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considerada separadamente dos demais valores componentes da base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para incid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das contribuições.</w:t>
      </w:r>
    </w:p>
    <w:p w14:paraId="078682BE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proofErr w:type="spellStart"/>
      <w:r w:rsidRPr="00463CB6">
        <w:rPr>
          <w:rFonts w:ascii="Times New Roman" w:hAnsi="Times New Roman" w:cs="Times New Roman"/>
          <w:b/>
          <w:bCs/>
          <w:sz w:val="24"/>
          <w:szCs w:val="24"/>
        </w:rPr>
        <w:t>Subse</w:t>
      </w:r>
      <w:proofErr w:type="spellEnd"/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o III</w:t>
      </w:r>
    </w:p>
    <w:p w14:paraId="4A63EBF9" w14:textId="00EE350A" w:rsidR="00387D11" w:rsidRPr="00463CB6" w:rsidRDefault="00000000" w:rsidP="00231224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Da base de c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lculo da contribuição do aposentado</w:t>
      </w:r>
    </w:p>
    <w:p w14:paraId="76608F83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Art. 1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1º. Consideram-se bases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para a contribuição do aposentado, prevista no art. 8</w:t>
      </w:r>
      <w:r w:rsidRPr="00463CB6">
        <w:rPr>
          <w:rFonts w:ascii="Times New Roman" w:hAnsi="Times New Roman" w:cs="Times New Roman"/>
          <w:sz w:val="24"/>
          <w:szCs w:val="24"/>
        </w:rPr>
        <w:t>º:</w:t>
      </w:r>
    </w:p>
    <w:p w14:paraId="716E8F8B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a parcela dos seus proventos que superar o limite m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ximo estabelecido para os benef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cios do Regime Geral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Social; e</w:t>
      </w:r>
    </w:p>
    <w:p w14:paraId="3985CA8C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a parcela da gratificação natalina que lhe for paga que superar o limite m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ximo estabelecido para os benef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cios do Regime Geral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Social.</w:t>
      </w:r>
    </w:p>
    <w:p w14:paraId="5CB82ADC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Parágrafo ú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nico. A gratifica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ção natalina ou sua parcela ser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considerada separadamente dos demais valores componentes da base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para incid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das contribuições.</w:t>
      </w:r>
    </w:p>
    <w:p w14:paraId="61F14BB1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proofErr w:type="spellStart"/>
      <w:r w:rsidRPr="00463CB6">
        <w:rPr>
          <w:rFonts w:ascii="Times New Roman" w:hAnsi="Times New Roman" w:cs="Times New Roman"/>
          <w:b/>
          <w:bCs/>
          <w:sz w:val="24"/>
          <w:szCs w:val="24"/>
        </w:rPr>
        <w:t>Subse</w:t>
      </w:r>
      <w:proofErr w:type="spellEnd"/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ção IV</w:t>
      </w:r>
    </w:p>
    <w:p w14:paraId="51560F88" w14:textId="4D756845" w:rsidR="00387D11" w:rsidRPr="00463CB6" w:rsidRDefault="00000000" w:rsidP="00231224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Da base de c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lculo da contribuição do pensionista</w:t>
      </w:r>
    </w:p>
    <w:p w14:paraId="6D9EC180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Art. 1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2. Consideram-se bases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para a contribuição do pensionista, prevista no art. 8</w:t>
      </w:r>
      <w:r w:rsidRPr="00463CB6">
        <w:rPr>
          <w:rFonts w:ascii="Times New Roman" w:hAnsi="Times New Roman" w:cs="Times New Roman"/>
          <w:sz w:val="24"/>
          <w:szCs w:val="24"/>
        </w:rPr>
        <w:t>º:</w:t>
      </w:r>
    </w:p>
    <w:p w14:paraId="7E7242C8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a parcela da pensão por morte que superar o limite m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ximo estabelecido para os benef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cios do Regime Geral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Social; e</w:t>
      </w:r>
    </w:p>
    <w:p w14:paraId="0078F975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a parcela da gratificação natalina que lhe for paga que superar o limite m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ximo estabelecido para os benef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cios do Regime Geral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Social.</w:t>
      </w:r>
    </w:p>
    <w:p w14:paraId="3C06A84A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1º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 gratificação natalina ou sua parcela ser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considerada separadamente dos demais valores componentes da base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para incid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das contribuições.</w:t>
      </w:r>
    </w:p>
    <w:p w14:paraId="6672EDDB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2º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 base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lculo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aferida antes do eventual rateio da pensã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o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por morte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62973D31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Se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ção IV</w:t>
      </w:r>
    </w:p>
    <w:p w14:paraId="0965BF41" w14:textId="2C2DFC48" w:rsidR="00387D11" w:rsidRPr="00463CB6" w:rsidRDefault="00000000" w:rsidP="00231224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Do conceito de remuneração de contribuiçã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o</w:t>
      </w:r>
    </w:p>
    <w:p w14:paraId="1F66E64D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Art. 1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3. A remuneração de contribuição, para os efeitos do inciso I do art. 9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n-US"/>
        </w:rPr>
        <w:t>inciso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en-US"/>
        </w:rPr>
        <w:t xml:space="preserve"> I do art.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10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composta pelas seguintes parcelas pagas pelo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pio aos servidores efetivos segurados do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ncia:</w:t>
      </w:r>
    </w:p>
    <w:p w14:paraId="499DC89A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color w:val="auto"/>
          <w:sz w:val="24"/>
          <w:szCs w:val="24"/>
        </w:rPr>
      </w:pP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I - vencimento b</w:t>
      </w:r>
      <w:r w:rsidRPr="00463CB6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sico do cargo efetivo;</w:t>
      </w:r>
    </w:p>
    <w:p w14:paraId="4525915D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color w:val="auto"/>
          <w:sz w:val="24"/>
          <w:szCs w:val="24"/>
        </w:rPr>
      </w:pP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II - adicionais por tempo de servi</w:t>
      </w:r>
      <w:r w:rsidRPr="00463CB6">
        <w:rPr>
          <w:rFonts w:ascii="Times New Roman" w:hAnsi="Times New Roman" w:cs="Times New Roman"/>
          <w:color w:val="auto"/>
          <w:sz w:val="24"/>
          <w:szCs w:val="24"/>
        </w:rPr>
        <w:t>ç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it-IT"/>
        </w:rPr>
        <w:t>o;</w:t>
      </w:r>
    </w:p>
    <w:p w14:paraId="4D467952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color w:val="auto"/>
          <w:sz w:val="24"/>
          <w:szCs w:val="24"/>
        </w:rPr>
      </w:pP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lastRenderedPageBreak/>
        <w:t>III - classe;</w:t>
      </w:r>
    </w:p>
    <w:p w14:paraId="23A92525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color w:val="auto"/>
          <w:sz w:val="24"/>
          <w:szCs w:val="24"/>
          <w:lang w:val="pt-PT"/>
        </w:rPr>
      </w:pP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V - nível;</w:t>
      </w:r>
    </w:p>
    <w:p w14:paraId="2B02B490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color w:val="auto"/>
          <w:sz w:val="24"/>
          <w:szCs w:val="24"/>
          <w:lang w:val="pt-PT"/>
        </w:rPr>
      </w:pP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VI - quebra de caixa; e </w:t>
      </w:r>
    </w:p>
    <w:p w14:paraId="21D5D407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color w:val="auto"/>
          <w:sz w:val="24"/>
          <w:szCs w:val="24"/>
        </w:rPr>
      </w:pP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VI - as demais j</w:t>
      </w:r>
      <w:r w:rsidRPr="00463CB6">
        <w:rPr>
          <w:rFonts w:ascii="Times New Roman" w:hAnsi="Times New Roman" w:cs="Times New Roman"/>
          <w:color w:val="auto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incorporadas ao conjunto remunerat</w:t>
      </w:r>
      <w:proofErr w:type="spellStart"/>
      <w:r w:rsidRPr="00463CB6">
        <w:rPr>
          <w:rFonts w:ascii="Times New Roman" w:hAnsi="Times New Roman" w:cs="Times New Roman"/>
          <w:color w:val="auto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rio nos termos de lei municipal ou de decisão judicial.</w:t>
      </w:r>
    </w:p>
    <w:p w14:paraId="2333D09C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1º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Mediante opção expressa de cada servidor efetivo poderão ser inclu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das, na remuneração de contribuição de que trata o </w:t>
      </w:r>
      <w:r w:rsidRPr="00463CB6">
        <w:rPr>
          <w:rFonts w:ascii="Times New Roman" w:hAnsi="Times New Roman" w:cs="Times New Roman"/>
          <w:sz w:val="24"/>
          <w:szCs w:val="24"/>
        </w:rPr>
        <w:t>caput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, as seguintes parcelas:</w:t>
      </w:r>
    </w:p>
    <w:p w14:paraId="15D6AFC4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adicionais de insalubridade e periculosidade;</w:t>
      </w:r>
    </w:p>
    <w:p w14:paraId="6821A36E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adicionais ou gratificações pelo desempenho de atividades especiais;</w:t>
      </w:r>
    </w:p>
    <w:p w14:paraId="6D8799C3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III - valores pagos em razão de convocação para regime suplementar de trabalho;</w:t>
      </w:r>
    </w:p>
    <w:p w14:paraId="0622AFC6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IV - valores pagos pelo desempenho de funçõ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es de confian</w:t>
      </w:r>
      <w:proofErr w:type="spellStart"/>
      <w:r w:rsidRPr="00463CB6">
        <w:rPr>
          <w:rFonts w:ascii="Times New Roman" w:hAnsi="Times New Roman" w:cs="Times New Roman"/>
          <w:sz w:val="24"/>
          <w:szCs w:val="24"/>
        </w:rPr>
        <w:t>ça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>;</w:t>
      </w:r>
    </w:p>
    <w:p w14:paraId="7BBE01FD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V - valores relativos </w:t>
      </w:r>
      <w:r w:rsidRPr="00463CB6">
        <w:rPr>
          <w:rFonts w:ascii="Times New Roman" w:hAnsi="Times New Roman" w:cs="Times New Roman"/>
          <w:sz w:val="24"/>
          <w:szCs w:val="24"/>
        </w:rPr>
        <w:t xml:space="preserve">à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diferen</w:t>
      </w:r>
      <w:r w:rsidRPr="00463CB6">
        <w:rPr>
          <w:rFonts w:ascii="Times New Roman" w:hAnsi="Times New Roman" w:cs="Times New Roman"/>
          <w:sz w:val="24"/>
          <w:szCs w:val="24"/>
        </w:rPr>
        <w:t>ç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 entre o somat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rio das parcelas arroladas nos incisos do </w:t>
      </w:r>
      <w:r w:rsidRPr="00463CB6">
        <w:rPr>
          <w:rFonts w:ascii="Times New Roman" w:hAnsi="Times New Roman" w:cs="Times New Roman"/>
          <w:sz w:val="24"/>
          <w:szCs w:val="24"/>
        </w:rPr>
        <w:t>caput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ou o subs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dio do cargo efetivo e o vencimento ou o subs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dio do cargo em comissão, quando ocupado por servidor efetivo.</w:t>
      </w:r>
    </w:p>
    <w:p w14:paraId="435F368E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2º </w:t>
      </w:r>
      <w:r w:rsidRPr="00463CB6">
        <w:rPr>
          <w:rFonts w:ascii="Times New Roman" w:hAnsi="Times New Roman" w:cs="Times New Roman"/>
          <w:sz w:val="24"/>
          <w:szCs w:val="24"/>
          <w:lang w:val="nl-NL"/>
        </w:rPr>
        <w:t>A op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ção de que trata o </w:t>
      </w:r>
      <w:r w:rsidRPr="00463CB6">
        <w:rPr>
          <w:rFonts w:ascii="Times New Roman" w:hAnsi="Times New Roman" w:cs="Times New Roman"/>
          <w:sz w:val="24"/>
          <w:szCs w:val="24"/>
        </w:rPr>
        <w:t xml:space="preserve">§ 1º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deve ser formalizada por escrito e por iniciativa de cada servidor efetivo, relativamente a cada uma das parcelas especificadas nos seus incisos, e ter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validade enquanto perdurar a percepção continuada de cada uma das parcelas ou at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  <w:lang w:val="nl-NL"/>
        </w:rPr>
        <w:t>a op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ção pela sua exclusão da remuneração de contribuição, o que poder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ocorrer ap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s transcorridos no m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nimo doze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ncias com incid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de contribuiçã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 xml:space="preserve">o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previdenci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ria sobre a parcela,  a ser tamb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m formalizada por escrito e por iniciativa de cada servidor efetivo.</w:t>
      </w:r>
    </w:p>
    <w:p w14:paraId="36BCB1F0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3º 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Tanto a op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ção pela inclusão como pela exclusão de parcelas da remuneração de contribuição, nos termos dos </w:t>
      </w:r>
      <w:r w:rsidRPr="00463CB6">
        <w:rPr>
          <w:rFonts w:ascii="Times New Roman" w:hAnsi="Times New Roman" w:cs="Times New Roman"/>
          <w:sz w:val="24"/>
          <w:szCs w:val="24"/>
        </w:rPr>
        <w:t>§§ 1º e 2º</w:t>
      </w:r>
      <w:r w:rsidRPr="00463CB6">
        <w:rPr>
          <w:rFonts w:ascii="Times New Roman" w:hAnsi="Times New Roman" w:cs="Times New Roman"/>
          <w:sz w:val="24"/>
          <w:szCs w:val="24"/>
          <w:lang w:val="nl-NL"/>
        </w:rPr>
        <w:t>, ter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efeito na primeira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seguinte a sua formalização e protocolo junto ao setor municipal competente.</w:t>
      </w:r>
    </w:p>
    <w:p w14:paraId="0003218D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4º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No caso de descontinuidade da percepção da parcela pela qual tenha o servidor efetivo optado por incluir, os valores pagos na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da exclusão, mesmo que proporcionais, serão considerados como componentes da remuneração de contribuiçã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o.</w:t>
      </w:r>
    </w:p>
    <w:p w14:paraId="132ADE24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5º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Nas hip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teses da exclusão ou da descontinuidade da percepção, poder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haver nova inclusão de parcelas na remuneração de contribuição, para o que dever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ser observado o disposto nos </w:t>
      </w:r>
      <w:r w:rsidRPr="00463CB6">
        <w:rPr>
          <w:rFonts w:ascii="Times New Roman" w:hAnsi="Times New Roman" w:cs="Times New Roman"/>
          <w:sz w:val="24"/>
          <w:szCs w:val="24"/>
        </w:rPr>
        <w:t>§§ 1º e 2º.</w:t>
      </w:r>
    </w:p>
    <w:p w14:paraId="6E98BC3B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6º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As parcelas inclu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das na remuneração de contribuição, mediante a opção de que trata o </w:t>
      </w:r>
      <w:r w:rsidRPr="00463CB6">
        <w:rPr>
          <w:rFonts w:ascii="Times New Roman" w:hAnsi="Times New Roman" w:cs="Times New Roman"/>
          <w:sz w:val="24"/>
          <w:szCs w:val="24"/>
        </w:rPr>
        <w:t>§ 1º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, ficam sujeitas tanto </w:t>
      </w:r>
      <w:r w:rsidRPr="00463CB6">
        <w:rPr>
          <w:rFonts w:ascii="Times New Roman" w:hAnsi="Times New Roman" w:cs="Times New Roman"/>
          <w:sz w:val="24"/>
          <w:szCs w:val="24"/>
        </w:rPr>
        <w:t xml:space="preserve">à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incid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das al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quotas de contribuição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pio como dos servidores efetivos.</w:t>
      </w:r>
    </w:p>
    <w:p w14:paraId="747A1117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  <w:lang w:val="pt-PT"/>
        </w:rPr>
      </w:pPr>
      <w:r w:rsidRPr="00463CB6">
        <w:rPr>
          <w:rFonts w:ascii="Times New Roman" w:hAnsi="Times New Roman" w:cs="Times New Roman"/>
          <w:sz w:val="24"/>
          <w:szCs w:val="24"/>
        </w:rPr>
        <w:lastRenderedPageBreak/>
        <w:t xml:space="preserve">§ 7º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 remuneração de contribuição do servidor efetivo, nomeado para cargo em comissã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 xml:space="preserve">o,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definida como se em exerc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 do cargo efetivo estivesse, nos termos do caput salvo no caso do exerc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cio da opção facultada pelo inciso V do </w:t>
      </w:r>
      <w:r w:rsidRPr="00463CB6">
        <w:rPr>
          <w:rFonts w:ascii="Times New Roman" w:hAnsi="Times New Roman" w:cs="Times New Roman"/>
          <w:sz w:val="24"/>
          <w:szCs w:val="24"/>
        </w:rPr>
        <w:t>§1º, hip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tese em que ser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somada a diferen</w:t>
      </w:r>
      <w:r w:rsidRPr="00463CB6">
        <w:rPr>
          <w:rFonts w:ascii="Times New Roman" w:hAnsi="Times New Roman" w:cs="Times New Roman"/>
          <w:sz w:val="24"/>
          <w:szCs w:val="24"/>
        </w:rPr>
        <w:t>ç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 ali referida.</w:t>
      </w:r>
    </w:p>
    <w:p w14:paraId="09EE85F0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8º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 remuneração de contribuição do servidor efetivo, eleito para o exerc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cio de cargo eletivo,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definida como se em exerc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cio do cargo efetivo estivesse, nos termos do </w:t>
      </w:r>
      <w:r w:rsidRPr="00463CB6">
        <w:rPr>
          <w:rFonts w:ascii="Times New Roman" w:hAnsi="Times New Roman" w:cs="Times New Roman"/>
          <w:i/>
          <w:iCs/>
          <w:sz w:val="24"/>
          <w:szCs w:val="24"/>
        </w:rPr>
        <w:t>caput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salvo no caso do exerc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cio da opção facultada pelo inciso VI do </w:t>
      </w:r>
      <w:r w:rsidRPr="00463CB6">
        <w:rPr>
          <w:rFonts w:ascii="Times New Roman" w:hAnsi="Times New Roman" w:cs="Times New Roman"/>
          <w:sz w:val="24"/>
          <w:szCs w:val="24"/>
        </w:rPr>
        <w:t>§ 1º, hip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tese em que ser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somada a diferen</w:t>
      </w:r>
      <w:r w:rsidRPr="00463CB6">
        <w:rPr>
          <w:rFonts w:ascii="Times New Roman" w:hAnsi="Times New Roman" w:cs="Times New Roman"/>
          <w:sz w:val="24"/>
          <w:szCs w:val="24"/>
        </w:rPr>
        <w:t>ç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 ali referida.</w:t>
      </w:r>
    </w:p>
    <w:p w14:paraId="1E94EEEE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9º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O disposto no </w:t>
      </w:r>
      <w:r w:rsidRPr="00463CB6">
        <w:rPr>
          <w:rFonts w:ascii="Times New Roman" w:hAnsi="Times New Roman" w:cs="Times New Roman"/>
          <w:sz w:val="24"/>
          <w:szCs w:val="24"/>
        </w:rPr>
        <w:t xml:space="preserve">§ 8º 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>somente ser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aplicado ao servidor investido no mandato de Vereador em caso de afastamento do exerc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cio do cargo efetivo, nos termos do art. 38 da Constituição Federal. </w:t>
      </w:r>
    </w:p>
    <w:p w14:paraId="529ED06A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10. Enquadrando-se na previsão dos </w:t>
      </w:r>
      <w:r w:rsidRPr="00463CB6">
        <w:rPr>
          <w:rFonts w:ascii="Times New Roman" w:hAnsi="Times New Roman" w:cs="Times New Roman"/>
          <w:sz w:val="24"/>
          <w:szCs w:val="24"/>
        </w:rPr>
        <w:t xml:space="preserve">§§ 7º e 8º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servidor titular de dois cargos efetivos acumul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veis, lhe cabe indicar qual destes ser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considerado para definir o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da diferen</w:t>
      </w:r>
      <w:r w:rsidRPr="00463CB6">
        <w:rPr>
          <w:rFonts w:ascii="Times New Roman" w:hAnsi="Times New Roman" w:cs="Times New Roman"/>
          <w:sz w:val="24"/>
          <w:szCs w:val="24"/>
        </w:rPr>
        <w:t>ç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 em relação ao valor do vencimento ou subs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dio do cargo em comissão ou do cargo eletivo, que ser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n-US"/>
        </w:rPr>
        <w:t>inclu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da na remuneração de contribuição de que trata o </w:t>
      </w:r>
      <w:r w:rsidRPr="00463CB6">
        <w:rPr>
          <w:rFonts w:ascii="Times New Roman" w:hAnsi="Times New Roman" w:cs="Times New Roman"/>
          <w:i/>
          <w:iCs/>
          <w:sz w:val="24"/>
          <w:szCs w:val="24"/>
        </w:rPr>
        <w:t>caput</w:t>
      </w:r>
      <w:r w:rsidRPr="00463CB6">
        <w:rPr>
          <w:rFonts w:ascii="Times New Roman" w:hAnsi="Times New Roman" w:cs="Times New Roman"/>
          <w:sz w:val="24"/>
          <w:szCs w:val="24"/>
        </w:rPr>
        <w:t>.</w:t>
      </w:r>
    </w:p>
    <w:p w14:paraId="31AE55F0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11.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É taxativo o rol dos incisos do </w:t>
      </w:r>
      <w:r w:rsidRPr="00463CB6">
        <w:rPr>
          <w:rFonts w:ascii="Times New Roman" w:hAnsi="Times New Roman" w:cs="Times New Roman"/>
          <w:i/>
          <w:iCs/>
          <w:sz w:val="24"/>
          <w:szCs w:val="24"/>
        </w:rPr>
        <w:t>caput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e dos incisos do </w:t>
      </w:r>
      <w:r w:rsidRPr="00463CB6">
        <w:rPr>
          <w:rFonts w:ascii="Times New Roman" w:hAnsi="Times New Roman" w:cs="Times New Roman"/>
          <w:sz w:val="24"/>
          <w:szCs w:val="24"/>
        </w:rPr>
        <w:t>§ 1º.</w:t>
      </w:r>
    </w:p>
    <w:p w14:paraId="0823B374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12. Equiparam-se </w:t>
      </w:r>
      <w:r w:rsidRPr="00463CB6">
        <w:rPr>
          <w:rFonts w:ascii="Times New Roman" w:hAnsi="Times New Roman" w:cs="Times New Roman"/>
          <w:sz w:val="24"/>
          <w:szCs w:val="24"/>
        </w:rPr>
        <w:t xml:space="preserve">à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remuneração de contribuição de que trata o </w:t>
      </w:r>
      <w:r w:rsidRPr="00463CB6">
        <w:rPr>
          <w:rFonts w:ascii="Times New Roman" w:hAnsi="Times New Roman" w:cs="Times New Roman"/>
          <w:i/>
          <w:iCs/>
          <w:sz w:val="24"/>
          <w:szCs w:val="24"/>
        </w:rPr>
        <w:t>caput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, pelo seu valor total relativo a cada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ncia, os valores percebidos pelo servidor efetivo em razão de afastamento por doen</w:t>
      </w:r>
      <w:r w:rsidRPr="00463CB6">
        <w:rPr>
          <w:rFonts w:ascii="Times New Roman" w:hAnsi="Times New Roman" w:cs="Times New Roman"/>
          <w:sz w:val="24"/>
          <w:szCs w:val="24"/>
        </w:rPr>
        <w:t>ç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a, licen</w:t>
      </w:r>
      <w:r w:rsidRPr="00463CB6">
        <w:rPr>
          <w:rFonts w:ascii="Times New Roman" w:hAnsi="Times New Roman" w:cs="Times New Roman"/>
          <w:sz w:val="24"/>
          <w:szCs w:val="24"/>
        </w:rPr>
        <w:t>ç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a-maternidade e outros previstos no Regime Jur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dico dos Servidores, quando remunerados.</w:t>
      </w:r>
    </w:p>
    <w:p w14:paraId="5CA825C2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13. No caso dos servidores efetivos, segurados do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ncia, em ac</w:t>
      </w:r>
      <w:r w:rsidRPr="00463CB6">
        <w:rPr>
          <w:rFonts w:ascii="Times New Roman" w:hAnsi="Times New Roman" w:cs="Times New Roman"/>
          <w:sz w:val="24"/>
          <w:szCs w:val="24"/>
        </w:rPr>
        <w:t>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mulo remunerado de cargos, as regras deste artigo aplicam-se a cada um dos v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nculos de forma individualizada, observado, quando for o caso, o </w:t>
      </w:r>
      <w:r w:rsidRPr="00463CB6">
        <w:rPr>
          <w:rFonts w:ascii="Times New Roman" w:hAnsi="Times New Roman" w:cs="Times New Roman"/>
          <w:sz w:val="24"/>
          <w:szCs w:val="24"/>
        </w:rPr>
        <w:t>§ 10.</w:t>
      </w:r>
    </w:p>
    <w:p w14:paraId="39BD5B4B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14. A remuneração de contribuição dos servidores ativos segurados do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fica limitada ao valor estabelecido como limite m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ximo do sal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rio de benef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 do Regime Geral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Social:</w:t>
      </w:r>
    </w:p>
    <w:p w14:paraId="30642197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para os servidores que tenham ingressado no servi</w:t>
      </w:r>
      <w:proofErr w:type="spellStart"/>
      <w:r w:rsidRPr="00463CB6">
        <w:rPr>
          <w:rFonts w:ascii="Times New Roman" w:hAnsi="Times New Roman" w:cs="Times New Roman"/>
          <w:sz w:val="24"/>
          <w:szCs w:val="24"/>
        </w:rPr>
        <w:t>ço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CB6">
        <w:rPr>
          <w:rFonts w:ascii="Times New Roman" w:hAnsi="Times New Roman" w:cs="Times New Roman"/>
          <w:sz w:val="24"/>
          <w:szCs w:val="24"/>
        </w:rPr>
        <w:t>pú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it-IT"/>
        </w:rPr>
        <w:t>blico ap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s a entrada em vigor do Regime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Complementar; e</w:t>
      </w:r>
    </w:p>
    <w:p w14:paraId="0EB90F74" w14:textId="4B5AFA24" w:rsidR="00231224" w:rsidRPr="00463CB6" w:rsidRDefault="00000000" w:rsidP="00463CB6">
      <w:pPr>
        <w:pStyle w:val="CorpoA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para os servidores que optarem por aderir ao Regime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Complementar, com direito a coparticipação do Patrocinador.</w:t>
      </w:r>
    </w:p>
    <w:p w14:paraId="3D77C685" w14:textId="0D4E44FB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Se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o V</w:t>
      </w:r>
    </w:p>
    <w:p w14:paraId="3707B0FC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Da responsabilidade pelo custeio e recolhimento das contribuiçõ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es</w:t>
      </w:r>
    </w:p>
    <w:p w14:paraId="333B8FD3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Art. 1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4. O desconto das contribuições dos servidores efetivos, dos aposentados e dos pensionistas, e o custeio das contribuições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pio, normais e suplementares, são de sua responsabilidade, assim como o recolhimento dos valores respectivos </w:t>
      </w:r>
      <w:r w:rsidRPr="00463CB6">
        <w:rPr>
          <w:rFonts w:ascii="Times New Roman" w:hAnsi="Times New Roman" w:cs="Times New Roman"/>
          <w:sz w:val="24"/>
          <w:szCs w:val="24"/>
        </w:rPr>
        <w:t>à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 contas do Fundo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ncia.</w:t>
      </w:r>
    </w:p>
    <w:p w14:paraId="0F096C65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1º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No caso de servidor efetivo afastado ou licenciado para o exerc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 do mandato de Vereador no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pio, que tenha optado pela remuneração ou subs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dio do cargo eletivo,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de responsabilidade do Poder Legislativo o desconto das contribuições do servidor, o custeio das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lastRenderedPageBreak/>
        <w:t>contribuições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pio, assim como o recolhimento dos valores respectivos </w:t>
      </w:r>
      <w:r w:rsidRPr="00463CB6">
        <w:rPr>
          <w:rFonts w:ascii="Times New Roman" w:hAnsi="Times New Roman" w:cs="Times New Roman"/>
          <w:sz w:val="24"/>
          <w:szCs w:val="24"/>
        </w:rPr>
        <w:t>à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 contas do Fundo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ncia.</w:t>
      </w:r>
    </w:p>
    <w:p w14:paraId="779010E4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§ 2º N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ão se aplica a regra do </w:t>
      </w:r>
      <w:r w:rsidRPr="00463CB6">
        <w:rPr>
          <w:rFonts w:ascii="Times New Roman" w:hAnsi="Times New Roman" w:cs="Times New Roman"/>
          <w:sz w:val="24"/>
          <w:szCs w:val="24"/>
        </w:rPr>
        <w:t>caput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nas hip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teses:</w:t>
      </w:r>
    </w:p>
    <w:p w14:paraId="6CE4EF7D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I - de servidor efetivo cedido sem </w:t>
      </w:r>
      <w:r w:rsidRPr="00463CB6">
        <w:rPr>
          <w:rFonts w:ascii="Times New Roman" w:hAnsi="Times New Roman" w:cs="Times New Roman"/>
          <w:sz w:val="24"/>
          <w:szCs w:val="24"/>
        </w:rPr>
        <w:t>ô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nus para 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pio;</w:t>
      </w:r>
    </w:p>
    <w:p w14:paraId="25C48792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de servidor efetivo afastado ou licenciado para o exerc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 de mandato na União, nos Estados, no Distrito Federal ou em outro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pio, que tenha optado pela remuneração ou subs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dio do cargo eletivo;</w:t>
      </w:r>
    </w:p>
    <w:p w14:paraId="7F91BAEF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3º </w:t>
      </w:r>
      <w:r w:rsidRPr="00463CB6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n-US"/>
        </w:rPr>
        <w:t>caso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n-US"/>
        </w:rPr>
        <w:t>inciso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en-US"/>
        </w:rPr>
        <w:t xml:space="preserve"> I do </w:t>
      </w:r>
      <w:r w:rsidRPr="00463CB6">
        <w:rPr>
          <w:rFonts w:ascii="Times New Roman" w:hAnsi="Times New Roman" w:cs="Times New Roman"/>
          <w:sz w:val="24"/>
          <w:szCs w:val="24"/>
        </w:rPr>
        <w:t xml:space="preserve">§ 2º,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de responsabilidade do </w:t>
      </w:r>
      <w:proofErr w:type="spellStart"/>
      <w:proofErr w:type="gram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463CB6">
        <w:rPr>
          <w:rFonts w:ascii="Times New Roman" w:hAnsi="Times New Roman" w:cs="Times New Roman"/>
          <w:sz w:val="24"/>
          <w:szCs w:val="24"/>
        </w:rPr>
        <w:t>rg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ão ou entidade cession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rio</w:t>
      </w:r>
      <w:proofErr w:type="gramEnd"/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o desconto das contribuições do servidor efetivo, o custeio das contribuições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pio, assim como o recolhimento dos valores respectivos </w:t>
      </w:r>
      <w:r w:rsidRPr="00463CB6">
        <w:rPr>
          <w:rFonts w:ascii="Times New Roman" w:hAnsi="Times New Roman" w:cs="Times New Roman"/>
          <w:sz w:val="24"/>
          <w:szCs w:val="24"/>
        </w:rPr>
        <w:t>à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 contas do Fundo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ncia.</w:t>
      </w:r>
    </w:p>
    <w:p w14:paraId="14BD6D4B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4º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No caso do inciso II do </w:t>
      </w:r>
      <w:r w:rsidRPr="00463CB6">
        <w:rPr>
          <w:rFonts w:ascii="Times New Roman" w:hAnsi="Times New Roman" w:cs="Times New Roman"/>
          <w:sz w:val="24"/>
          <w:szCs w:val="24"/>
        </w:rPr>
        <w:t xml:space="preserve">§ 2º, 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de responsabilidade do Poder da União, do Estado ou do outro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pio, onde ocorre o exerc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 do mandato eletivo, o desconto das contribuições do servidor efetivo, o custeio das contribuições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pio, assim como o recolhimento dos valores respectivos </w:t>
      </w:r>
      <w:r w:rsidRPr="00463CB6">
        <w:rPr>
          <w:rFonts w:ascii="Times New Roman" w:hAnsi="Times New Roman" w:cs="Times New Roman"/>
          <w:sz w:val="24"/>
          <w:szCs w:val="24"/>
        </w:rPr>
        <w:t>à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 contas do Fundo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ncia.</w:t>
      </w:r>
    </w:p>
    <w:p w14:paraId="4216A37F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5º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 remuneração de contribuição e as al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quotas a serem consideradas para o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lculo das contribuições referidas nos </w:t>
      </w:r>
      <w:r w:rsidRPr="00463CB6">
        <w:rPr>
          <w:rFonts w:ascii="Times New Roman" w:hAnsi="Times New Roman" w:cs="Times New Roman"/>
          <w:sz w:val="24"/>
          <w:szCs w:val="24"/>
        </w:rPr>
        <w:t>§§ 1º, 3º e 4º ser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ão definidas como se o servidor efetivo estivesse no exerc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cio do seu cargo na origem, observado o disposto no art. 13</w:t>
      </w:r>
      <w:r w:rsidRPr="00463CB6">
        <w:rPr>
          <w:rFonts w:ascii="Times New Roman" w:hAnsi="Times New Roman" w:cs="Times New Roman"/>
          <w:sz w:val="24"/>
          <w:szCs w:val="24"/>
        </w:rPr>
        <w:t>.</w:t>
      </w:r>
    </w:p>
    <w:p w14:paraId="798B2363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6º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Os ajustes, conv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nios ou cong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neres, e os demais atos administrativos que dispuserem acerca das hip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teses do </w:t>
      </w:r>
      <w:r w:rsidRPr="00463CB6">
        <w:rPr>
          <w:rFonts w:ascii="Times New Roman" w:hAnsi="Times New Roman" w:cs="Times New Roman"/>
          <w:sz w:val="24"/>
          <w:szCs w:val="24"/>
        </w:rPr>
        <w:t xml:space="preserve">§ 1º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e dos incisos I e II do </w:t>
      </w:r>
      <w:r w:rsidRPr="00463CB6">
        <w:rPr>
          <w:rFonts w:ascii="Times New Roman" w:hAnsi="Times New Roman" w:cs="Times New Roman"/>
          <w:sz w:val="24"/>
          <w:szCs w:val="24"/>
        </w:rPr>
        <w:t xml:space="preserve">§ 2º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devem conter informações, observadas as diretrizes deste artigo, acerca da responsabilidade pelo custeio, desconto e recolhimento das contribuições, assim como os demais elementos que permitam operacionalizar a medida.</w:t>
      </w:r>
    </w:p>
    <w:p w14:paraId="69D98E83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7º Cabe à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Unidade Gestora do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ncia, nas hip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teses do </w:t>
      </w:r>
      <w:r w:rsidRPr="00463CB6">
        <w:rPr>
          <w:rFonts w:ascii="Times New Roman" w:hAnsi="Times New Roman" w:cs="Times New Roman"/>
          <w:sz w:val="24"/>
          <w:szCs w:val="24"/>
        </w:rPr>
        <w:t xml:space="preserve">§ 1º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e dos incisos I e II do </w:t>
      </w:r>
      <w:r w:rsidRPr="00463CB6">
        <w:rPr>
          <w:rFonts w:ascii="Times New Roman" w:hAnsi="Times New Roman" w:cs="Times New Roman"/>
          <w:sz w:val="24"/>
          <w:szCs w:val="24"/>
        </w:rPr>
        <w:t>§ 2º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, independentemente de ter sido atendida a previsão do </w:t>
      </w:r>
      <w:r w:rsidRPr="00463CB6">
        <w:rPr>
          <w:rFonts w:ascii="Times New Roman" w:hAnsi="Times New Roman" w:cs="Times New Roman"/>
          <w:sz w:val="24"/>
          <w:szCs w:val="24"/>
        </w:rPr>
        <w:t>§ 6º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, informar ao respons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vel pelo custeio, desconto e recolhimento das contribuições, qual a base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e as al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quotas a serem consideradas, al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m de esclarecer quanto aos procedimentos para o dep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sito nas contas do Fundo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ncia.</w:t>
      </w:r>
    </w:p>
    <w:p w14:paraId="79E87489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Se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o VI</w:t>
      </w:r>
    </w:p>
    <w:p w14:paraId="65CBA2FA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Da ocorr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ê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ncia do fato gerador</w:t>
      </w:r>
    </w:p>
    <w:p w14:paraId="1B7DA55F" w14:textId="77777777" w:rsidR="00387D11" w:rsidRPr="00463CB6" w:rsidRDefault="00000000" w:rsidP="00231224">
      <w:pPr>
        <w:pStyle w:val="CorpoA"/>
        <w:spacing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Art. 1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5. Considera-se ocorrido o fato gerador das contribuições previstas nos arts. 5</w:t>
      </w:r>
      <w:r w:rsidRPr="00463CB6">
        <w:rPr>
          <w:rFonts w:ascii="Times New Roman" w:hAnsi="Times New Roman" w:cs="Times New Roman"/>
          <w:sz w:val="24"/>
          <w:szCs w:val="24"/>
        </w:rPr>
        <w:t xml:space="preserve">º a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8</w:t>
      </w:r>
      <w:r w:rsidRPr="00463CB6">
        <w:rPr>
          <w:rFonts w:ascii="Times New Roman" w:hAnsi="Times New Roman" w:cs="Times New Roman"/>
          <w:sz w:val="24"/>
          <w:szCs w:val="24"/>
        </w:rPr>
        <w:t>º:</w:t>
      </w:r>
    </w:p>
    <w:p w14:paraId="3E3DF106" w14:textId="77777777" w:rsidR="00387D11" w:rsidRPr="00463CB6" w:rsidRDefault="00000000" w:rsidP="00231224">
      <w:pPr>
        <w:pStyle w:val="CorpoA"/>
        <w:spacing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na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em que forem devidos ou pagos os valores que compõem a remuneração de contribuição, o que ocorrer primeiro;</w:t>
      </w:r>
    </w:p>
    <w:p w14:paraId="69543FE7" w14:textId="77777777" w:rsidR="00387D11" w:rsidRPr="00463CB6" w:rsidRDefault="00000000" w:rsidP="00231224">
      <w:pPr>
        <w:pStyle w:val="CorpoA"/>
        <w:spacing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na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em que forem devidos ou pagos os proventos, o que ocorrer primeiro;</w:t>
      </w:r>
    </w:p>
    <w:p w14:paraId="6024811E" w14:textId="77777777" w:rsidR="00387D11" w:rsidRPr="00463CB6" w:rsidRDefault="00000000" w:rsidP="00231224">
      <w:pPr>
        <w:pStyle w:val="CorpoA"/>
        <w:spacing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III - na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em que forem devidas ou pagas as pensões, o que ocorrer primeiro; e</w:t>
      </w:r>
    </w:p>
    <w:p w14:paraId="737A53EE" w14:textId="77777777" w:rsidR="00387D11" w:rsidRPr="00463CB6" w:rsidRDefault="00000000" w:rsidP="00231224">
      <w:pPr>
        <w:pStyle w:val="CorpoA"/>
        <w:spacing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IV - na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ncia em que for devida ou paga a </w:t>
      </w:r>
      <w:r w:rsidRPr="00463CB6">
        <w:rPr>
          <w:rFonts w:ascii="Times New Roman" w:hAnsi="Times New Roman" w:cs="Times New Roman"/>
          <w:sz w:val="24"/>
          <w:szCs w:val="24"/>
        </w:rPr>
        <w:t>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ltima parcela da gratificação natalina, o que ocorrer primeiro.</w:t>
      </w:r>
    </w:p>
    <w:p w14:paraId="36F2D137" w14:textId="77777777" w:rsidR="00387D11" w:rsidRPr="00463CB6" w:rsidRDefault="00000000" w:rsidP="00231224">
      <w:pPr>
        <w:pStyle w:val="CorpoA"/>
        <w:spacing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lastRenderedPageBreak/>
        <w:t xml:space="preserve">§ 1º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No caso do gozo de f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rias, cujos valores irão compor a remuneração de contribuição nos termos do art. 13 desta Lei, considera-se ocorrido o fato gerador na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a que estas se referirem, mesmo no caso de pagamento antecipado.</w:t>
      </w:r>
    </w:p>
    <w:p w14:paraId="1C50F948" w14:textId="77777777" w:rsidR="00387D11" w:rsidRPr="00463CB6" w:rsidRDefault="00000000" w:rsidP="00231224">
      <w:pPr>
        <w:pStyle w:val="CorpoA"/>
        <w:spacing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2º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As regras deste artigo ficam excepcionadas no caso:</w:t>
      </w:r>
    </w:p>
    <w:p w14:paraId="697811E0" w14:textId="77777777" w:rsidR="00387D11" w:rsidRPr="00463CB6" w:rsidRDefault="00000000" w:rsidP="00231224">
      <w:pPr>
        <w:pStyle w:val="CorpoA"/>
        <w:spacing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do pagamento retroativo de valores em que não seja poss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vel identificar a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em que devidos, hip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tese em que aplicar-se-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a legisla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ção vigente na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em que for efetuado, tanto para definir sua inclusão na base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como para definir as al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quotas incidentes; e</w:t>
      </w:r>
    </w:p>
    <w:p w14:paraId="3E52AC98" w14:textId="77777777" w:rsidR="00387D11" w:rsidRPr="00463CB6" w:rsidRDefault="00000000" w:rsidP="00231224">
      <w:pPr>
        <w:pStyle w:val="CorpoA"/>
        <w:spacing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de determinação diversa constante em decisão judicial.</w:t>
      </w:r>
    </w:p>
    <w:p w14:paraId="01DB1026" w14:textId="77777777" w:rsidR="00231224" w:rsidRPr="00463CB6" w:rsidRDefault="00231224">
      <w:pPr>
        <w:pStyle w:val="CorpoA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F63D4" w14:textId="6193E593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Se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o VII</w:t>
      </w:r>
    </w:p>
    <w:p w14:paraId="10A45A7A" w14:textId="41E64AA4" w:rsidR="00387D11" w:rsidRPr="00463CB6" w:rsidRDefault="00000000" w:rsidP="00231224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Do prazo para recolhimento das contribuiçõ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es</w:t>
      </w:r>
    </w:p>
    <w:p w14:paraId="0C2FBFA2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color w:val="CC503E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Art. 1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6. As contribuições de que tratam os arts. 5</w:t>
      </w:r>
      <w:r w:rsidRPr="00463CB6">
        <w:rPr>
          <w:rFonts w:ascii="Times New Roman" w:hAnsi="Times New Roman" w:cs="Times New Roman"/>
          <w:sz w:val="24"/>
          <w:szCs w:val="24"/>
        </w:rPr>
        <w:t xml:space="preserve">º a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8</w:t>
      </w:r>
      <w:r w:rsidRPr="00463CB6">
        <w:rPr>
          <w:rFonts w:ascii="Times New Roman" w:hAnsi="Times New Roman" w:cs="Times New Roman"/>
          <w:sz w:val="24"/>
          <w:szCs w:val="24"/>
        </w:rPr>
        <w:t xml:space="preserve">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deverão ser recolhidas </w:t>
      </w:r>
      <w:r w:rsidRPr="00463CB6">
        <w:rPr>
          <w:rFonts w:ascii="Times New Roman" w:hAnsi="Times New Roman" w:cs="Times New Roman"/>
          <w:sz w:val="24"/>
          <w:szCs w:val="24"/>
        </w:rPr>
        <w:t>à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 contas do Fundo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ncia 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at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o dia 15 (quinze)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da compet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ncia seguinte </w:t>
      </w:r>
      <w:r w:rsidRPr="00463CB6">
        <w:rPr>
          <w:rFonts w:ascii="Times New Roman" w:hAnsi="Times New Roman" w:cs="Times New Roman"/>
          <w:sz w:val="24"/>
          <w:szCs w:val="24"/>
        </w:rPr>
        <w:t>à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quela em que ocorrer o fato gerador, prorrogando-se o vencimento para o dia </w:t>
      </w:r>
      <w:r w:rsidRPr="00463CB6">
        <w:rPr>
          <w:rFonts w:ascii="Times New Roman" w:hAnsi="Times New Roman" w:cs="Times New Roman"/>
          <w:sz w:val="24"/>
          <w:szCs w:val="24"/>
        </w:rPr>
        <w:t>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til subsequente quando não houver expediente banc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rio no dia 10</w:t>
      </w:r>
      <w:r w:rsidRPr="00463CB6">
        <w:rPr>
          <w:rFonts w:ascii="Times New Roman" w:hAnsi="Times New Roman" w:cs="Times New Roman"/>
          <w:sz w:val="24"/>
          <w:szCs w:val="24"/>
        </w:rPr>
        <w:t xml:space="preserve"> (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dez</w:t>
      </w:r>
      <w:r w:rsidRPr="00463CB6">
        <w:rPr>
          <w:rFonts w:ascii="Times New Roman" w:hAnsi="Times New Roman" w:cs="Times New Roman"/>
          <w:sz w:val="24"/>
          <w:szCs w:val="24"/>
        </w:rPr>
        <w:t>).</w:t>
      </w:r>
    </w:p>
    <w:p w14:paraId="1ED75E01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color w:val="FF0000"/>
          <w:sz w:val="24"/>
          <w:szCs w:val="24"/>
          <w:u w:color="FF0000"/>
        </w:rPr>
      </w:pPr>
      <w:r w:rsidRPr="00463CB6">
        <w:rPr>
          <w:rFonts w:ascii="Times New Roman" w:hAnsi="Times New Roman" w:cs="Times New Roman"/>
          <w:sz w:val="24"/>
          <w:szCs w:val="24"/>
        </w:rPr>
        <w:t>§ 1º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Nos recolhimentos em atraso das contribuições de que trata o </w:t>
      </w:r>
      <w:r w:rsidRPr="00463CB6">
        <w:rPr>
          <w:rFonts w:ascii="Times New Roman" w:hAnsi="Times New Roman" w:cs="Times New Roman"/>
          <w:i/>
          <w:iCs/>
          <w:sz w:val="24"/>
          <w:szCs w:val="24"/>
        </w:rPr>
        <w:t>caput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os valores:</w:t>
      </w:r>
    </w:p>
    <w:p w14:paraId="473E1006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en-US"/>
        </w:rPr>
        <w:t>I - ser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ão atualizados de acordo com o índice ou fator que corrige os tributos municipais</w:t>
      </w:r>
      <w:r w:rsidRPr="00463CB6">
        <w:rPr>
          <w:rFonts w:ascii="Times New Roman" w:hAnsi="Times New Roman" w:cs="Times New Roman"/>
          <w:sz w:val="24"/>
          <w:szCs w:val="24"/>
        </w:rPr>
        <w:t>;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e</w:t>
      </w:r>
    </w:p>
    <w:p w14:paraId="32F990D8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sofrerã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o incid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de juros de mora de 6</w:t>
      </w:r>
      <w:r w:rsidRPr="00463CB6">
        <w:rPr>
          <w:rFonts w:ascii="Times New Roman" w:hAnsi="Times New Roman" w:cs="Times New Roman"/>
          <w:sz w:val="24"/>
          <w:szCs w:val="24"/>
        </w:rPr>
        <w:t>% (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seis por cento) ao ano</w:t>
      </w:r>
      <w:r w:rsidRPr="00463CB6">
        <w:rPr>
          <w:rFonts w:ascii="Times New Roman" w:hAnsi="Times New Roman" w:cs="Times New Roman"/>
          <w:sz w:val="24"/>
          <w:szCs w:val="24"/>
        </w:rPr>
        <w:t>.</w:t>
      </w:r>
    </w:p>
    <w:p w14:paraId="2B368011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2º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No caso de parcelamento das contribuições em atraso, os valores serão consolidados observados os crit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rios de atualização e de incid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de juros definidos no par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grafo anterior, aplicando-se, a partir da consolidação, a mesma regra para as parcelas vincendas e vencidas.</w:t>
      </w:r>
    </w:p>
    <w:p w14:paraId="64DBDE98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3º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Ocorrendo pagamento em atraso das parcelas estabelecidas em parcelamento, al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m da atualização e do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lculo dos juros, na forma dos </w:t>
      </w:r>
      <w:r w:rsidRPr="00463CB6">
        <w:rPr>
          <w:rFonts w:ascii="Times New Roman" w:hAnsi="Times New Roman" w:cs="Times New Roman"/>
          <w:sz w:val="24"/>
          <w:szCs w:val="24"/>
        </w:rPr>
        <w:t>§§ 1º e 2º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, ser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aplicada multa moratória </w:t>
      </w:r>
      <w:proofErr w:type="spellStart"/>
      <w:r w:rsidRPr="00463CB6">
        <w:rPr>
          <w:rFonts w:ascii="Times New Roman" w:hAnsi="Times New Roman" w:cs="Times New Roman"/>
          <w:sz w:val="24"/>
          <w:szCs w:val="24"/>
        </w:rPr>
        <w:t>à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CB6">
        <w:rPr>
          <w:rFonts w:ascii="Times New Roman" w:hAnsi="Times New Roman" w:cs="Times New Roman"/>
          <w:sz w:val="24"/>
          <w:szCs w:val="24"/>
        </w:rPr>
        <w:t>raz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ão de 2</w:t>
      </w:r>
      <w:r w:rsidRPr="00463CB6">
        <w:rPr>
          <w:rFonts w:ascii="Times New Roman" w:hAnsi="Times New Roman" w:cs="Times New Roman"/>
          <w:sz w:val="24"/>
          <w:szCs w:val="24"/>
        </w:rPr>
        <w:t>% (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dois por cento) do valor da parcela em atraso após o vencimento</w:t>
      </w:r>
      <w:r w:rsidRPr="00463CB6">
        <w:rPr>
          <w:rFonts w:ascii="Times New Roman" w:hAnsi="Times New Roman" w:cs="Times New Roman"/>
          <w:sz w:val="24"/>
          <w:szCs w:val="24"/>
        </w:rPr>
        <w:t>.</w:t>
      </w:r>
    </w:p>
    <w:p w14:paraId="61F765ED" w14:textId="77777777" w:rsidR="00387D11" w:rsidRPr="00463CB6" w:rsidRDefault="00387D11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b/>
          <w:bCs/>
          <w:color w:val="FF644E"/>
          <w:sz w:val="24"/>
          <w:szCs w:val="24"/>
          <w:u w:color="FF2600"/>
        </w:rPr>
      </w:pPr>
    </w:p>
    <w:p w14:paraId="18F4D59B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Se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çã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it-IT"/>
        </w:rPr>
        <w:t>o VIII</w:t>
      </w:r>
    </w:p>
    <w:p w14:paraId="1509D6D8" w14:textId="3ACA5E41" w:rsidR="00387D11" w:rsidRPr="00463CB6" w:rsidRDefault="00000000" w:rsidP="00231224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Do parcelamento de d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bitos</w:t>
      </w:r>
    </w:p>
    <w:p w14:paraId="3583D93D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Art. 1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7. As contribuições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pio, bem como os encargos legais sobre elas incidentes, não recolhidas </w:t>
      </w:r>
      <w:r w:rsidRPr="00463CB6">
        <w:rPr>
          <w:rFonts w:ascii="Times New Roman" w:hAnsi="Times New Roman" w:cs="Times New Roman"/>
          <w:sz w:val="24"/>
          <w:szCs w:val="24"/>
        </w:rPr>
        <w:t xml:space="preserve">à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Unidade Gestora nos prazos estabelecidos por esta Lei poderão, depois de apuradas e confessadas, ser objeto de acordo de parcelamento para pagamento em moeda corrente, desde que preservado o equil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brio financeiro e atuarial do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ncia.</w:t>
      </w:r>
    </w:p>
    <w:p w14:paraId="1E31B88D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§ 1º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O parcelamento de que trata o </w:t>
      </w:r>
      <w:r w:rsidRPr="00463CB6">
        <w:rPr>
          <w:rFonts w:ascii="Times New Roman" w:hAnsi="Times New Roman" w:cs="Times New Roman"/>
          <w:sz w:val="24"/>
          <w:szCs w:val="24"/>
        </w:rPr>
        <w:t>caput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exige autorização em lei municipal espec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fica, bem como a observ</w:t>
      </w:r>
      <w:r w:rsidRPr="00463CB6">
        <w:rPr>
          <w:rFonts w:ascii="Times New Roman" w:hAnsi="Times New Roman" w:cs="Times New Roman"/>
          <w:sz w:val="24"/>
          <w:szCs w:val="24"/>
        </w:rPr>
        <w:t>â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 dos crit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rios e o atendimento dos requisitos estabelecidos nas leis e regulamentos federais aplic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veis.</w:t>
      </w:r>
    </w:p>
    <w:p w14:paraId="31A23479" w14:textId="415020CB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lastRenderedPageBreak/>
        <w:t xml:space="preserve">§ 2º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 consolidação do montante devido dever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observar os crit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rios de atualização e de incid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ncia de juros definidos </w:t>
      </w:r>
      <w:proofErr w:type="gramStart"/>
      <w:r w:rsidRPr="00463CB6">
        <w:rPr>
          <w:rFonts w:ascii="Times New Roman" w:hAnsi="Times New Roman" w:cs="Times New Roman"/>
          <w:sz w:val="24"/>
          <w:szCs w:val="24"/>
          <w:lang w:val="pt-PT"/>
        </w:rPr>
        <w:t>no par</w:t>
      </w:r>
      <w:r w:rsidRPr="00463CB6">
        <w:rPr>
          <w:rFonts w:ascii="Times New Roman" w:hAnsi="Times New Roman" w:cs="Times New Roman"/>
          <w:sz w:val="24"/>
          <w:szCs w:val="24"/>
        </w:rPr>
        <w:t>ágrafo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</w:t>
      </w:r>
      <w:proofErr w:type="gramEnd"/>
      <w:r w:rsidRPr="00463CB6">
        <w:rPr>
          <w:rFonts w:ascii="Times New Roman" w:hAnsi="Times New Roman" w:cs="Times New Roman"/>
          <w:sz w:val="24"/>
          <w:szCs w:val="24"/>
        </w:rPr>
        <w:t xml:space="preserve">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do art. 16, aplicando-se, a partir da consolidação, para as parcelas vincendas e vencidas, o que for estabelecido nesta lei.</w:t>
      </w:r>
    </w:p>
    <w:p w14:paraId="36C3C306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CAPÍ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TULO IV</w:t>
      </w:r>
    </w:p>
    <w:p w14:paraId="7D6E0A07" w14:textId="008EB3F1" w:rsidR="00387D11" w:rsidRPr="00463CB6" w:rsidRDefault="00000000" w:rsidP="00231224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DA ESCRITURA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ÇÃ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O CONT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da-DK"/>
        </w:rPr>
        <w:t>BIL</w:t>
      </w:r>
    </w:p>
    <w:p w14:paraId="0183ACBA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Art. 1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8. 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pio dever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observar, em relação ao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ncia, as normas de contabilidade espec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ficas que lhe forem aplic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veis.</w:t>
      </w:r>
    </w:p>
    <w:p w14:paraId="384F98CB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CAPÍ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TULO V</w:t>
      </w:r>
    </w:p>
    <w:p w14:paraId="464756DB" w14:textId="7D99CD3C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DO REGISTRO INDIVUALIZADO DOS BENEFICIÁRIOS</w:t>
      </w:r>
    </w:p>
    <w:p w14:paraId="39DBDF82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Art.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19. 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pio dever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manter registro individualizado dos benefici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rios do Regime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prio de Previd</w:t>
      </w:r>
      <w:r w:rsidRPr="00463CB6">
        <w:rPr>
          <w:rFonts w:ascii="Times New Roman" w:hAnsi="Times New Roman" w:cs="Times New Roman"/>
          <w:sz w:val="24"/>
          <w:szCs w:val="24"/>
        </w:rPr>
        <w:t>ê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ncia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 xml:space="preserve">, que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conter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, no m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nimo, as seguintes informaçõ</w:t>
      </w:r>
      <w:r w:rsidRPr="00463CB6">
        <w:rPr>
          <w:rFonts w:ascii="Times New Roman" w:hAnsi="Times New Roman" w:cs="Times New Roman"/>
          <w:sz w:val="24"/>
          <w:szCs w:val="24"/>
          <w:lang w:val="en-US"/>
        </w:rPr>
        <w:t>es:</w:t>
      </w:r>
    </w:p>
    <w:p w14:paraId="431A50CC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I - nome e demais dados pessoais; </w:t>
      </w:r>
    </w:p>
    <w:p w14:paraId="639A8264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es-ES_tradnl"/>
        </w:rPr>
        <w:t xml:space="preserve">II -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matr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cula e outros dados funcionais;</w:t>
      </w:r>
    </w:p>
    <w:p w14:paraId="39891FD4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III - valores mensais das remunerações, subs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dios e proventos e das bases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das contribuiçõ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>es;</w:t>
      </w:r>
    </w:p>
    <w:p w14:paraId="5C96D843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IV - valores mensais da contribuição dos benefici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rios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;</w:t>
      </w:r>
    </w:p>
    <w:p w14:paraId="21F370C9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V - valores mensais da contribuição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 xml:space="preserve">pio; </w:t>
      </w:r>
    </w:p>
    <w:p w14:paraId="133A9ED2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Parágrafo 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nico. Aos benefici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rios devidamente identificados serão disponibilizadas as informações constantes de seu registro individualizado.</w:t>
      </w:r>
    </w:p>
    <w:p w14:paraId="4AEBA2EC" w14:textId="77777777" w:rsidR="00387D11" w:rsidRPr="00463CB6" w:rsidRDefault="00387D11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4CD62042" w14:textId="77777777" w:rsidR="00387D11" w:rsidRPr="00463CB6" w:rsidRDefault="00000000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CAPÍ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TULO VI</w:t>
      </w:r>
    </w:p>
    <w:p w14:paraId="1E77F2DD" w14:textId="106368D8" w:rsidR="00387D11" w:rsidRPr="00463CB6" w:rsidRDefault="00000000" w:rsidP="00231224">
      <w:pPr>
        <w:pStyle w:val="CorpoA"/>
        <w:spacing w:line="276" w:lineRule="auto"/>
        <w:jc w:val="center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DAS DISPOSIÇÕES GERAIS</w:t>
      </w:r>
    </w:p>
    <w:p w14:paraId="7AACD336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Art.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20. O conceito de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pio, para os efeitos desta Lei, compreende:</w:t>
      </w:r>
    </w:p>
    <w:p w14:paraId="532FB108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na Administração direta, o Poder Executivo e o Poder Legislativo,</w:t>
      </w:r>
    </w:p>
    <w:p w14:paraId="67A767D4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na administração indireta, as autarquias e as fundações.</w:t>
      </w:r>
    </w:p>
    <w:p w14:paraId="1C472DBF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t>Parágrafo ú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nico. Para efeito da responsabilidade pelo custeio e recolhimento das contribuições, nos termos do </w:t>
      </w:r>
      <w:r w:rsidRPr="00463CB6">
        <w:rPr>
          <w:rFonts w:ascii="Times New Roman" w:hAnsi="Times New Roman" w:cs="Times New Roman"/>
          <w:i/>
          <w:iCs/>
          <w:sz w:val="24"/>
          <w:szCs w:val="24"/>
        </w:rPr>
        <w:t>caput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do art. 14, esta recai sobre o Poder, a autarquia ou fundação de origem do servidor.</w:t>
      </w:r>
    </w:p>
    <w:p w14:paraId="71B2CA48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</w:p>
    <w:p w14:paraId="73071A73" w14:textId="77777777" w:rsidR="00387D11" w:rsidRPr="00463CB6" w:rsidRDefault="00000000">
      <w:pPr>
        <w:pStyle w:val="CorpoA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CAPÍ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TULO VII</w:t>
      </w:r>
    </w:p>
    <w:p w14:paraId="631D7150" w14:textId="50B9D0A7" w:rsidR="00387D11" w:rsidRPr="00463CB6" w:rsidRDefault="00000000" w:rsidP="00231224">
      <w:pPr>
        <w:pStyle w:val="CorpoA"/>
        <w:spacing w:after="120"/>
        <w:jc w:val="center"/>
        <w:rPr>
          <w:rFonts w:ascii="Times New Roman" w:eastAsia="Century Gothic" w:hAnsi="Times New Roman" w:cs="Times New Roman"/>
          <w:color w:val="EE220C"/>
          <w:sz w:val="24"/>
          <w:szCs w:val="24"/>
          <w:u w:color="EE220C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</w:rPr>
        <w:t>DAS DISPOSIÇÕ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ES FINAIS</w:t>
      </w:r>
    </w:p>
    <w:p w14:paraId="7B90F8E1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  <w:u w:color="EE220C"/>
        </w:rPr>
      </w:pPr>
      <w:r w:rsidRPr="00463CB6">
        <w:rPr>
          <w:rFonts w:ascii="Times New Roman" w:hAnsi="Times New Roman" w:cs="Times New Roman"/>
          <w:sz w:val="24"/>
          <w:szCs w:val="24"/>
        </w:rPr>
        <w:t xml:space="preserve">Art.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21. Ficam referendadas integralmente, nos termos do inciso II do art. 36 da Emenda Constitucional n</w:t>
      </w:r>
      <w:r w:rsidRPr="00463CB6">
        <w:rPr>
          <w:rFonts w:ascii="Times New Roman" w:hAnsi="Times New Roman" w:cs="Times New Roman"/>
          <w:sz w:val="24"/>
          <w:szCs w:val="24"/>
        </w:rPr>
        <w:t xml:space="preserve">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103, publicada em 13 de novembro de 2019, a alteração promovida pelo seu art. 1</w:t>
      </w:r>
      <w:r w:rsidRPr="00463CB6">
        <w:rPr>
          <w:rFonts w:ascii="Times New Roman" w:hAnsi="Times New Roman" w:cs="Times New Roman"/>
          <w:sz w:val="24"/>
          <w:szCs w:val="24"/>
        </w:rPr>
        <w:t xml:space="preserve">º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no art. 149 da Constituição Federal e a revogação prevista na al</w:t>
      </w:r>
      <w:proofErr w:type="spellStart"/>
      <w:r w:rsidRPr="00463CB6">
        <w:rPr>
          <w:rFonts w:ascii="Times New Roman" w:hAnsi="Times New Roman" w:cs="Times New Roman"/>
          <w:sz w:val="24"/>
          <w:szCs w:val="24"/>
        </w:rPr>
        <w:t>ínea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 xml:space="preserve"> </w:t>
      </w:r>
      <w:r w:rsidRPr="00463CB6">
        <w:rPr>
          <w:rFonts w:ascii="Times New Roman" w:hAnsi="Times New Roman" w:cs="Times New Roman"/>
          <w:sz w:val="24"/>
          <w:szCs w:val="24"/>
          <w:rtl/>
          <w:lang w:val="ar-SA"/>
        </w:rPr>
        <w:t>“</w:t>
      </w:r>
      <w:r w:rsidRPr="00463CB6">
        <w:rPr>
          <w:rFonts w:ascii="Times New Roman" w:hAnsi="Times New Roman" w:cs="Times New Roman"/>
          <w:sz w:val="24"/>
          <w:szCs w:val="24"/>
        </w:rPr>
        <w:t xml:space="preserve">a”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do inciso I do seu art. 35.</w:t>
      </w:r>
    </w:p>
    <w:p w14:paraId="03A8C262" w14:textId="77777777" w:rsidR="00387D11" w:rsidRPr="00463CB6" w:rsidRDefault="00000000">
      <w:pPr>
        <w:pStyle w:val="CorpoA"/>
        <w:spacing w:after="24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</w:rPr>
        <w:lastRenderedPageBreak/>
        <w:t>Art. 2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2. As despesas decorrentes da execuçã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o desta Lei correr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ã</w:t>
      </w:r>
      <w:proofErr w:type="spellStart"/>
      <w:r w:rsidRPr="00463CB6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 xml:space="preserve"> à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conta das dotaçõ</w:t>
      </w:r>
      <w:r w:rsidRPr="00463CB6">
        <w:rPr>
          <w:rFonts w:ascii="Times New Roman" w:hAnsi="Times New Roman" w:cs="Times New Roman"/>
          <w:sz w:val="24"/>
          <w:szCs w:val="24"/>
          <w:lang w:val="fr-FR"/>
        </w:rPr>
        <w:t>es pr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prias consignadas no Or</w:t>
      </w:r>
      <w:r w:rsidRPr="00463CB6">
        <w:rPr>
          <w:rFonts w:ascii="Times New Roman" w:hAnsi="Times New Roman" w:cs="Times New Roman"/>
          <w:sz w:val="24"/>
          <w:szCs w:val="24"/>
        </w:rPr>
        <w:t>ç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amento vigente.</w:t>
      </w:r>
    </w:p>
    <w:p w14:paraId="7C35D9C7" w14:textId="77777777" w:rsidR="00387D11" w:rsidRPr="00463CB6" w:rsidRDefault="00000000">
      <w:pPr>
        <w:pStyle w:val="CorpoA"/>
        <w:spacing w:after="24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u w:color="FF2600"/>
        </w:rPr>
        <w:t>Art. 2</w:t>
      </w:r>
      <w:r w:rsidRPr="00463CB6">
        <w:rPr>
          <w:rFonts w:ascii="Times New Roman" w:hAnsi="Times New Roman" w:cs="Times New Roman"/>
          <w:sz w:val="24"/>
          <w:szCs w:val="24"/>
          <w:u w:color="FF2600"/>
          <w:lang w:val="pt-PT"/>
        </w:rPr>
        <w:t>3.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Esta lei entra em vigor:</w:t>
      </w:r>
    </w:p>
    <w:p w14:paraId="38F09FA1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color w:val="auto"/>
          <w:sz w:val="24"/>
          <w:szCs w:val="24"/>
        </w:rPr>
      </w:pP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I - em relação ao disposto nos arts. 5</w:t>
      </w:r>
      <w:r w:rsidRPr="00463CB6">
        <w:rPr>
          <w:rFonts w:ascii="Times New Roman" w:hAnsi="Times New Roman" w:cs="Times New Roman"/>
          <w:color w:val="auto"/>
          <w:sz w:val="24"/>
          <w:szCs w:val="24"/>
        </w:rPr>
        <w:t xml:space="preserve">º ao 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8º, no primeiro dia do m</w:t>
      </w:r>
      <w:r w:rsidRPr="00463CB6">
        <w:rPr>
          <w:rFonts w:ascii="Times New Roman" w:hAnsi="Times New Roman" w:cs="Times New Roman"/>
          <w:color w:val="auto"/>
          <w:sz w:val="24"/>
          <w:szCs w:val="24"/>
        </w:rPr>
        <w:t>ê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s seguinte ao nonag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fr-FR"/>
        </w:rPr>
        <w:t>é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simo dia posterior </w:t>
      </w:r>
      <w:r w:rsidRPr="00463CB6">
        <w:rPr>
          <w:rFonts w:ascii="Times New Roman" w:hAnsi="Times New Roman" w:cs="Times New Roman"/>
          <w:color w:val="auto"/>
          <w:sz w:val="24"/>
          <w:szCs w:val="24"/>
        </w:rPr>
        <w:t xml:space="preserve">à 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sua publicaçã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o; </w:t>
      </w:r>
    </w:p>
    <w:p w14:paraId="0228B28B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color w:val="auto"/>
          <w:sz w:val="24"/>
          <w:szCs w:val="24"/>
        </w:rPr>
      </w:pP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II - em relação aos demais dispositivos, na data da sua publicaçã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it-IT"/>
        </w:rPr>
        <w:t>o.</w:t>
      </w:r>
    </w:p>
    <w:p w14:paraId="6E5623CF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color w:val="auto"/>
          <w:sz w:val="24"/>
          <w:szCs w:val="24"/>
        </w:rPr>
        <w:t>Parágrafo ú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it-IT"/>
        </w:rPr>
        <w:t>nico. At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é 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a entrada em vigor dos arts. 5</w:t>
      </w:r>
      <w:r w:rsidRPr="00463CB6">
        <w:rPr>
          <w:rFonts w:ascii="Times New Roman" w:hAnsi="Times New Roman" w:cs="Times New Roman"/>
          <w:color w:val="auto"/>
          <w:sz w:val="24"/>
          <w:szCs w:val="24"/>
        </w:rPr>
        <w:t xml:space="preserve">º ao </w:t>
      </w:r>
      <w:r w:rsidRPr="00463CB6">
        <w:rPr>
          <w:rFonts w:ascii="Times New Roman" w:hAnsi="Times New Roman" w:cs="Times New Roman"/>
          <w:color w:val="auto"/>
          <w:sz w:val="24"/>
          <w:szCs w:val="24"/>
          <w:lang w:val="pt-PT"/>
        </w:rPr>
        <w:t>8º desta Lei ser</w:t>
      </w:r>
      <w:r w:rsidRPr="00463CB6">
        <w:rPr>
          <w:rFonts w:ascii="Times New Roman" w:hAnsi="Times New Roman" w:cs="Times New Roman"/>
          <w:color w:val="auto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observado o que est</w:t>
      </w:r>
      <w:r w:rsidRPr="00463CB6">
        <w:rPr>
          <w:rFonts w:ascii="Times New Roman" w:hAnsi="Times New Roman" w:cs="Times New Roman"/>
          <w:sz w:val="24"/>
          <w:szCs w:val="24"/>
        </w:rPr>
        <w:t xml:space="preserve">á 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disposto na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</w:t>
      </w:r>
      <w:r w:rsidRPr="00463CB6">
        <w:rPr>
          <w:rFonts w:ascii="Times New Roman" w:hAnsi="Times New Roman" w:cs="Times New Roman"/>
          <w:sz w:val="24"/>
          <w:szCs w:val="24"/>
        </w:rPr>
        <w:t xml:space="preserve"> Lei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s Municipais até então vigentes:</w:t>
      </w:r>
    </w:p>
    <w:p w14:paraId="79A8A792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 - em relaçã</w:t>
      </w:r>
      <w:proofErr w:type="spellStart"/>
      <w:r w:rsidRPr="00463CB6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 xml:space="preserve"> à</w:t>
      </w:r>
      <w:r w:rsidRPr="00463CB6">
        <w:rPr>
          <w:rFonts w:ascii="Times New Roman" w:hAnsi="Times New Roman" w:cs="Times New Roman"/>
          <w:sz w:val="24"/>
          <w:szCs w:val="24"/>
          <w:lang w:val="en-US"/>
        </w:rPr>
        <w:t>s al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quotas e </w:t>
      </w:r>
      <w:r w:rsidRPr="00463CB6">
        <w:rPr>
          <w:rFonts w:ascii="Times New Roman" w:hAnsi="Times New Roman" w:cs="Times New Roman"/>
          <w:sz w:val="24"/>
          <w:szCs w:val="24"/>
        </w:rPr>
        <w:t>à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>s bases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da contribuição normal do Munic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pio;</w:t>
      </w:r>
    </w:p>
    <w:p w14:paraId="5631880B" w14:textId="77777777" w:rsidR="00387D11" w:rsidRPr="00463CB6" w:rsidRDefault="00000000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II - em relaçã</w:t>
      </w:r>
      <w:proofErr w:type="spellStart"/>
      <w:r w:rsidRPr="00463CB6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 xml:space="preserve"> à</w:t>
      </w:r>
      <w:r w:rsidRPr="00463CB6">
        <w:rPr>
          <w:rFonts w:ascii="Times New Roman" w:hAnsi="Times New Roman" w:cs="Times New Roman"/>
          <w:sz w:val="24"/>
          <w:szCs w:val="24"/>
          <w:lang w:val="en-US"/>
        </w:rPr>
        <w:t>s al</w:t>
      </w:r>
      <w:r w:rsidRPr="00463CB6">
        <w:rPr>
          <w:rFonts w:ascii="Times New Roman" w:hAnsi="Times New Roman" w:cs="Times New Roman"/>
          <w:sz w:val="24"/>
          <w:szCs w:val="24"/>
        </w:rPr>
        <w:t>í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quotas e </w:t>
      </w:r>
      <w:r w:rsidRPr="00463CB6">
        <w:rPr>
          <w:rFonts w:ascii="Times New Roman" w:hAnsi="Times New Roman" w:cs="Times New Roman"/>
          <w:sz w:val="24"/>
          <w:szCs w:val="24"/>
        </w:rPr>
        <w:t>à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>s bases de c</w:t>
      </w:r>
      <w:r w:rsidRPr="00463CB6">
        <w:rPr>
          <w:rFonts w:ascii="Times New Roman" w:hAnsi="Times New Roman" w:cs="Times New Roman"/>
          <w:sz w:val="24"/>
          <w:szCs w:val="24"/>
        </w:rPr>
        <w:t>á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lculo das contribuições dos servidores ativos, dos aposentados e dos pensionistas.</w:t>
      </w:r>
    </w:p>
    <w:p w14:paraId="453CFF83" w14:textId="77777777" w:rsidR="00387D11" w:rsidRPr="00463CB6" w:rsidRDefault="00387D11">
      <w:pPr>
        <w:pStyle w:val="CorpoA"/>
        <w:spacing w:after="120" w:line="276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5023258C" w14:textId="6741DFCA" w:rsidR="00387D11" w:rsidRPr="00463CB6" w:rsidRDefault="00000000">
      <w:pPr>
        <w:pStyle w:val="CorpoA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Aos  </w:t>
      </w:r>
      <w:r w:rsidR="00231224"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1</w:t>
      </w:r>
      <w:r w:rsidR="00CF1D7B">
        <w:rPr>
          <w:rFonts w:ascii="Times New Roman" w:hAnsi="Times New Roman" w:cs="Times New Roman"/>
          <w:b/>
          <w:bCs/>
          <w:sz w:val="24"/>
          <w:szCs w:val="24"/>
          <w:lang w:val="pt-PT"/>
        </w:rPr>
        <w:t>8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dias do m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ê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s de </w:t>
      </w:r>
      <w:r w:rsidR="00231224"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dezembro 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de 2025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644758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</w:p>
    <w:p w14:paraId="7511F2DA" w14:textId="77777777" w:rsidR="00387D11" w:rsidRDefault="00387D11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b/>
          <w:bCs/>
          <w:color w:val="00000A"/>
          <w:u w:color="00000A"/>
          <w:shd w:val="clear" w:color="auto" w:fill="FFFFFF"/>
        </w:rPr>
      </w:pPr>
    </w:p>
    <w:p w14:paraId="012FF71B" w14:textId="77777777" w:rsidR="00463CB6" w:rsidRPr="00463CB6" w:rsidRDefault="00463CB6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b/>
          <w:bCs/>
          <w:color w:val="00000A"/>
          <w:u w:color="00000A"/>
          <w:shd w:val="clear" w:color="auto" w:fill="FFFFFF"/>
        </w:rPr>
      </w:pPr>
    </w:p>
    <w:p w14:paraId="4C9E8703" w14:textId="34D019C9" w:rsidR="00387D11" w:rsidRPr="00463CB6" w:rsidRDefault="00000000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b/>
          <w:bCs/>
          <w:caps/>
          <w:color w:val="00000A"/>
          <w:u w:color="00000A"/>
        </w:rPr>
      </w:pPr>
      <w:r w:rsidRPr="00463CB6">
        <w:rPr>
          <w:rFonts w:ascii="Times New Roman" w:hAnsi="Times New Roman" w:cs="Times New Roman"/>
          <w:b/>
          <w:bCs/>
          <w:caps/>
          <w:color w:val="00000A"/>
          <w:u w:color="00000A"/>
        </w:rPr>
        <w:t xml:space="preserve">MAURO </w:t>
      </w:r>
      <w:r w:rsidR="00463CB6">
        <w:rPr>
          <w:rFonts w:ascii="Times New Roman" w:hAnsi="Times New Roman" w:cs="Times New Roman"/>
          <w:b/>
          <w:bCs/>
          <w:caps/>
          <w:color w:val="00000A"/>
          <w:u w:color="00000A"/>
        </w:rPr>
        <w:t xml:space="preserve">rogerio ferrari </w:t>
      </w:r>
      <w:r w:rsidRPr="00463CB6">
        <w:rPr>
          <w:rFonts w:ascii="Times New Roman" w:hAnsi="Times New Roman" w:cs="Times New Roman"/>
          <w:b/>
          <w:bCs/>
          <w:caps/>
          <w:color w:val="00000A"/>
          <w:u w:color="00000A"/>
        </w:rPr>
        <w:t>GALATTO</w:t>
      </w:r>
    </w:p>
    <w:p w14:paraId="78AE54A1" w14:textId="77777777" w:rsidR="00387D11" w:rsidRPr="00463CB6" w:rsidRDefault="00000000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caps/>
        </w:rPr>
      </w:pPr>
      <w:r w:rsidRPr="00463CB6">
        <w:rPr>
          <w:rFonts w:ascii="Times New Roman" w:hAnsi="Times New Roman" w:cs="Times New Roman"/>
          <w:b/>
          <w:bCs/>
          <w:caps/>
          <w:color w:val="00000A"/>
          <w:u w:color="00000A"/>
          <w:shd w:val="clear" w:color="auto" w:fill="FFFFFF"/>
        </w:rPr>
        <w:t>PREFEITO MUNICIPAL</w:t>
      </w:r>
    </w:p>
    <w:p w14:paraId="49DC109E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49200F48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397F5A3A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723CA75A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72CD438F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65334031" w14:textId="77777777" w:rsidR="00CF1D7B" w:rsidRDefault="00CF1D7B" w:rsidP="00CF1D7B">
      <w:pPr>
        <w:jc w:val="both"/>
        <w:rPr>
          <w:b/>
        </w:rPr>
      </w:pPr>
      <w:r w:rsidRPr="005F13D5">
        <w:rPr>
          <w:b/>
        </w:rPr>
        <w:t>REGISTRE-SE E PUBLIQUE-SE</w:t>
      </w:r>
    </w:p>
    <w:p w14:paraId="7A3282A5" w14:textId="77777777" w:rsidR="00CF1D7B" w:rsidRDefault="00CF1D7B" w:rsidP="00CF1D7B">
      <w:pPr>
        <w:jc w:val="both"/>
        <w:rPr>
          <w:b/>
        </w:rPr>
      </w:pPr>
    </w:p>
    <w:p w14:paraId="7ECAF4E4" w14:textId="77777777" w:rsidR="00CF1D7B" w:rsidRPr="005F13D5" w:rsidRDefault="00CF1D7B" w:rsidP="00CF1D7B">
      <w:pPr>
        <w:jc w:val="both"/>
        <w:rPr>
          <w:b/>
        </w:rPr>
      </w:pPr>
    </w:p>
    <w:p w14:paraId="4B21BFE5" w14:textId="77777777" w:rsidR="00CF1D7B" w:rsidRPr="005F13D5" w:rsidRDefault="00CF1D7B" w:rsidP="00CF1D7B">
      <w:pPr>
        <w:jc w:val="both"/>
        <w:rPr>
          <w:b/>
        </w:rPr>
      </w:pPr>
      <w:r w:rsidRPr="005F13D5">
        <w:rPr>
          <w:b/>
        </w:rPr>
        <w:t xml:space="preserve">Elisete Fatima de Almeida Vieira Quequi </w:t>
      </w:r>
    </w:p>
    <w:p w14:paraId="68CB91C6" w14:textId="77777777" w:rsidR="00CF1D7B" w:rsidRPr="005F13D5" w:rsidRDefault="00CF1D7B" w:rsidP="00CF1D7B">
      <w:pPr>
        <w:jc w:val="both"/>
        <w:rPr>
          <w:b/>
        </w:rPr>
      </w:pPr>
      <w:proofErr w:type="gramStart"/>
      <w:r w:rsidRPr="005F13D5">
        <w:rPr>
          <w:b/>
        </w:rPr>
        <w:t>Sec. .Mun</w:t>
      </w:r>
      <w:proofErr w:type="gramEnd"/>
      <w:r w:rsidRPr="005F13D5">
        <w:rPr>
          <w:b/>
        </w:rPr>
        <w:t xml:space="preserve">. de Administração </w:t>
      </w:r>
    </w:p>
    <w:p w14:paraId="5DDBC659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044DC5D5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5F5501DE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319510A1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5EE2912B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46BCE44B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1E81D7D3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4A293873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5C669DC2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27F206C4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416CF865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758E34BF" w14:textId="77777777" w:rsidR="00231224" w:rsidRPr="00463CB6" w:rsidRDefault="00231224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lang w:val="pt-PT"/>
        </w:rPr>
      </w:pPr>
    </w:p>
    <w:p w14:paraId="52F19CD3" w14:textId="0C8215E2" w:rsidR="00387D11" w:rsidRPr="00463CB6" w:rsidRDefault="000000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entury Gothic"/>
          <w:b/>
          <w:bCs/>
          <w:lang w:val="pt-PT"/>
        </w:rPr>
      </w:pPr>
      <w:r w:rsidRPr="00463CB6">
        <w:rPr>
          <w:b/>
          <w:bCs/>
          <w:lang w:val="pt-PT"/>
        </w:rPr>
        <w:t>ANEXO ÚNICO</w:t>
      </w:r>
    </w:p>
    <w:p w14:paraId="1A1A19B4" w14:textId="77777777" w:rsidR="00387D11" w:rsidRPr="00463CB6" w:rsidRDefault="000000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entury Gothic"/>
          <w:b/>
          <w:bCs/>
          <w:caps/>
          <w:lang w:val="pt-PT"/>
        </w:rPr>
      </w:pPr>
      <w:r w:rsidRPr="00463CB6">
        <w:rPr>
          <w:b/>
          <w:bCs/>
          <w:caps/>
          <w:lang w:val="pt-PT"/>
        </w:rPr>
        <w:t xml:space="preserve">contribuição suplementar do Município </w:t>
      </w:r>
    </w:p>
    <w:p w14:paraId="7658DA11" w14:textId="77777777" w:rsidR="00387D11" w:rsidRPr="00463CB6" w:rsidRDefault="000000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entury Gothic"/>
          <w:b/>
          <w:bCs/>
          <w:lang w:val="pt-PT"/>
        </w:rPr>
      </w:pPr>
      <w:r w:rsidRPr="00463CB6">
        <w:rPr>
          <w:b/>
          <w:bCs/>
          <w:caps/>
          <w:lang w:val="pt-PT"/>
        </w:rPr>
        <w:t>para equacionamento do déficit atuarial</w:t>
      </w:r>
      <w:r w:rsidRPr="00463CB6">
        <w:rPr>
          <w:lang w:val="pt-PT"/>
        </w:rPr>
        <w:t xml:space="preserve"> </w:t>
      </w:r>
      <w:r w:rsidRPr="00463CB6">
        <w:rPr>
          <w:b/>
          <w:bCs/>
          <w:lang w:val="pt-PT"/>
        </w:rPr>
        <w:t xml:space="preserve">(ART. 6º DESTA LEI) </w:t>
      </w:r>
    </w:p>
    <w:p w14:paraId="49B2A98C" w14:textId="77777777" w:rsidR="00387D11" w:rsidRPr="00463CB6" w:rsidRDefault="00387D11">
      <w:pPr>
        <w:pStyle w:val="Corp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1418"/>
        <w:jc w:val="both"/>
        <w:rPr>
          <w:rFonts w:eastAsia="Century Gothic"/>
          <w:b/>
          <w:bCs/>
          <w:lang w:val="pt-PT"/>
        </w:rPr>
      </w:pPr>
    </w:p>
    <w:p w14:paraId="661F44F0" w14:textId="77777777" w:rsidR="00387D11" w:rsidRPr="00463CB6" w:rsidRDefault="00387D11">
      <w:pPr>
        <w:pStyle w:val="Corp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1418"/>
        <w:jc w:val="both"/>
        <w:rPr>
          <w:rFonts w:eastAsia="Century Gothic"/>
          <w:b/>
          <w:bCs/>
          <w:lang w:val="pt-PT"/>
        </w:rPr>
      </w:pPr>
    </w:p>
    <w:tbl>
      <w:tblPr>
        <w:tblStyle w:val="TableNormal"/>
        <w:tblW w:w="86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7"/>
        <w:gridCol w:w="1705"/>
        <w:gridCol w:w="1479"/>
        <w:gridCol w:w="1771"/>
        <w:gridCol w:w="1152"/>
        <w:gridCol w:w="1683"/>
      </w:tblGrid>
      <w:tr w:rsidR="00387D11" w:rsidRPr="00463CB6" w14:paraId="5CFD78A1" w14:textId="77777777" w:rsidTr="00F8235C">
        <w:trPr>
          <w:trHeight w:val="4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shd w:val="clear" w:color="auto" w:fill="463B6D"/>
            <w:tcMar>
              <w:top w:w="80" w:type="dxa"/>
              <w:left w:w="101" w:type="dxa"/>
              <w:bottom w:w="80" w:type="dxa"/>
              <w:right w:w="82" w:type="dxa"/>
            </w:tcMar>
          </w:tcPr>
          <w:p w14:paraId="58A4864D" w14:textId="77777777" w:rsidR="00387D11" w:rsidRPr="00463CB6" w:rsidRDefault="00000000" w:rsidP="00463CB6">
            <w:pPr>
              <w:pStyle w:val="CorpoB"/>
              <w:widowControl w:val="0"/>
              <w:ind w:left="21" w:right="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color w:val="FFFFFF"/>
                <w:spacing w:val="-5"/>
                <w:u w:color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463B6D"/>
            <w:tcMar>
              <w:top w:w="80" w:type="dxa"/>
              <w:left w:w="449" w:type="dxa"/>
              <w:bottom w:w="80" w:type="dxa"/>
              <w:right w:w="80" w:type="dxa"/>
            </w:tcMar>
          </w:tcPr>
          <w:p w14:paraId="3AC10D04" w14:textId="77777777" w:rsidR="00387D11" w:rsidRPr="00463CB6" w:rsidRDefault="00000000" w:rsidP="00463CB6">
            <w:pPr>
              <w:pStyle w:val="CorpoB"/>
              <w:widowControl w:val="0"/>
              <w:ind w:left="36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color w:val="FFFFFF"/>
                <w:u w:color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Saldo</w:t>
            </w:r>
            <w:r w:rsidRPr="00463CB6">
              <w:rPr>
                <w:rFonts w:cs="Times New Roman"/>
                <w:b/>
                <w:bCs/>
                <w:color w:val="FFFFFF"/>
                <w:spacing w:val="-2"/>
                <w:u w:color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devedor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463B6D"/>
            <w:tcMar>
              <w:top w:w="80" w:type="dxa"/>
              <w:left w:w="80" w:type="dxa"/>
              <w:bottom w:w="80" w:type="dxa"/>
              <w:right w:w="83" w:type="dxa"/>
            </w:tcMar>
          </w:tcPr>
          <w:p w14:paraId="1B1D3284" w14:textId="77777777" w:rsidR="00387D11" w:rsidRPr="00463CB6" w:rsidRDefault="00000000" w:rsidP="00463CB6">
            <w:pPr>
              <w:pStyle w:val="CorpoB"/>
              <w:widowControl w:val="0"/>
              <w:ind w:right="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color w:val="FFFFFF"/>
                <w:spacing w:val="-2"/>
                <w:u w:color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Juros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463B6D"/>
            <w:tcMar>
              <w:top w:w="80" w:type="dxa"/>
              <w:left w:w="80" w:type="dxa"/>
              <w:bottom w:w="80" w:type="dxa"/>
              <w:right w:w="81" w:type="dxa"/>
            </w:tcMar>
          </w:tcPr>
          <w:p w14:paraId="4A27A02F" w14:textId="77777777" w:rsidR="00387D11" w:rsidRPr="00463CB6" w:rsidRDefault="00000000" w:rsidP="00463CB6">
            <w:pPr>
              <w:pStyle w:val="CorpoB"/>
              <w:widowControl w:val="0"/>
              <w:ind w:right="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color w:val="FFFFFF"/>
                <w:spacing w:val="-2"/>
                <w:u w:color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Parcela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463B6D"/>
            <w:tcMar>
              <w:top w:w="80" w:type="dxa"/>
              <w:left w:w="82" w:type="dxa"/>
              <w:bottom w:w="80" w:type="dxa"/>
              <w:right w:w="85" w:type="dxa"/>
            </w:tcMar>
          </w:tcPr>
          <w:p w14:paraId="6D3907AF" w14:textId="77777777" w:rsidR="00387D11" w:rsidRPr="00463CB6" w:rsidRDefault="00000000" w:rsidP="00463CB6">
            <w:pPr>
              <w:pStyle w:val="CorpoB"/>
              <w:widowControl w:val="0"/>
              <w:ind w:left="2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color w:val="FFFFFF"/>
                <w:spacing w:val="-1"/>
                <w:u w:color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Alíquota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shd w:val="clear" w:color="auto" w:fill="463B6D"/>
            <w:tcMar>
              <w:top w:w="80" w:type="dxa"/>
              <w:left w:w="266" w:type="dxa"/>
              <w:bottom w:w="80" w:type="dxa"/>
              <w:right w:w="80" w:type="dxa"/>
            </w:tcMar>
          </w:tcPr>
          <w:p w14:paraId="3FE8B1E5" w14:textId="77777777" w:rsidR="00387D11" w:rsidRPr="00463CB6" w:rsidRDefault="00000000" w:rsidP="00463CB6">
            <w:pPr>
              <w:pStyle w:val="CorpoB"/>
              <w:widowControl w:val="0"/>
              <w:ind w:left="18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color w:val="FFFFFF"/>
                <w:u w:color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Base</w:t>
            </w:r>
            <w:r w:rsidRPr="00463CB6">
              <w:rPr>
                <w:rFonts w:cs="Times New Roman"/>
                <w:b/>
                <w:bCs/>
                <w:color w:val="FFFFFF"/>
                <w:spacing w:val="-2"/>
                <w:u w:color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b/>
                <w:bCs/>
                <w:color w:val="FFFFFF"/>
                <w:u w:color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</w:t>
            </w:r>
            <w:r w:rsidRPr="00463CB6">
              <w:rPr>
                <w:rFonts w:cs="Times New Roman"/>
                <w:b/>
                <w:bCs/>
                <w:color w:val="FFFFFF"/>
                <w:spacing w:val="-1"/>
                <w:u w:color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b/>
                <w:bCs/>
                <w:color w:val="FFFFFF"/>
                <w:spacing w:val="-2"/>
                <w:u w:color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incidência</w:t>
            </w:r>
          </w:p>
        </w:tc>
      </w:tr>
      <w:tr w:rsidR="00387D11" w:rsidRPr="00463CB6" w14:paraId="4BC71F3C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03099B8C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2025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22A10248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12.619.487,49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15E15562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661.261,14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00955730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1.236.615,76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7C3E83F5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20,18%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05593EB3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6.127.927,46</w:t>
            </w:r>
          </w:p>
        </w:tc>
      </w:tr>
      <w:tr w:rsidR="00387D11" w:rsidRPr="00463CB6" w14:paraId="34EEE1C4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31062234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2026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535B03D3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12.044.132,87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65AE94CF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631.112,56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758FBD43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637.016,60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265C9B0B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10,13%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49B4B775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6.288.416,55</w:t>
            </w:r>
          </w:p>
        </w:tc>
      </w:tr>
      <w:tr w:rsidR="00387D11" w:rsidRPr="00463CB6" w14:paraId="78735816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4B57E303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2027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05ACB685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12.038.228,84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4DE2CA48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630.803,19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10770E51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636.921,84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426CEAF4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9,87%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677E6EF3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6.453.108,82</w:t>
            </w:r>
          </w:p>
        </w:tc>
      </w:tr>
      <w:tr w:rsidR="00387D11" w:rsidRPr="00463CB6" w14:paraId="073EC24B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7C072ED6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2028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3A9CC8D8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12.032.110,19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2BD1DF1C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630.482,57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2D690A71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636.385,19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31C25FA7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9,61%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08DC51E7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6.622.114,34</w:t>
            </w:r>
          </w:p>
        </w:tc>
      </w:tr>
      <w:tr w:rsidR="00387D11" w:rsidRPr="00463CB6" w14:paraId="6D8616B1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0DB073A4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2029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45511D7D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12.026.207,57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53E5261E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630.173,28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18F42158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636.063,11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68AFFBA4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9,36%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4255B824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6.795.546,08</w:t>
            </w:r>
          </w:p>
        </w:tc>
      </w:tr>
      <w:tr w:rsidR="00387D11" w:rsidRPr="00463CB6" w14:paraId="36B9CFD2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4C21676E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2030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3889CCCA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12.020.317,74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19823574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629.864,65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33497557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635.985,02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2427480C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9,12%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1203CC1B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6.973.519,96</w:t>
            </w:r>
          </w:p>
        </w:tc>
      </w:tr>
      <w:tr w:rsidR="00387D11" w:rsidRPr="00463CB6" w14:paraId="2AFC5829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116684FB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2031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250854EC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12.014.197,37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4BAE9D01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629.543,94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04C9FCD8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635.466,56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53F596E6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8,88%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0FAAEABF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7.156.154,94</w:t>
            </w:r>
          </w:p>
        </w:tc>
      </w:tr>
      <w:tr w:rsidR="00387D11" w:rsidRPr="00463CB6" w14:paraId="79050F26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2DCEEE45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2032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76978A94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12.008.274,75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2EAC54D7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629.233,60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243F865D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635.219,07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3412517D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8,65%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3DCCE8A0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7.343.573,09</w:t>
            </w:r>
          </w:p>
        </w:tc>
      </w:tr>
      <w:tr w:rsidR="00387D11" w:rsidRPr="00463CB6" w14:paraId="0A6A72BA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52231A84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2033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27BD2195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12.002.289,27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1DBE0CA0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628.919,96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1EF71225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634.522,75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077FDBE1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8,42%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4F22F053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7.535.899,68</w:t>
            </w:r>
          </w:p>
        </w:tc>
      </w:tr>
      <w:tr w:rsidR="00387D11" w:rsidRPr="00463CB6" w14:paraId="28EDDF7C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30C0037E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2034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5152BBE9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11.996.686,48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6DFFA9E4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628.626,37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04257E47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634.900,91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2D6A1361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8,21%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597642CF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7.733.263,26</w:t>
            </w:r>
          </w:p>
        </w:tc>
      </w:tr>
      <w:tr w:rsidR="00387D11" w:rsidRPr="00463CB6" w14:paraId="5FF79281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48A35B2F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2035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3DEDEA53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11.990.411,94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6B433A3B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628.297,59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0D1DDF99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634.070,08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4E17B54A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7,99%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7E92C75F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7.935.795,75</w:t>
            </w:r>
          </w:p>
        </w:tc>
      </w:tr>
      <w:tr w:rsidR="00387D11" w:rsidRPr="00463CB6" w14:paraId="7A85CDA5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37BC369B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2036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4A87A6AF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11.984.639,44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51126143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627.995,11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492A3170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633.574,61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72B77751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7,78%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03695245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8.143.632,52</w:t>
            </w:r>
          </w:p>
        </w:tc>
      </w:tr>
      <w:tr w:rsidR="00387D11" w:rsidRPr="00463CB6" w14:paraId="0E9C2513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7A2F3610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2037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0039FF39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11.979.059,94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4C00E77A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627.702,74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59BD0EE2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633.453,97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44F0DAFA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7,58%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670D91B8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8.356.912,49</w:t>
            </w:r>
          </w:p>
        </w:tc>
      </w:tr>
      <w:tr w:rsidR="00387D11" w:rsidRPr="00463CB6" w14:paraId="2879F613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17470C97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2038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1BBAC9A9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11.973.308,71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67D712D6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627.401,38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40FA8FA8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632.892,43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6765F9CB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7,38%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4E2CD1D0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8.575.778,22</w:t>
            </w:r>
          </w:p>
        </w:tc>
      </w:tr>
      <w:tr w:rsidR="00387D11" w:rsidRPr="00463CB6" w14:paraId="5E3EF216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69E204C0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2039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1EDD2F64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11.967.817,66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266FC98D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627.113,65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2993DEDF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634.507,11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28D9D0C7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7,21%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472B2BDF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8.800.376,00</w:t>
            </w:r>
          </w:p>
        </w:tc>
      </w:tr>
      <w:tr w:rsidR="00387D11" w:rsidRPr="00463CB6" w14:paraId="0A0B7BAF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2FDA1B4C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2040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5D55FC43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11.960.424,19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46BB8562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626.726,23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22F8E1C9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651.124,71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40FAA60D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7,21%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6AC105E1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9.030.855,94</w:t>
            </w:r>
          </w:p>
        </w:tc>
      </w:tr>
      <w:tr w:rsidR="00387D11" w:rsidRPr="00463CB6" w14:paraId="445B0C91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75948E1C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2041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5F1CC873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11.936.025,71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6E42BC6A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625.447,75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11432A25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668.177,53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58B475D4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7,21%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1E191C30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9.267.372,10</w:t>
            </w:r>
          </w:p>
        </w:tc>
      </w:tr>
      <w:tr w:rsidR="00387D11" w:rsidRPr="00463CB6" w14:paraId="75472AAC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73FDFA2D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2042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717398F0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11.893.295,93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7ABF347B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623.208,71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144D5849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685.676,95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764096E6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7,21%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26E9E01B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9.510.082,57</w:t>
            </w:r>
          </w:p>
        </w:tc>
      </w:tr>
      <w:tr w:rsidR="00387D11" w:rsidRPr="00463CB6" w14:paraId="63087798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463CF189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2043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2B0AE1B9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11.830.827,68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5B823E96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619.935,37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2EA7EC2A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703.634,68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7B1BE1C5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7,21%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77B12C96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9.759.149,57</w:t>
            </w:r>
          </w:p>
        </w:tc>
      </w:tr>
      <w:tr w:rsidR="00387D11" w:rsidRPr="00463CB6" w14:paraId="7113B33D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56E0DADC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2044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0B38FF32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11.747.128,37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24A2C967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615.549,53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14153CA7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722.062,72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0DC48A0B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7,21%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47F08463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10.014.739,58</w:t>
            </w:r>
          </w:p>
        </w:tc>
      </w:tr>
      <w:tr w:rsidR="00387D11" w:rsidRPr="00463CB6" w14:paraId="7BB65576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1BD00CDF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2045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178A7518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11.640.615,17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35BAE865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609.968,23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5E7239E4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742.001,09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5F23B971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788E072E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10.277.023,44</w:t>
            </w:r>
          </w:p>
        </w:tc>
      </w:tr>
      <w:tr w:rsidR="00387D11" w:rsidRPr="00463CB6" w14:paraId="7962E2F5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1CF9837C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2046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2B35EA04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11.508.582,31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4E5F573F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603.049,71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3AA2E3C7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761.433,94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1609259C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77F47CC1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10.546.176,46</w:t>
            </w:r>
          </w:p>
        </w:tc>
      </w:tr>
      <w:tr w:rsidR="00387D11" w:rsidRPr="00463CB6" w14:paraId="294BCB2F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61A9D21B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2047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4AEE2E73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11.350.198,08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2E78C70C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594.750,38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6A78E5F5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781.375,73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3B1AD699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0FA78952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10.822.378,54</w:t>
            </w:r>
          </w:p>
        </w:tc>
      </w:tr>
      <w:tr w:rsidR="00387D11" w:rsidRPr="00463CB6" w14:paraId="08637AD6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101" w:type="dxa"/>
              <w:bottom w:w="80" w:type="dxa"/>
              <w:right w:w="80" w:type="dxa"/>
            </w:tcMar>
          </w:tcPr>
          <w:p w14:paraId="5BBE8CFC" w14:textId="77777777" w:rsidR="00387D11" w:rsidRPr="00463CB6" w:rsidRDefault="00000000" w:rsidP="00463CB6">
            <w:pPr>
              <w:pStyle w:val="CorpoB"/>
              <w:widowControl w:val="0"/>
              <w:ind w:left="2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2048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2" w:type="dxa"/>
            </w:tcMar>
          </w:tcPr>
          <w:p w14:paraId="38338141" w14:textId="77777777" w:rsidR="00387D11" w:rsidRPr="00463CB6" w:rsidRDefault="00000000" w:rsidP="00463CB6">
            <w:pPr>
              <w:pStyle w:val="CorpoB"/>
              <w:widowControl w:val="0"/>
              <w:ind w:right="62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11.163.572,73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4" w:type="dxa"/>
            </w:tcMar>
          </w:tcPr>
          <w:p w14:paraId="2AF26F0F" w14:textId="77777777" w:rsidR="00387D11" w:rsidRPr="00463CB6" w:rsidRDefault="00000000" w:rsidP="00463CB6">
            <w:pPr>
              <w:pStyle w:val="CorpoB"/>
              <w:widowControl w:val="0"/>
              <w:ind w:right="64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584.971,21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3" w:type="dxa"/>
            </w:tcMar>
          </w:tcPr>
          <w:p w14:paraId="319B6120" w14:textId="77777777" w:rsidR="00387D11" w:rsidRPr="00463CB6" w:rsidRDefault="00000000" w:rsidP="00463CB6">
            <w:pPr>
              <w:pStyle w:val="CorpoB"/>
              <w:widowControl w:val="0"/>
              <w:ind w:right="63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801.839,79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4" w:type="dxa"/>
              <w:bottom w:w="80" w:type="dxa"/>
              <w:right w:w="85" w:type="dxa"/>
            </w:tcMar>
          </w:tcPr>
          <w:p w14:paraId="30E9D7D3" w14:textId="77777777" w:rsidR="00387D11" w:rsidRPr="00463CB6" w:rsidRDefault="00000000" w:rsidP="00463CB6">
            <w:pPr>
              <w:pStyle w:val="CorpoB"/>
              <w:widowControl w:val="0"/>
              <w:ind w:left="4" w:right="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45" w:type="dxa"/>
            </w:tcMar>
          </w:tcPr>
          <w:p w14:paraId="16099345" w14:textId="77777777" w:rsidR="00387D11" w:rsidRPr="00463CB6" w:rsidRDefault="00000000" w:rsidP="00463CB6">
            <w:pPr>
              <w:pStyle w:val="CorpoB"/>
              <w:widowControl w:val="0"/>
              <w:ind w:right="65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11.105.814,29</w:t>
            </w:r>
          </w:p>
        </w:tc>
      </w:tr>
      <w:tr w:rsidR="00387D11" w:rsidRPr="00463CB6" w14:paraId="24DAFCA5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6B6C2321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2049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2E8C9C74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10.946.704,15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635AE488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573.607,30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30FE1FCE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822.839,80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2016F8FB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2C5A722D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11.396.673,16</w:t>
            </w:r>
          </w:p>
        </w:tc>
      </w:tr>
      <w:tr w:rsidR="00387D11" w:rsidRPr="00463CB6" w14:paraId="044855F8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001B06AF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2050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27DC18A7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10.697.471,65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41AA9789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560.547,51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488434F7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844.389,80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12F0CB8A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3ABD1E83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11.695.149,56</w:t>
            </w:r>
          </w:p>
        </w:tc>
      </w:tr>
      <w:tr w:rsidR="00387D11" w:rsidRPr="00463CB6" w14:paraId="5F2277D8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6616BE6B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2051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1193F8F9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10.413.629,36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74C323B9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545.674,18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7D3E640B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866.504,18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5D90F34E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1CD2D42D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12.001.443,00</w:t>
            </w:r>
          </w:p>
        </w:tc>
      </w:tr>
      <w:tr w:rsidR="00387D11" w:rsidRPr="00463CB6" w14:paraId="45D4056B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485C8DD5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2052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21BA0198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10.092.799,36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77DBD631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528.862,69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47B51BEC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889.197,74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09FD0BF9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4BC0FDC3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12.315.758,19</w:t>
            </w:r>
          </w:p>
        </w:tc>
      </w:tr>
      <w:tr w:rsidR="00387D11" w:rsidRPr="00463CB6" w14:paraId="58952C0D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71E0C311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2053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56A86447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9.732.464,30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151BD070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509.981,13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67180797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912.485,64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1FE820D2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273FE086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12.638.305,23</w:t>
            </w:r>
          </w:p>
        </w:tc>
      </w:tr>
      <w:tr w:rsidR="00387D11" w:rsidRPr="00463CB6" w14:paraId="6760C835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6DC7D17A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2054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25BC1E99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9.329.959,79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3CEE8F00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488.889,89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26F0CE6A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936.383,44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7F2B830F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434FCC63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12.969.299,71</w:t>
            </w:r>
          </w:p>
        </w:tc>
      </w:tr>
      <w:tr w:rsidR="00387D11" w:rsidRPr="00463CB6" w14:paraId="741E54C1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06ED75B8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2055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5EC9CCDD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8.882.466,25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7EC51CE3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465.441,23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6AF2322A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960.907,12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687B5F47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600327E5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13.308.962,86</w:t>
            </w:r>
          </w:p>
        </w:tc>
      </w:tr>
      <w:tr w:rsidR="00387D11" w:rsidRPr="00463CB6" w14:paraId="55557B46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4AA664C7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2056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6C74F916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8.387.000,36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5E84B62E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439.478,82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244DDFD9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986.073,07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5A915934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151803C6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13.657.521,71</w:t>
            </w:r>
          </w:p>
        </w:tc>
      </w:tr>
      <w:tr w:rsidR="00387D11" w:rsidRPr="00463CB6" w14:paraId="2477E3F1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4B671D0C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2057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4DD22F6C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7.840.406,11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137228D0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410.837,28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1D948097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1.011.898,11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6515F034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15ACE272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14.015.209,25</w:t>
            </w:r>
          </w:p>
        </w:tc>
      </w:tr>
      <w:tr w:rsidR="00387D11" w:rsidRPr="00463CB6" w14:paraId="67A59B08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267054B1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2058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3E6DD05C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7.239.345,28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15DF2CE5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379.341,69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2DCA0E01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1.038.399,50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3B881AC6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6F77F2AC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14.382.264,55</w:t>
            </w:r>
          </w:p>
        </w:tc>
      </w:tr>
      <w:tr w:rsidR="00387D11" w:rsidRPr="00463CB6" w14:paraId="3D854560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57396722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2059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50366C66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6.580.287,47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52E97838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344.807,06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61B5DD26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1.065.594,96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18F1EEB9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145FE29C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14.758.932,94</w:t>
            </w:r>
          </w:p>
        </w:tc>
      </w:tr>
      <w:tr w:rsidR="00387D11" w:rsidRPr="00463CB6" w14:paraId="0D1616B0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3CC35163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2060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2C1610D1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5.859.499,58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658FF133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307.037,78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5E25121C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1.093.502,66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4F349B2E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303219D7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15.145.466,20</w:t>
            </w:r>
          </w:p>
        </w:tc>
      </w:tr>
      <w:tr w:rsidR="00387D11" w:rsidRPr="00463CB6" w14:paraId="5D7C78F1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23711FA7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2061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45D8089C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5.073.034,70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0BCF1254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265.827,02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21FEE933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1.122.141,26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4B450458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31C4945D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15.542.122,68</w:t>
            </w:r>
          </w:p>
        </w:tc>
      </w:tr>
      <w:tr w:rsidR="00387D11" w:rsidRPr="00463CB6" w14:paraId="77FB7C7E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0B38A87F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2062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17A4B5AE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4.216.720,46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24DA87C3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220.956,15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6E971C7A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1.151.529,89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362C6FF4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61CFB263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15.949.167,50</w:t>
            </w:r>
          </w:p>
        </w:tc>
      </w:tr>
      <w:tr w:rsidR="00387D11" w:rsidRPr="00463CB6" w14:paraId="31051F9C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05E3E9A2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2063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1386A912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3.286.146,72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3010DA60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172.194,09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11966F9E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1.181.688,21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5344B299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0D848C40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16.366.872,75</w:t>
            </w:r>
          </w:p>
        </w:tc>
      </w:tr>
      <w:tr w:rsidR="00387D11" w:rsidRPr="00463CB6" w14:paraId="427E94F8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2C9A6B88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2064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3B1BFB4D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2.276.652,59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3B8489F9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119.296,60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66ADD67E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1.212.636,37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360A9317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7,22%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4EB9A1BC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16.795.517,60</w:t>
            </w:r>
          </w:p>
        </w:tc>
      </w:tr>
      <w:tr w:rsidR="00387D11" w:rsidRPr="00463CB6" w14:paraId="54742061" w14:textId="77777777" w:rsidTr="00F8235C">
        <w:trPr>
          <w:trHeight w:val="210"/>
          <w:jc w:val="center"/>
        </w:trPr>
        <w:tc>
          <w:tcPr>
            <w:tcW w:w="857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7" w:type="dxa"/>
              <w:bottom w:w="80" w:type="dxa"/>
              <w:right w:w="80" w:type="dxa"/>
            </w:tcMar>
          </w:tcPr>
          <w:p w14:paraId="0D25C89C" w14:textId="77777777" w:rsidR="00387D11" w:rsidRPr="00463CB6" w:rsidRDefault="00000000" w:rsidP="00463CB6">
            <w:pPr>
              <w:pStyle w:val="CorpoB"/>
              <w:widowControl w:val="0"/>
              <w:ind w:left="7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spacing w:val="-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2065</w:t>
            </w:r>
          </w:p>
        </w:tc>
        <w:tc>
          <w:tcPr>
            <w:tcW w:w="17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7D8DCC54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1.183.312,82</w:t>
            </w:r>
          </w:p>
        </w:tc>
        <w:tc>
          <w:tcPr>
            <w:tcW w:w="147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1" w:type="dxa"/>
            </w:tcMar>
          </w:tcPr>
          <w:p w14:paraId="43E4B38B" w14:textId="77777777" w:rsidR="00387D11" w:rsidRPr="00463CB6" w:rsidRDefault="00000000" w:rsidP="00463CB6">
            <w:pPr>
              <w:pStyle w:val="CorpoB"/>
              <w:widowControl w:val="0"/>
              <w:ind w:right="61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62.005,59</w:t>
            </w:r>
          </w:p>
        </w:tc>
        <w:tc>
          <w:tcPr>
            <w:tcW w:w="177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0" w:type="dxa"/>
              <w:bottom w:w="80" w:type="dxa"/>
              <w:right w:w="140" w:type="dxa"/>
            </w:tcMar>
          </w:tcPr>
          <w:p w14:paraId="37C8AD3E" w14:textId="77777777" w:rsidR="00387D11" w:rsidRPr="00463CB6" w:rsidRDefault="00000000" w:rsidP="00463CB6">
            <w:pPr>
              <w:pStyle w:val="CorpoB"/>
              <w:widowControl w:val="0"/>
              <w:ind w:right="60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1.245.318,41</w:t>
            </w:r>
          </w:p>
        </w:tc>
        <w:tc>
          <w:tcPr>
            <w:tcW w:w="11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80" w:type="dxa"/>
              <w:left w:w="86" w:type="dxa"/>
              <w:bottom w:w="80" w:type="dxa"/>
              <w:right w:w="80" w:type="dxa"/>
            </w:tcMar>
          </w:tcPr>
          <w:p w14:paraId="28AB03E2" w14:textId="77777777" w:rsidR="00387D11" w:rsidRPr="00463CB6" w:rsidRDefault="00000000" w:rsidP="00463CB6">
            <w:pPr>
              <w:pStyle w:val="CorpoB"/>
              <w:widowControl w:val="0"/>
              <w:ind w:left="6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:b/>
                <w:bCs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7,23%</w:t>
            </w:r>
          </w:p>
        </w:tc>
        <w:tc>
          <w:tcPr>
            <w:tcW w:w="168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  <w:tcMar>
              <w:top w:w="80" w:type="dxa"/>
              <w:left w:w="80" w:type="dxa"/>
              <w:bottom w:w="80" w:type="dxa"/>
              <w:right w:w="139" w:type="dxa"/>
            </w:tcMar>
          </w:tcPr>
          <w:p w14:paraId="43C0BF35" w14:textId="77777777" w:rsidR="00387D11" w:rsidRPr="00463CB6" w:rsidRDefault="00000000" w:rsidP="00463CB6">
            <w:pPr>
              <w:pStyle w:val="CorpoB"/>
              <w:widowControl w:val="0"/>
              <w:ind w:right="59"/>
              <w:jc w:val="center"/>
              <w:rPr>
                <w:rFonts w:cs="Times New Roman"/>
              </w:rPr>
            </w:pPr>
            <w:r w:rsidRPr="00463CB6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R$</w:t>
            </w:r>
            <w:r w:rsidRPr="00463CB6">
              <w:rPr>
                <w:rFonts w:cs="Times New Roman"/>
                <w:spacing w:val="-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63CB6">
              <w:rPr>
                <w:rFonts w:cs="Times New Roman"/>
                <w:spacing w:val="-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17.235.388,57</w:t>
            </w:r>
          </w:p>
        </w:tc>
      </w:tr>
    </w:tbl>
    <w:p w14:paraId="060B1810" w14:textId="77777777" w:rsidR="00387D11" w:rsidRPr="00463CB6" w:rsidRDefault="00387D11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entury Gothic"/>
          <w:b/>
          <w:bCs/>
          <w:caps/>
          <w:lang w:val="pt-PT"/>
        </w:rPr>
      </w:pPr>
    </w:p>
    <w:p w14:paraId="72A6C3B9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02AF8CF7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23BFA3D8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09FD4D39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55882D37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643B88F2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5B019051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660A5C8C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368D60FE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68CECCF5" w14:textId="138563D0" w:rsidR="00387D11" w:rsidRDefault="00CF1D7B" w:rsidP="00CF1D7B">
      <w:pPr>
        <w:pStyle w:val="CorpoA"/>
        <w:tabs>
          <w:tab w:val="left" w:pos="3810"/>
        </w:tabs>
        <w:rPr>
          <w:rFonts w:ascii="Times New Roman" w:eastAsia="Century Gothic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sz w:val="24"/>
          <w:szCs w:val="24"/>
        </w:rPr>
        <w:tab/>
      </w:r>
    </w:p>
    <w:p w14:paraId="26CD7C1C" w14:textId="77777777" w:rsidR="00CF1D7B" w:rsidRDefault="00CF1D7B" w:rsidP="00CF1D7B">
      <w:pPr>
        <w:pStyle w:val="CorpoA"/>
        <w:tabs>
          <w:tab w:val="left" w:pos="3810"/>
        </w:tabs>
        <w:rPr>
          <w:rFonts w:ascii="Times New Roman" w:eastAsia="Century Gothic" w:hAnsi="Times New Roman" w:cs="Times New Roman"/>
          <w:sz w:val="24"/>
          <w:szCs w:val="24"/>
        </w:rPr>
      </w:pPr>
    </w:p>
    <w:p w14:paraId="25C11598" w14:textId="77777777" w:rsidR="00CF1D7B" w:rsidRPr="00463CB6" w:rsidRDefault="00CF1D7B" w:rsidP="00CF1D7B">
      <w:pPr>
        <w:pStyle w:val="CorpoA"/>
        <w:tabs>
          <w:tab w:val="left" w:pos="3810"/>
        </w:tabs>
        <w:rPr>
          <w:rFonts w:ascii="Times New Roman" w:eastAsia="Century Gothic" w:hAnsi="Times New Roman" w:cs="Times New Roman"/>
          <w:sz w:val="24"/>
          <w:szCs w:val="24"/>
        </w:rPr>
      </w:pPr>
    </w:p>
    <w:p w14:paraId="6099C74A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067F5E7E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5F58BDDF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sz w:val="24"/>
          <w:szCs w:val="24"/>
        </w:rPr>
      </w:pPr>
    </w:p>
    <w:p w14:paraId="1E958153" w14:textId="0A34B200" w:rsidR="00387D11" w:rsidRPr="00463CB6" w:rsidRDefault="00000000">
      <w:pPr>
        <w:pStyle w:val="CorpoA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lastRenderedPageBreak/>
        <w:t xml:space="preserve">EXPOSIÇÃO 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DE MOTIVOS AO PROJETO DE LEI N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º </w:t>
      </w:r>
      <w:r w:rsidR="00463CB6"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063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/2025</w:t>
      </w:r>
    </w:p>
    <w:p w14:paraId="688F0AE4" w14:textId="77777777" w:rsidR="00387D11" w:rsidRPr="00463CB6" w:rsidRDefault="00387D11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52A1C071" w14:textId="77777777" w:rsidR="00387D11" w:rsidRPr="00463CB6" w:rsidRDefault="00000000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Excelenti</w:t>
      </w:r>
      <w:proofErr w:type="spellEnd"/>
      <w:r w:rsidRPr="00463CB6">
        <w:rPr>
          <w:rFonts w:ascii="Times New Roman" w:hAnsi="Times New Roman" w:cs="Times New Roman"/>
          <w:sz w:val="24"/>
          <w:szCs w:val="24"/>
        </w:rPr>
        <w:t>́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ssimo Senhor </w:t>
      </w:r>
      <w:proofErr w:type="gramStart"/>
      <w:r w:rsidRPr="00463CB6">
        <w:rPr>
          <w:rFonts w:ascii="Times New Roman" w:hAnsi="Times New Roman" w:cs="Times New Roman"/>
          <w:sz w:val="24"/>
          <w:szCs w:val="24"/>
          <w:lang w:val="pt-PT"/>
        </w:rPr>
        <w:t>Presidente</w:t>
      </w:r>
      <w:proofErr w:type="gramEnd"/>
      <w:r w:rsidRPr="00463CB6">
        <w:rPr>
          <w:rFonts w:ascii="Times New Roman" w:hAnsi="Times New Roman" w:cs="Times New Roman"/>
          <w:sz w:val="24"/>
          <w:szCs w:val="24"/>
          <w:lang w:val="pt-PT"/>
        </w:rPr>
        <w:t>,</w:t>
      </w:r>
    </w:p>
    <w:p w14:paraId="2260934F" w14:textId="77777777" w:rsidR="00387D11" w:rsidRPr="00463CB6" w:rsidRDefault="00000000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pt-PT"/>
        </w:rPr>
        <w:t>Senhores Vereadores:</w:t>
      </w:r>
    </w:p>
    <w:p w14:paraId="6DFFF285" w14:textId="77777777" w:rsidR="00387D11" w:rsidRPr="00463CB6" w:rsidRDefault="00387D11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F07DAB2" w14:textId="77777777" w:rsidR="00387D11" w:rsidRPr="00463CB6" w:rsidRDefault="00000000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eastAsia="Century Gothic" w:hAnsi="Times New Roman" w:cs="Times New Roman"/>
          <w:sz w:val="24"/>
          <w:szCs w:val="24"/>
        </w:rPr>
        <w:tab/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Conforme vem sendo preconizado pelas orientações da Secretaria de Previdência, 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>e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́ imperativo que o Município, de forma equilibrada e responsável, adote alternativas para enfrentar a escalada no aumento dos custos do seu Regime Próprio de Previdência Social – RPPS, a qual exerce pressão cada vez maior sobre o orçamento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circunst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ância com real potencial de vir a dificultar, em um curto espaço de tempo, os investimentos públicos necessários para a prestaçã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 xml:space="preserve">o de 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servic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pt-PT"/>
        </w:rPr>
        <w:t>̧os de qualidade à Comunidade bem como o próprio pagamento dos benefícios garantidos aos servidores municipais.</w:t>
      </w:r>
    </w:p>
    <w:p w14:paraId="3B5D943D" w14:textId="77777777" w:rsidR="00387D11" w:rsidRPr="00463CB6" w:rsidRDefault="00387D11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  <w:lang w:val="pt-PT"/>
        </w:rPr>
      </w:pPr>
    </w:p>
    <w:p w14:paraId="100CBD22" w14:textId="77777777" w:rsidR="00387D11" w:rsidRPr="00463CB6" w:rsidRDefault="00000000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eastAsia="Century Gothic" w:hAnsi="Times New Roman" w:cs="Times New Roman"/>
          <w:sz w:val="24"/>
          <w:szCs w:val="24"/>
          <w:lang w:val="pt-PT"/>
        </w:rPr>
        <w:tab/>
        <w:t>Nesse contexto, considerando o cen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ário constitucional atual, inaugurado em 12/11/2019 com a promulgação da Emenda Constitucional no 103, publicada no Diário Oficial da União (DOU) em 13/11/2019, e em continuidade ao processo deflagrado com a Proposta de Emenda à Lei Orgânica acima referida, submetemos a essa Casa Legislativa o presente Projeto de Lei.</w:t>
      </w:r>
    </w:p>
    <w:p w14:paraId="53C07414" w14:textId="77777777" w:rsidR="00387D11" w:rsidRPr="00463CB6" w:rsidRDefault="00387D11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  <w:lang w:val="pt-PT"/>
        </w:rPr>
      </w:pPr>
    </w:p>
    <w:p w14:paraId="1931FBFC" w14:textId="61DC82CA" w:rsidR="00387D11" w:rsidRPr="00463CB6" w:rsidRDefault="00000000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eastAsia="Century Gothic" w:hAnsi="Times New Roman" w:cs="Times New Roman"/>
          <w:sz w:val="24"/>
          <w:szCs w:val="24"/>
          <w:lang w:val="pt-PT"/>
        </w:rPr>
        <w:tab/>
        <w:t>O Projeto de Lei trata do custeio do RPPS, ou seja, conforme j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á demonstrado n</w:t>
      </w:r>
      <w:r w:rsidR="00F8235C">
        <w:rPr>
          <w:rFonts w:ascii="Times New Roman" w:hAnsi="Times New Roman" w:cs="Times New Roman"/>
          <w:sz w:val="24"/>
          <w:szCs w:val="24"/>
          <w:lang w:val="pt-PT"/>
        </w:rPr>
        <w:t>o Projeto de Lei nº 062/2025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8235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8277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que traz as disposições sobre as novas regras de aposentadoria e pensão, o presente projeto 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>esta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 xml:space="preserve">́ sendo apresentado em paralelo com aquele e sua aprovação é </w:t>
      </w:r>
      <w:r w:rsidRPr="00463CB6">
        <w:rPr>
          <w:rFonts w:ascii="Times New Roman" w:hAnsi="Times New Roman" w:cs="Times New Roman"/>
          <w:sz w:val="24"/>
          <w:szCs w:val="24"/>
          <w:lang w:val="it-IT"/>
        </w:rPr>
        <w:t>imprescindi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́vel para fundamentar a adoção do novo plano de recuperação do passivo atuarial ora proposto.</w:t>
      </w:r>
    </w:p>
    <w:p w14:paraId="2D9CA86C" w14:textId="77777777" w:rsidR="00387D11" w:rsidRPr="00463CB6" w:rsidRDefault="00387D11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  <w:lang w:val="pt-PT"/>
        </w:rPr>
      </w:pPr>
    </w:p>
    <w:p w14:paraId="6DF601B6" w14:textId="77777777" w:rsidR="00387D11" w:rsidRPr="00463CB6" w:rsidRDefault="00000000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eastAsia="Century Gothic" w:hAnsi="Times New Roman" w:cs="Times New Roman"/>
          <w:sz w:val="24"/>
          <w:szCs w:val="24"/>
          <w:lang w:val="pt-PT"/>
        </w:rPr>
        <w:tab/>
        <w:t>Dado ao exposto, e considerando a ineg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á</w:t>
      </w:r>
      <w:proofErr w:type="spellStart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>vel</w:t>
      </w:r>
      <w:proofErr w:type="spellEnd"/>
      <w:r w:rsidRPr="00463CB6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importância da efetivação da Reforma ora proposta para a sanidade das contas do RPPS e do Município e para a segurança dos segurados, rogamos pela cé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 xml:space="preserve">lere 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apreciação e pela aprovação do Projeto.</w:t>
      </w:r>
    </w:p>
    <w:p w14:paraId="11AC9217" w14:textId="77777777" w:rsidR="00387D11" w:rsidRPr="00463CB6" w:rsidRDefault="00387D11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  <w:lang w:val="pt-PT"/>
        </w:rPr>
      </w:pPr>
    </w:p>
    <w:p w14:paraId="246D3048" w14:textId="5F009367" w:rsidR="00387D11" w:rsidRPr="00463CB6" w:rsidRDefault="00000000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eastAsia="Century Gothic" w:hAnsi="Times New Roman" w:cs="Times New Roman"/>
          <w:sz w:val="24"/>
          <w:szCs w:val="24"/>
          <w:lang w:val="pt-PT"/>
        </w:rPr>
        <w:tab/>
      </w:r>
      <w:r w:rsidRPr="00463CB6">
        <w:rPr>
          <w:rFonts w:ascii="Times New Roman" w:hAnsi="Times New Roman" w:cs="Times New Roman"/>
          <w:sz w:val="24"/>
          <w:szCs w:val="24"/>
        </w:rPr>
        <w:t>S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ão essas, Senhor Presidente e Senhores Vereadores, as razo</w:t>
      </w:r>
      <w:r w:rsidRPr="00463CB6">
        <w:rPr>
          <w:rFonts w:ascii="Times New Roman" w:hAnsi="Times New Roman" w:cs="Times New Roman"/>
          <w:sz w:val="24"/>
          <w:szCs w:val="24"/>
        </w:rPr>
        <w:t>̃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es que nos levam a propor o encaminhamento do Projeto de Lei à</w:t>
      </w:r>
      <w:r w:rsidRPr="00463CB6">
        <w:rPr>
          <w:rFonts w:ascii="Times New Roman" w:hAnsi="Times New Roman" w:cs="Times New Roman"/>
          <w:sz w:val="24"/>
          <w:szCs w:val="24"/>
        </w:rPr>
        <w:t xml:space="preserve"> </w:t>
      </w:r>
      <w:r w:rsidRPr="00463CB6">
        <w:rPr>
          <w:rFonts w:ascii="Times New Roman" w:hAnsi="Times New Roman" w:cs="Times New Roman"/>
          <w:sz w:val="24"/>
          <w:szCs w:val="24"/>
          <w:lang w:val="es-ES_tradnl"/>
        </w:rPr>
        <w:t>aprecia</w:t>
      </w:r>
      <w:r w:rsidR="00463CB6" w:rsidRPr="00463CB6">
        <w:rPr>
          <w:rFonts w:ascii="Times New Roman" w:hAnsi="Times New Roman" w:cs="Times New Roman"/>
          <w:sz w:val="24"/>
          <w:szCs w:val="24"/>
        </w:rPr>
        <w:t>cão</w:t>
      </w:r>
      <w:r w:rsidRPr="00463CB6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14:paraId="0BE20F47" w14:textId="77777777" w:rsidR="00387D11" w:rsidRPr="00463CB6" w:rsidRDefault="00387D11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7A70D774" w14:textId="77777777" w:rsidR="00387D11" w:rsidRPr="00463CB6" w:rsidRDefault="00000000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463CB6">
        <w:rPr>
          <w:rFonts w:ascii="Times New Roman" w:hAnsi="Times New Roman" w:cs="Times New Roman"/>
          <w:sz w:val="24"/>
          <w:szCs w:val="24"/>
          <w:lang w:val="es-ES_tradnl"/>
        </w:rPr>
        <w:t>Atenciosamente,</w:t>
      </w:r>
    </w:p>
    <w:p w14:paraId="560673FA" w14:textId="77777777" w:rsidR="00387D11" w:rsidRPr="00463CB6" w:rsidRDefault="00387D11">
      <w:pPr>
        <w:pStyle w:val="CorpoA"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509C1AF5" w14:textId="2FDE1525" w:rsidR="00387D11" w:rsidRPr="00463CB6" w:rsidRDefault="00000000">
      <w:pPr>
        <w:pStyle w:val="CorpoA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Aos  </w:t>
      </w:r>
      <w:r w:rsidR="00463CB6"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12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dias do m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ê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s de </w:t>
      </w:r>
      <w:r w:rsidR="00463CB6"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>dezembro</w:t>
      </w:r>
      <w:r w:rsidRPr="00463CB6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de 2025</w:t>
      </w:r>
      <w:r w:rsidRPr="00463C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FC2FA61" w14:textId="77777777" w:rsidR="00387D11" w:rsidRPr="00463CB6" w:rsidRDefault="00387D11">
      <w:pPr>
        <w:pStyle w:val="CorpoA"/>
        <w:jc w:val="center"/>
        <w:rPr>
          <w:rFonts w:ascii="Times New Roman" w:eastAsia="Century Gothic" w:hAnsi="Times New Roman" w:cs="Times New Roman"/>
          <w:b/>
          <w:bCs/>
          <w:sz w:val="24"/>
          <w:szCs w:val="24"/>
        </w:rPr>
      </w:pPr>
    </w:p>
    <w:p w14:paraId="460C18C1" w14:textId="77777777" w:rsidR="00387D11" w:rsidRPr="00463CB6" w:rsidRDefault="00387D11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b/>
          <w:bCs/>
          <w:color w:val="00000A"/>
          <w:u w:color="00000A"/>
          <w:shd w:val="clear" w:color="auto" w:fill="FFFFFF"/>
        </w:rPr>
      </w:pPr>
    </w:p>
    <w:p w14:paraId="028DA2E9" w14:textId="77777777" w:rsidR="00387D11" w:rsidRPr="00463CB6" w:rsidRDefault="00387D11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b/>
          <w:bCs/>
          <w:color w:val="00000A"/>
          <w:u w:color="00000A"/>
          <w:shd w:val="clear" w:color="auto" w:fill="FFFFFF"/>
        </w:rPr>
      </w:pPr>
    </w:p>
    <w:p w14:paraId="0EAF7859" w14:textId="786A7157" w:rsidR="00387D11" w:rsidRPr="00463CB6" w:rsidRDefault="00000000">
      <w:pPr>
        <w:pStyle w:val="Padro"/>
        <w:spacing w:before="0" w:line="240" w:lineRule="auto"/>
        <w:jc w:val="center"/>
        <w:rPr>
          <w:rFonts w:ascii="Times New Roman" w:eastAsia="Century Gothic" w:hAnsi="Times New Roman" w:cs="Times New Roman"/>
          <w:b/>
          <w:bCs/>
          <w:caps/>
          <w:color w:val="00000A"/>
          <w:u w:color="00000A"/>
        </w:rPr>
      </w:pPr>
      <w:r w:rsidRPr="00463CB6">
        <w:rPr>
          <w:rFonts w:ascii="Times New Roman" w:hAnsi="Times New Roman" w:cs="Times New Roman"/>
          <w:b/>
          <w:bCs/>
          <w:caps/>
          <w:color w:val="00000A"/>
          <w:u w:color="00000A"/>
        </w:rPr>
        <w:t xml:space="preserve">MAURO </w:t>
      </w:r>
      <w:r w:rsidR="00463CB6" w:rsidRPr="00463CB6">
        <w:rPr>
          <w:rFonts w:ascii="Times New Roman" w:hAnsi="Times New Roman" w:cs="Times New Roman"/>
          <w:b/>
          <w:bCs/>
          <w:caps/>
          <w:color w:val="00000A"/>
          <w:u w:color="00000A"/>
        </w:rPr>
        <w:t xml:space="preserve">rogerio ferrari </w:t>
      </w:r>
      <w:r w:rsidRPr="00463CB6">
        <w:rPr>
          <w:rFonts w:ascii="Times New Roman" w:hAnsi="Times New Roman" w:cs="Times New Roman"/>
          <w:b/>
          <w:bCs/>
          <w:caps/>
          <w:color w:val="00000A"/>
          <w:u w:color="00000A"/>
        </w:rPr>
        <w:t>GALATTO</w:t>
      </w:r>
    </w:p>
    <w:p w14:paraId="7CA8AE8B" w14:textId="77777777" w:rsidR="00387D11" w:rsidRPr="00463CB6" w:rsidRDefault="00000000">
      <w:pPr>
        <w:pStyle w:val="Padro"/>
        <w:spacing w:before="0" w:line="240" w:lineRule="auto"/>
        <w:jc w:val="center"/>
        <w:rPr>
          <w:rFonts w:ascii="Times New Roman" w:hAnsi="Times New Roman" w:cs="Times New Roman"/>
        </w:rPr>
      </w:pPr>
      <w:r w:rsidRPr="00463CB6">
        <w:rPr>
          <w:rFonts w:ascii="Times New Roman" w:hAnsi="Times New Roman" w:cs="Times New Roman"/>
          <w:b/>
          <w:bCs/>
          <w:caps/>
          <w:color w:val="00000A"/>
          <w:u w:color="00000A"/>
          <w:shd w:val="clear" w:color="auto" w:fill="FFFFFF"/>
        </w:rPr>
        <w:t xml:space="preserve">PREFEITO MUNICIPAL </w:t>
      </w:r>
    </w:p>
    <w:sectPr w:rsidR="00387D11" w:rsidRPr="00463CB6" w:rsidSect="00231224">
      <w:headerReference w:type="default" r:id="rId6"/>
      <w:footerReference w:type="default" r:id="rId7"/>
      <w:pgSz w:w="11900" w:h="16840"/>
      <w:pgMar w:top="2381" w:right="1134" w:bottom="1985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D3E0D" w14:textId="77777777" w:rsidR="004A3D32" w:rsidRDefault="004A3D32">
      <w:r>
        <w:separator/>
      </w:r>
    </w:p>
  </w:endnote>
  <w:endnote w:type="continuationSeparator" w:id="0">
    <w:p w14:paraId="43E5566F" w14:textId="77777777" w:rsidR="004A3D32" w:rsidRDefault="004A3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F880" w14:textId="77777777" w:rsidR="00387D11" w:rsidRDefault="00387D11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E5F21" w14:textId="77777777" w:rsidR="004A3D32" w:rsidRDefault="004A3D32">
      <w:r>
        <w:separator/>
      </w:r>
    </w:p>
  </w:footnote>
  <w:footnote w:type="continuationSeparator" w:id="0">
    <w:p w14:paraId="31F6C763" w14:textId="77777777" w:rsidR="004A3D32" w:rsidRDefault="004A3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25337" w14:textId="77777777" w:rsidR="00387D11" w:rsidRDefault="00387D11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D11"/>
    <w:rsid w:val="00231224"/>
    <w:rsid w:val="0037485A"/>
    <w:rsid w:val="00387D11"/>
    <w:rsid w:val="00463CB6"/>
    <w:rsid w:val="004A3D32"/>
    <w:rsid w:val="00982770"/>
    <w:rsid w:val="00B12FF2"/>
    <w:rsid w:val="00CF1D7B"/>
    <w:rsid w:val="00DF3E01"/>
    <w:rsid w:val="00F16C05"/>
    <w:rsid w:val="00F8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E9DA1"/>
  <w15:docId w15:val="{E8EDE139-D7C0-45FD-9023-FFE54993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">
    <w:name w:val="Co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B">
    <w:name w:val="Corpo B"/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4029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Sec.ADM Sandra</dc:creator>
  <cp:lastModifiedBy>Sec.ADM Sandra</cp:lastModifiedBy>
  <cp:revision>2</cp:revision>
  <cp:lastPrinted>2025-12-18T11:24:00Z</cp:lastPrinted>
  <dcterms:created xsi:type="dcterms:W3CDTF">2025-12-18T11:31:00Z</dcterms:created>
  <dcterms:modified xsi:type="dcterms:W3CDTF">2025-12-18T11:31:00Z</dcterms:modified>
</cp:coreProperties>
</file>