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B3F1" w14:textId="16A8F77D"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b/>
          <w:bCs/>
        </w:rPr>
      </w:pPr>
      <w:r w:rsidRPr="00363D88">
        <w:rPr>
          <w:rFonts w:cs="Times New Roman"/>
          <w:b/>
          <w:bCs/>
        </w:rPr>
        <w:t xml:space="preserve">LEI COMPLEMENTAR Nº </w:t>
      </w:r>
      <w:r w:rsidR="00D342F7">
        <w:rPr>
          <w:rFonts w:cs="Times New Roman"/>
          <w:b/>
          <w:bCs/>
        </w:rPr>
        <w:t>1758</w:t>
      </w:r>
      <w:r w:rsidR="00363D88" w:rsidRPr="00363D88">
        <w:rPr>
          <w:rFonts w:cs="Times New Roman"/>
          <w:b/>
          <w:bCs/>
        </w:rPr>
        <w:t>/2025</w:t>
      </w:r>
      <w:r w:rsidRPr="00363D88">
        <w:rPr>
          <w:rFonts w:cs="Times New Roman"/>
          <w:b/>
          <w:bCs/>
        </w:rPr>
        <w:t xml:space="preserve">, DE </w:t>
      </w:r>
      <w:r w:rsidR="00D342F7">
        <w:rPr>
          <w:rFonts w:cs="Times New Roman"/>
          <w:b/>
          <w:bCs/>
        </w:rPr>
        <w:t>18</w:t>
      </w:r>
      <w:r w:rsidRPr="00363D88">
        <w:rPr>
          <w:rFonts w:cs="Times New Roman"/>
          <w:b/>
          <w:bCs/>
        </w:rPr>
        <w:t xml:space="preserve"> DE </w:t>
      </w:r>
      <w:r w:rsidR="00363D88" w:rsidRPr="00363D88">
        <w:rPr>
          <w:rFonts w:cs="Times New Roman"/>
          <w:b/>
          <w:bCs/>
        </w:rPr>
        <w:t>DEZEMBRO</w:t>
      </w:r>
      <w:r w:rsidRPr="00363D88">
        <w:rPr>
          <w:rFonts w:cs="Times New Roman"/>
          <w:b/>
          <w:bCs/>
        </w:rPr>
        <w:t xml:space="preserve"> DE 20</w:t>
      </w:r>
      <w:r w:rsidR="00363D88" w:rsidRPr="00363D88">
        <w:rPr>
          <w:rFonts w:cs="Times New Roman"/>
          <w:b/>
          <w:bCs/>
        </w:rPr>
        <w:t>25</w:t>
      </w:r>
      <w:r w:rsidRPr="00363D88">
        <w:rPr>
          <w:rFonts w:cs="Times New Roman"/>
          <w:b/>
          <w:bCs/>
        </w:rPr>
        <w:t>.</w:t>
      </w:r>
    </w:p>
    <w:p w14:paraId="72EAEC8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76FBC34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3"/>
        <w:jc w:val="both"/>
        <w:rPr>
          <w:rFonts w:eastAsia="Century Gothic" w:cs="Times New Roman"/>
          <w:b/>
          <w:bCs/>
        </w:rPr>
      </w:pPr>
    </w:p>
    <w:p w14:paraId="3380008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3"/>
        <w:jc w:val="both"/>
        <w:rPr>
          <w:rFonts w:eastAsia="Century Gothic" w:cs="Times New Roman"/>
          <w:b/>
          <w:bCs/>
        </w:rPr>
      </w:pPr>
      <w:r w:rsidRPr="00363D88">
        <w:rPr>
          <w:rFonts w:cs="Times New Roman"/>
          <w:b/>
          <w:bCs/>
        </w:rPr>
        <w:t>Estabelece o Plano de Benefícios do Regime Próprio de Previdência Social dos Servidores Públicos Efetivos do Município de Sagrada Família.</w:t>
      </w:r>
    </w:p>
    <w:p w14:paraId="50A0B3E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76B8DCE" w14:textId="77777777" w:rsidR="001C2A76" w:rsidRPr="00363D88" w:rsidRDefault="001C2A76">
      <w:pPr>
        <w:pStyle w:val="Padro"/>
        <w:spacing w:before="0" w:line="240" w:lineRule="auto"/>
        <w:jc w:val="center"/>
        <w:rPr>
          <w:rFonts w:ascii="Times New Roman" w:eastAsia="Century Gothic" w:hAnsi="Times New Roman" w:cs="Times New Roman"/>
          <w:b/>
          <w:bCs/>
          <w:caps/>
          <w:color w:val="00000A"/>
          <w:u w:color="00000A"/>
          <w:shd w:val="clear" w:color="auto" w:fill="FFFFFF"/>
        </w:rPr>
      </w:pPr>
    </w:p>
    <w:p w14:paraId="6C88114B" w14:textId="3CDB0454" w:rsidR="001C2A76" w:rsidRPr="00363D88" w:rsidRDefault="00000000" w:rsidP="006730E2">
      <w:pPr>
        <w:pStyle w:val="Padro"/>
        <w:spacing w:before="0" w:line="240" w:lineRule="auto"/>
        <w:jc w:val="both"/>
        <w:rPr>
          <w:rFonts w:eastAsia="Century Gothic" w:cs="Times New Roman"/>
        </w:rPr>
      </w:pPr>
      <w:r w:rsidRPr="00363D88">
        <w:rPr>
          <w:rFonts w:ascii="Times New Roman" w:hAnsi="Times New Roman" w:cs="Times New Roman"/>
          <w:b/>
          <w:bCs/>
          <w:color w:val="00000A"/>
          <w:u w:color="00000A"/>
          <w:shd w:val="clear" w:color="auto" w:fill="FFFFFF"/>
        </w:rPr>
        <w:t>MAURO GALATTO</w:t>
      </w:r>
      <w:bookmarkStart w:id="0" w:name="_Hlk118931294"/>
      <w:r w:rsidRPr="00363D88">
        <w:rPr>
          <w:rFonts w:ascii="Times New Roman" w:hAnsi="Times New Roman" w:cs="Times New Roman"/>
        </w:rPr>
        <w:t>, Prefeito Municipal de</w:t>
      </w:r>
      <w:bookmarkEnd w:id="0"/>
      <w:r w:rsidRPr="00363D88">
        <w:rPr>
          <w:rFonts w:ascii="Times New Roman" w:hAnsi="Times New Roman" w:cs="Times New Roman"/>
        </w:rPr>
        <w:t xml:space="preserve"> Sagrada Família, faç</w:t>
      </w:r>
      <w:r w:rsidRPr="00363D88">
        <w:rPr>
          <w:rFonts w:ascii="Times New Roman" w:hAnsi="Times New Roman" w:cs="Times New Roman"/>
          <w:lang w:val="es-ES_tradnl"/>
        </w:rPr>
        <w:t>o saber que a Ca</w:t>
      </w:r>
      <w:r w:rsidRPr="00363D88">
        <w:rPr>
          <w:rFonts w:ascii="Times New Roman" w:eastAsia="Arial Unicode MS" w:hAnsi="Times New Roman" w:cs="Times New Roman"/>
        </w:rPr>
        <w:t>̂</w:t>
      </w:r>
      <w:r w:rsidRPr="00363D88">
        <w:rPr>
          <w:rFonts w:ascii="Times New Roman" w:hAnsi="Times New Roman" w:cs="Times New Roman"/>
        </w:rPr>
        <w:t>mara Municipal aprovou e eu, com fundamento no</w:t>
      </w:r>
      <w:r w:rsidRPr="00363D88">
        <w:rPr>
          <w:rFonts w:ascii="Times New Roman" w:hAnsi="Times New Roman" w:cs="Times New Roman"/>
          <w:color w:val="00000A"/>
          <w:u w:color="00000A"/>
        </w:rPr>
        <w:t xml:space="preserve"> artigo 56</w:t>
      </w:r>
      <w:r w:rsidRPr="00363D88">
        <w:rPr>
          <w:rFonts w:ascii="Times New Roman" w:hAnsi="Times New Roman" w:cs="Times New Roman"/>
        </w:rPr>
        <w:t xml:space="preserve"> da Lei Orgânica do Município, sanciono e promulgo a seguinte LEI:</w:t>
      </w:r>
    </w:p>
    <w:p w14:paraId="3B0C6A7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TÍTULO I</w:t>
      </w:r>
    </w:p>
    <w:p w14:paraId="665C8F8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DISPOSIÇÕES PRELIMINARES</w:t>
      </w:r>
    </w:p>
    <w:p w14:paraId="07FAE80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FA491B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1º Esta Lei Complementar estabelece o Plano de Benefícios do Regime Próprio de Previdência Social dos Servidores Públicos Efetivos do Município de Sagrada Família, o qual visa dar cobertura aos riscos a que estão sujeitos os beneficiários, e compreende um conjunto de benefícios que atendam às seguintes finalidades: </w:t>
      </w:r>
    </w:p>
    <w:p w14:paraId="2777CBC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cobertura dos eventos de incapacidade permanente para o trabalho e idade avançada; e</w:t>
      </w:r>
    </w:p>
    <w:p w14:paraId="39D1CCD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garantia de pensão por morte aos dependentes do segurado.</w:t>
      </w:r>
    </w:p>
    <w:p w14:paraId="40AC206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2º Compete ao Chefe de cada Poder e aos responsáveis legais das autarquias e fundações a emissão dos atos necessários à concessão, à retificação, à revisão e à desconstituição dos benefícios cobertos pelo Regime Próprio de Previdência.</w:t>
      </w:r>
    </w:p>
    <w:p w14:paraId="266325F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4B56BA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TÍTULO II</w:t>
      </w:r>
    </w:p>
    <w:p w14:paraId="7EF07C9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DOS BENEFICIÁRIOS</w:t>
      </w:r>
    </w:p>
    <w:p w14:paraId="6AE9E97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AAEE82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3º Os beneficiários do Regime Próprio de Previdência classificam-se como segurados e dependentes, nos termos dos Capítulos I e II deste Título.</w:t>
      </w:r>
    </w:p>
    <w:p w14:paraId="130C08B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FB810D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w:t>
      </w:r>
    </w:p>
    <w:p w14:paraId="636A6A8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DOS SEGURADOS</w:t>
      </w:r>
    </w:p>
    <w:p w14:paraId="0484E0BC"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78AE482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4º São segurados obrigatórios do Regime Próprio de Previdência:</w:t>
      </w:r>
    </w:p>
    <w:p w14:paraId="5113521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o servidor efetivo do Município, titular de cargo nos Poderes Executivo e Legislativo, suas autarquias e fundações; e</w:t>
      </w:r>
    </w:p>
    <w:p w14:paraId="6D42213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o aposentado pelo Município em cargo efetivo nos Poderes Executivo e Legislativo, suas Autarquias e Fundações.</w:t>
      </w:r>
    </w:p>
    <w:p w14:paraId="1D0200E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Equiparam-se aos aposentados os servidores em disponibilidade remunerada.</w:t>
      </w:r>
    </w:p>
    <w:p w14:paraId="70EA16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xml:space="preserve">§ 2º Ficam excluídos do disposto no </w:t>
      </w:r>
      <w:r w:rsidRPr="00363D88">
        <w:rPr>
          <w:rFonts w:cs="Times New Roman"/>
          <w:i/>
          <w:iCs/>
        </w:rPr>
        <w:t>caput</w:t>
      </w:r>
      <w:r w:rsidRPr="00363D88">
        <w:rPr>
          <w:rFonts w:cs="Times New Roman"/>
        </w:rPr>
        <w:t xml:space="preserve"> o agente público ocupante, exclusivamente, de cargo em comissão declarado em lei de livre nomeação e exoneração, de emprego público, de cargo eletivo, e o contratado por tempo determinado para atender necessidade temporária de excepcional interesse público.</w:t>
      </w:r>
    </w:p>
    <w:p w14:paraId="5F720CF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Na hipótese de acumulação remunerada, o servidor efetivo ou o aposentado, mencionado neste artigo, será segurado obrigatório em relação a cada um dos vínculos.</w:t>
      </w:r>
    </w:p>
    <w:p w14:paraId="3568B68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D30100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5º Permanece filiado ao Regime Próprio de Previdência, na qualidade de segurado, o servidor efetivo que estiver:</w:t>
      </w:r>
    </w:p>
    <w:p w14:paraId="07E27C2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cedido, com ou sem ônus, nos termos do Regime Jurídico dos Servidores; </w:t>
      </w:r>
    </w:p>
    <w:p w14:paraId="16C0FDA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afastado ou licenciado do cargo efetivo, independentemente da opção que fizer pela remuneração, para o exercício de mandato eletivo federal, estadual, distrital ou municipal, nos termos do art. 38 da Constituição Federal;</w:t>
      </w:r>
    </w:p>
    <w:p w14:paraId="04D0506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afastado ou licenciado do cargo efetivo, desde que os períodos respectivos sejam considerados como de efetivo exercício e seja mantida a remuneração, nos termos do Regime Jurídico dos Servidores; ou</w:t>
      </w:r>
    </w:p>
    <w:p w14:paraId="46A8691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afastado ou licenciado do cargo efetivo, sem o recebimento de remuneração, nos termos do Regime Jurídico dos Servidores, observado o disposto no § 2º.</w:t>
      </w:r>
    </w:p>
    <w:p w14:paraId="45D5492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Exclusivamente nas hipóteses dos incisos I, II e III do </w:t>
      </w:r>
      <w:r w:rsidRPr="00363D88">
        <w:rPr>
          <w:rFonts w:cs="Times New Roman"/>
          <w:i/>
          <w:iCs/>
        </w:rPr>
        <w:t>caput</w:t>
      </w:r>
      <w:r w:rsidRPr="00363D88">
        <w:rPr>
          <w:rFonts w:cs="Times New Roman"/>
          <w:b/>
          <w:bCs/>
        </w:rPr>
        <w:t xml:space="preserve"> </w:t>
      </w:r>
      <w:r w:rsidRPr="00363D88">
        <w:rPr>
          <w:rFonts w:cs="Times New Roman"/>
        </w:rPr>
        <w:t>o período em que permanecer o servidor afastado ou licenciado será computado para efeito de aposentadoria, observadas as regras previstas na legislação que regulamenta o Plano de Custeio do Regime Próprio de Previdência quanto à contribuição previdenciária e os respectivos procedimentos operacionais.</w:t>
      </w:r>
    </w:p>
    <w:p w14:paraId="2263A81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Na hipótese do inciso IV do </w:t>
      </w:r>
      <w:r w:rsidRPr="00363D88">
        <w:rPr>
          <w:rFonts w:cs="Times New Roman"/>
          <w:i/>
          <w:iCs/>
        </w:rPr>
        <w:t>caput</w:t>
      </w:r>
      <w:r w:rsidRPr="00363D88">
        <w:rPr>
          <w:rFonts w:cs="Times New Roman"/>
        </w:rPr>
        <w:t xml:space="preserve"> o servidor mantém a qualidade de segurado, independentemente de contribuição, sendo somente assegurado o direito ao benefício de pensão por morte aos seus dependentes, nos termos desta Lei Complementar.</w:t>
      </w:r>
    </w:p>
    <w:p w14:paraId="6435700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711769F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6º A perda da condição de segurado do Regime Próprio de Previdência ocorrerá nas seguintes hipóteses:</w:t>
      </w:r>
    </w:p>
    <w:p w14:paraId="2A486B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morte;</w:t>
      </w:r>
    </w:p>
    <w:p w14:paraId="3762B0B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exoneração ou demissão; e</w:t>
      </w:r>
    </w:p>
    <w:p w14:paraId="6022D32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cassação de aposentadoria ou de disponibilidade.</w:t>
      </w:r>
    </w:p>
    <w:p w14:paraId="330B0AC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Parágrafo único. A perda da condição de segurado, nos casos dos incisos II e III do </w:t>
      </w:r>
      <w:r w:rsidRPr="00363D88">
        <w:rPr>
          <w:rFonts w:cs="Times New Roman"/>
          <w:i/>
          <w:iCs/>
        </w:rPr>
        <w:t>caput</w:t>
      </w:r>
      <w:r w:rsidRPr="00363D88">
        <w:rPr>
          <w:rFonts w:cs="Times New Roman"/>
        </w:rPr>
        <w:t>, implica o automático cancelamento da inscrição de seus dependentes.</w:t>
      </w:r>
    </w:p>
    <w:p w14:paraId="3BA58A9F" w14:textId="77777777" w:rsidR="00363D88" w:rsidRDefault="00363D8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05CA1398" w14:textId="7460ABA3"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II</w:t>
      </w:r>
    </w:p>
    <w:p w14:paraId="345E74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DOS DEPENDENTES</w:t>
      </w:r>
    </w:p>
    <w:p w14:paraId="26B97A1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48DF98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7º São beneficiários do Regime Próprio de Previdência, na condição de dependentes do segurado:</w:t>
      </w:r>
    </w:p>
    <w:p w14:paraId="45AAB83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shd w:val="clear" w:color="auto" w:fill="FFFFFF"/>
        </w:rPr>
      </w:pPr>
      <w:r w:rsidRPr="00363D88">
        <w:rPr>
          <w:rFonts w:cs="Times New Roman"/>
        </w:rPr>
        <w:lastRenderedPageBreak/>
        <w:t>I - o cônjuge, o companheiro ou companheira, o filho não emancipado de qualquer condição, menor de 21 (vinte e um) anos ou inválido ou que tenha deficiência intelectual ou mental ou deficiência grave;</w:t>
      </w:r>
      <w:r w:rsidRPr="00363D88">
        <w:rPr>
          <w:rFonts w:cs="Times New Roman"/>
          <w:shd w:val="clear" w:color="auto" w:fill="FFFFFF"/>
        </w:rPr>
        <w:t xml:space="preserve"> </w:t>
      </w:r>
    </w:p>
    <w:p w14:paraId="4168E4D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os pais; e</w:t>
      </w:r>
    </w:p>
    <w:p w14:paraId="702049B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III - o irmão não emancipado, de qualquer condição, menor de 21 (vinte e um) anos ou inválido ou </w:t>
      </w:r>
      <w:r w:rsidRPr="00363D88">
        <w:rPr>
          <w:rFonts w:cs="Times New Roman"/>
          <w:shd w:val="clear" w:color="auto" w:fill="FFFFFF"/>
        </w:rPr>
        <w:t>que tenha deficiência intelectual ou mental ou deficiência grave</w:t>
      </w:r>
      <w:r w:rsidRPr="00363D88">
        <w:rPr>
          <w:rFonts w:cs="Times New Roman"/>
        </w:rPr>
        <w:t>.</w:t>
      </w:r>
    </w:p>
    <w:p w14:paraId="21BA1A5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Equiparam-se aos dependentes indicados no inciso I do </w:t>
      </w:r>
      <w:r w:rsidRPr="00363D88">
        <w:rPr>
          <w:rFonts w:cs="Times New Roman"/>
          <w:i/>
          <w:iCs/>
        </w:rPr>
        <w:t>caput</w:t>
      </w:r>
      <w:r w:rsidRPr="00363D88">
        <w:rPr>
          <w:rFonts w:cs="Times New Roman"/>
        </w:rPr>
        <w:t xml:space="preserve"> o cônjuge divorciado ou separado judicialmente ou de fato, desde que lhe seja assegurada a prestação de alimentos.</w:t>
      </w:r>
    </w:p>
    <w:p w14:paraId="7B90B86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Os dependentes de uma mesma classe concorrem em igualdade de condições.</w:t>
      </w:r>
    </w:p>
    <w:p w14:paraId="79FED72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existência de dependentes de qualquer das classes exclui do direito às prestações os das classes seguintes.</w:t>
      </w:r>
    </w:p>
    <w:p w14:paraId="4090D2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4º O reconhecimento da condição de dependente inválido se dará por meio de avaliação por junta médica oficial, </w:t>
      </w:r>
      <w:bookmarkStart w:id="1" w:name="_Hlk125443986"/>
      <w:r w:rsidRPr="00363D88">
        <w:rPr>
          <w:rFonts w:cs="Times New Roman"/>
        </w:rPr>
        <w:t>observada revisão periódica na forma de regulamento</w:t>
      </w:r>
      <w:bookmarkEnd w:id="1"/>
      <w:r w:rsidRPr="00363D88">
        <w:rPr>
          <w:rFonts w:cs="Times New Roman"/>
        </w:rPr>
        <w:t>.</w:t>
      </w:r>
    </w:p>
    <w:p w14:paraId="0EF00DA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5º O reconhecimento da condição de dependente </w:t>
      </w:r>
      <w:r w:rsidRPr="00363D88">
        <w:rPr>
          <w:rFonts w:cs="Times New Roman"/>
          <w:shd w:val="clear" w:color="auto" w:fill="FFFFFF"/>
        </w:rPr>
        <w:t>que tenha deficiência intelectual ou mental ou deficiência</w:t>
      </w:r>
      <w:r w:rsidRPr="00363D88">
        <w:rPr>
          <w:rFonts w:cs="Times New Roman"/>
          <w:color w:val="162937"/>
          <w:u w:color="162937"/>
          <w:shd w:val="clear" w:color="auto" w:fill="FFFFFF"/>
        </w:rPr>
        <w:t xml:space="preserve"> grave</w:t>
      </w:r>
      <w:r w:rsidRPr="00363D88">
        <w:rPr>
          <w:rFonts w:cs="Times New Roman"/>
        </w:rPr>
        <w:t xml:space="preserve"> se dará por meio de avaliação biopsicossocial realizada por equipe multiprofissional e interdisciplinar, observada revisão periódica na forma de regulamento.</w:t>
      </w:r>
    </w:p>
    <w:p w14:paraId="2A484D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6º Equiparam-se aos filhos, nas condições do inciso I do </w:t>
      </w:r>
      <w:r w:rsidRPr="00363D88">
        <w:rPr>
          <w:rFonts w:cs="Times New Roman"/>
          <w:i/>
          <w:iCs/>
        </w:rPr>
        <w:t>caput</w:t>
      </w:r>
      <w:r w:rsidRPr="00363D88">
        <w:rPr>
          <w:rFonts w:cs="Times New Roman"/>
        </w:rPr>
        <w:t>, mediante declaração escrita do segurado e desde que comprovada a dependência econômica, o enteado e o menor que esteja sob sua tutela.</w:t>
      </w:r>
    </w:p>
    <w:p w14:paraId="32BF05F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O menor sob tutela somente poderá ser equiparado aos filhos do segurado quando, além de atender aos requisitos do parágrafo anterior, houver a apresentação de termo de tutela.</w:t>
      </w:r>
    </w:p>
    <w:p w14:paraId="6553BB9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8º Considera-se companheira ou companheiro a pessoa que mantenha união estável com o segurado ou segurada, configurada na convivência pública, contínua e duradoura, estabelecida com a intenção de constituição de família.</w:t>
      </w:r>
    </w:p>
    <w:p w14:paraId="584FEC1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9º Para comprovação da união estável são exigidas duas provas materiais contemporâneas dos fatos, sendo que pelo menos uma delas deve ter sido produzida em período não superior a 24 (vinte e quatro) meses anteriores ao fato gerador, não sendo admitida a prova exclusivamente testemunhal, exceto na ocorrência de motivo de força maior ou caso fortuito.</w:t>
      </w:r>
    </w:p>
    <w:p w14:paraId="0D21FC1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10. Caso o dependente só possua um documento como prova material, e este tenha sido emitido em período não superior a 24 (vinte e quatro) meses anteriores à data do fato gerador, a comprovação de união estável para esse período poderá ser suprida mediante justificação administrativa.</w:t>
      </w:r>
    </w:p>
    <w:p w14:paraId="6BD0B2E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11. A dependência econômica das pessoas indicadas no inciso I do </w:t>
      </w:r>
      <w:r w:rsidRPr="00363D88">
        <w:rPr>
          <w:rFonts w:cs="Times New Roman"/>
          <w:i/>
          <w:iCs/>
        </w:rPr>
        <w:t>caput</w:t>
      </w:r>
      <w:r w:rsidRPr="00363D88">
        <w:rPr>
          <w:rFonts w:cs="Times New Roman"/>
        </w:rPr>
        <w:t xml:space="preserve"> é relativamente presumida e das demais deve ser comprovada, nos termos do art. 10.</w:t>
      </w:r>
    </w:p>
    <w:p w14:paraId="406B483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EBF389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8º A perda da qualidade de dependente, no Regime Próprio de Previdência, ocorre:</w:t>
      </w:r>
    </w:p>
    <w:p w14:paraId="38EA7F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para os dependentes em geral, pelo falecimento;</w:t>
      </w:r>
    </w:p>
    <w:p w14:paraId="172DF7E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II - para o cônjuge, pela separação, seja extrajudicial, judicial ou de fato, pelo divórcio, pela anulação do casamento ou por sentença judicial transitada em julgado, enquanto não lhe for assegurada a prestação de alimentos ou</w:t>
      </w:r>
      <w:r w:rsidRPr="00363D88">
        <w:rPr>
          <w:rFonts w:cs="Times New Roman"/>
          <w:color w:val="CC503E"/>
        </w:rPr>
        <w:t xml:space="preserve"> </w:t>
      </w:r>
      <w:r w:rsidRPr="00363D88">
        <w:rPr>
          <w:rFonts w:cs="Times New Roman"/>
          <w:color w:val="auto"/>
        </w:rPr>
        <w:t>pelo novo casamento;</w:t>
      </w:r>
    </w:p>
    <w:p w14:paraId="598C6BA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III - para o companheiro ou companheira, pela cessação da união estável com o segurado ou segurada, enquanto não lhe for assegurada a prestação de </w:t>
      </w:r>
      <w:r w:rsidRPr="00363D88">
        <w:rPr>
          <w:rFonts w:cs="Times New Roman"/>
          <w:color w:val="auto"/>
        </w:rPr>
        <w:t>alimentos ou pelo novo casamento;</w:t>
      </w:r>
    </w:p>
    <w:p w14:paraId="7B09CBF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para o filho e o irmão, de qualquer condição, ao completarem 21 (vinte e um) anos de idade, observados os §§ 1º e 2º;</w:t>
      </w:r>
    </w:p>
    <w:p w14:paraId="41E3943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pela adoção, para o filho adotado que receba pensão por morte dos pais biológicos, observando-se que a adoção produz efeitos a partir do trânsito em julgado da sentença que a concede; e</w:t>
      </w:r>
    </w:p>
    <w:p w14:paraId="52B9934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VI - pela cessação da invalidez ou pelo afastamento da deficiência, exceto para os dependentes cônjuge, companheiro ou companheira e pais.</w:t>
      </w:r>
    </w:p>
    <w:p w14:paraId="3454562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 dependente elencado no inciso IV, maior de 16 (dezesseis) anos, perde a qualidade de dependente antes de completar 21 (vinte e um) anos de idade, caso tenha ocorrido:</w:t>
      </w:r>
    </w:p>
    <w:p w14:paraId="2279C89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casamento;</w:t>
      </w:r>
    </w:p>
    <w:p w14:paraId="3511526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início do exercício de cargo ou emprego público efetivo; ou</w:t>
      </w:r>
    </w:p>
    <w:p w14:paraId="7493E5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concessão de emancipação, pelos pais, ou de um deles na falta do outro, mediante instrumento público, independentemente de homologação judicial, ou por sentença do juiz, ouvido o tutor, se o menor tiver 16 (dezesseis) anos completos.</w:t>
      </w:r>
    </w:p>
    <w:p w14:paraId="68E9B0F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O disposto no inciso IV do </w:t>
      </w:r>
      <w:r w:rsidRPr="00363D88">
        <w:rPr>
          <w:rFonts w:cs="Times New Roman"/>
          <w:i/>
          <w:iCs/>
        </w:rPr>
        <w:t>caput</w:t>
      </w:r>
      <w:r w:rsidRPr="00363D88">
        <w:rPr>
          <w:rFonts w:cs="Times New Roman"/>
        </w:rPr>
        <w:t xml:space="preserve"> não se aplica se o dependente for inválido ou tiver deficiência intelectual ou mental ou deficiência grave, desde que a invalidez ou a deficiência tenha ocorrido antes de completar 21 (vinte e um) anos de idade ou antes da ocorrência das hipóteses constantes no § 1º, observado, quanto ao reconhecimento da respectiva condição, o disposto nos §§ 4º e 5º do art. 7º.</w:t>
      </w:r>
    </w:p>
    <w:p w14:paraId="68378A6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3º Não se aplica o disposto no inciso V do </w:t>
      </w:r>
      <w:r w:rsidRPr="00363D88">
        <w:rPr>
          <w:rFonts w:cs="Times New Roman"/>
          <w:i/>
          <w:iCs/>
        </w:rPr>
        <w:t>caput</w:t>
      </w:r>
      <w:r w:rsidRPr="00363D88">
        <w:rPr>
          <w:rFonts w:cs="Times New Roman"/>
        </w:rPr>
        <w:t xml:space="preserve"> quando o cônjuge ou companheiro adota o filho do outro.</w:t>
      </w:r>
    </w:p>
    <w:p w14:paraId="35C4E5D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O disposto no inciso V se aplica à nova adoção, para o filho adotado que receba pensão por morte dos pais adotivos.</w:t>
      </w:r>
    </w:p>
    <w:p w14:paraId="771FEDE4" w14:textId="3941DA8A" w:rsidR="00363D88" w:rsidRDefault="00000000" w:rsidP="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cs="Times New Roman"/>
        </w:rPr>
      </w:pPr>
      <w:r w:rsidRPr="00363D88">
        <w:rPr>
          <w:rFonts w:cs="Times New Roman"/>
        </w:rPr>
        <w:t>§ 5º Perderá a condição de dependente aquele que tiver sido condenado criminalmente por sentença transitada em julgado, como autor, coautor ou partícipe de homicídio doloso, ou de tentativa desse crime, cometido contra a pessoa do segurado, ressalvados os absolutamente incapazes e os inimputáveis. </w:t>
      </w:r>
    </w:p>
    <w:p w14:paraId="2904D7A6" w14:textId="77777777" w:rsidR="006730E2" w:rsidRDefault="006730E2" w:rsidP="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cs="Times New Roman"/>
          <w:b/>
          <w:bCs/>
        </w:rPr>
      </w:pPr>
    </w:p>
    <w:p w14:paraId="2C4FEAC4" w14:textId="018219AF"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III</w:t>
      </w:r>
    </w:p>
    <w:p w14:paraId="10EE197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INSCRIÇÕES</w:t>
      </w:r>
    </w:p>
    <w:p w14:paraId="4B73B87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9º A inscrição do segurado é automática e ocorre quando da investidura no cargo efetivo.</w:t>
      </w:r>
    </w:p>
    <w:p w14:paraId="21FB0A5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Art. 10. A inscrição do dependente do segurado será promovida por este ou quando do requerimento do benefício a que tiver direito o dependente, mediante a apresentação dos seguintes documentos, além dos arrolados no § 2º, quando for o caso:</w:t>
      </w:r>
    </w:p>
    <w:p w14:paraId="36C99C1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para os dependentes indicados no inciso I do art. 7º:</w:t>
      </w:r>
    </w:p>
    <w:p w14:paraId="6F76771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cônjuge e filhos: certidões de casamento e de nascimento;</w:t>
      </w:r>
    </w:p>
    <w:p w14:paraId="2EC4CCC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companheiro ou companheira: documento de identidade e certidão de casamento com averbação da separação judicial ou divórcio, quando um dos companheiros ou ambos já tiverem sido casados, salvo se comprovada a separação de fato, ou certidão de óbito, se for o caso; e</w:t>
      </w:r>
    </w:p>
    <w:p w14:paraId="4EF008E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equiparado a filho: certidão judicial de tutela e, em se tratando de enteado, certidão de casamento do segurado e de nascimento do dependente;</w:t>
      </w:r>
    </w:p>
    <w:p w14:paraId="6992DC1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pais: documentos de identidade e certidão de nascimento do segurado; e</w:t>
      </w:r>
    </w:p>
    <w:p w14:paraId="4211309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irmão: certidão de nascimento.</w:t>
      </w:r>
    </w:p>
    <w:p w14:paraId="28822EC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 reconhecimento da condição de dependente inválido ou que tenha deficiência intelectual ou mental ou deficiência grave, se dará nos termos dos §§ 4º e 5º do art. 7º.</w:t>
      </w:r>
    </w:p>
    <w:p w14:paraId="254A6AC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Para caracterização do vínculo ou da dependência econômica, conforme o caso, devem ser apresentados, no mínimo, dois documentos comprobatórios, podendo ser utilizados, exemplificativamente, os arrolados a seguir:</w:t>
      </w:r>
    </w:p>
    <w:p w14:paraId="32EF3B3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certidão de nascimento de filho havido em comum;</w:t>
      </w:r>
    </w:p>
    <w:p w14:paraId="1EC0A96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certidão de casamento religioso;</w:t>
      </w:r>
    </w:p>
    <w:p w14:paraId="602F426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declaração do imposto de renda do segurado, em que conste o interessado como seu dependente;</w:t>
      </w:r>
    </w:p>
    <w:p w14:paraId="101485C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disposições testamentárias;</w:t>
      </w:r>
    </w:p>
    <w:p w14:paraId="7E5BE00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declaração especial feita perante tabelião;</w:t>
      </w:r>
    </w:p>
    <w:p w14:paraId="25AE5F1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VI - prova de mesmo domicílio;</w:t>
      </w:r>
    </w:p>
    <w:p w14:paraId="2D8384A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VII - prova de encargos domésticos evidentes e existência de sociedade ou comunhão nos atos da vida civil;</w:t>
      </w:r>
    </w:p>
    <w:p w14:paraId="2985899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VIII - procuração ou fiança reciprocamente outorgada;</w:t>
      </w:r>
    </w:p>
    <w:p w14:paraId="02FCF85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IX - conta bancária conjunta;</w:t>
      </w:r>
    </w:p>
    <w:p w14:paraId="3DCF22A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 - registro em associação de qualquer natureza, onde conste o interessado como dependente do segurado;</w:t>
      </w:r>
    </w:p>
    <w:p w14:paraId="4E722C3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XI - anotação constante de ficha ou livro de registro de empregados;</w:t>
      </w:r>
    </w:p>
    <w:p w14:paraId="0D1794B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XII - apólice de seguro da qual conste o segurado como instituidor do seguro e a pessoa interessada como sua beneficiária;</w:t>
      </w:r>
    </w:p>
    <w:p w14:paraId="5CB0528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XIII - ficha de tratamento em instituição de assistência médica, da qual conste o segurado como responsável;</w:t>
      </w:r>
    </w:p>
    <w:p w14:paraId="735A9AB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XIV - escritura de compra e venda de imóvel assinada pelo segurado em nome do dependente;</w:t>
      </w:r>
    </w:p>
    <w:p w14:paraId="75ED8B7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XV - declaração de não emancipação do dependente menor de 21 (vinte e um anos); ou</w:t>
      </w:r>
    </w:p>
    <w:p w14:paraId="350BFDD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XVI - quaisquer outros que possam levar à convicção do fato a comprovar.</w:t>
      </w:r>
    </w:p>
    <w:p w14:paraId="28150D9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4AB6814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TÍTULO III</w:t>
      </w:r>
    </w:p>
    <w:p w14:paraId="568AD94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 PLANO DE BENEFÍCIOS</w:t>
      </w:r>
    </w:p>
    <w:p w14:paraId="27BDAFF7"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33145B4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w:t>
      </w:r>
    </w:p>
    <w:p w14:paraId="2EFF077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DOS BENEFÍCIOS GARANTIDOS</w:t>
      </w:r>
    </w:p>
    <w:p w14:paraId="08CD4090"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53284D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11. O Regime Próprio de Previdência compreende os seguintes benefícios:</w:t>
      </w:r>
    </w:p>
    <w:p w14:paraId="3E20071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quanto ao segurado:</w:t>
      </w:r>
    </w:p>
    <w:p w14:paraId="6DBD2AB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 aposentadoria por incapacidade permanente para o trabalho; </w:t>
      </w:r>
    </w:p>
    <w:p w14:paraId="0D1D7AA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aposentadoria compulsória;</w:t>
      </w:r>
    </w:p>
    <w:p w14:paraId="3EF6A1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aposentadoria voluntária comum;</w:t>
      </w:r>
    </w:p>
    <w:p w14:paraId="1696B18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d) aposentadoria voluntária especial para segurados com deficiência;</w:t>
      </w:r>
    </w:p>
    <w:p w14:paraId="2E258ED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e) aposentadoria voluntária especial para segurados cujas atividades sejam exercidas com efetiva exposição a agentes químicos, físicos e biológicos prejudiciais à saúde, ou associação desses agentes; e</w:t>
      </w:r>
    </w:p>
    <w:p w14:paraId="71E59F2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f) aposentadoria voluntária especial para segurados professores; e</w:t>
      </w:r>
    </w:p>
    <w:p w14:paraId="11186FB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quanto ao dependente, a pensão por morte.</w:t>
      </w:r>
    </w:p>
    <w:p w14:paraId="7182AEB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D76CB7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II</w:t>
      </w:r>
    </w:p>
    <w:p w14:paraId="1168C4F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REGRAS RELATIVAS AOS BENEFÍCIOS</w:t>
      </w:r>
    </w:p>
    <w:p w14:paraId="7B59E43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4294142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w:t>
      </w:r>
    </w:p>
    <w:p w14:paraId="45D6DD3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por incapacidade permanente para o trabalho</w:t>
      </w:r>
    </w:p>
    <w:p w14:paraId="5EF22D4C"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BC0A90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12. O segurado será aposentado por incapacidade permanente para o trabalho, no cargo em que estiver investido, quando insuscetível de readaptação.</w:t>
      </w:r>
    </w:p>
    <w:p w14:paraId="79216B6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 concessão da aposentadoria por incapacidade permanente para o trabalho dependerá da verificação da condição de incapacidade total e definitiva para o exercício de qualquer cargo ou função pública, apurada através de avaliação por junta médica oficial do Município, e será devida a partir da publicação do ato de concessão.</w:t>
      </w:r>
    </w:p>
    <w:p w14:paraId="1221290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aposentadoria de que trata este artigo será calculada nos termos do § 5º do art. 25, salvo se decorrente de acidente de trabalho, de doença profissional ou de doença do trabalho, hipótese em que será observado o § 6º do art. 25, sendo o provento reajustado conforme o § 15 do mesmo artigo.</w:t>
      </w:r>
    </w:p>
    <w:p w14:paraId="1D30B63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Acidente de trabalho é aquele ocorrido no exercício do cargo, que se relacione, direta ou indiretamente, com as suas atribuições, provocando lesão corporal ou perturbação funcional que cause a perda ou a redução, permanente ou temporária, da capacidade para o trabalho.</w:t>
      </w:r>
    </w:p>
    <w:p w14:paraId="70CAEA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4º Equiparam-se ao acidente de trabalho, para os efeitos desta Lei:</w:t>
      </w:r>
    </w:p>
    <w:p w14:paraId="33A4EC2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o acidente ligado ao serviço que, embora não tenha sido a causa única, haja contribuído diretamente para a redução ou perda da sua capacidade para o trabalho, ou produzido lesão que exija atenção médica para a sua recuperação;</w:t>
      </w:r>
    </w:p>
    <w:p w14:paraId="5904A00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o acidente sofrido pelo segurado no local e no horário do trabalho, em consequência de:</w:t>
      </w:r>
    </w:p>
    <w:p w14:paraId="217D3E0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ato de agressão, sabotagem ou terrorismo praticado por terceiro ou colega de serviço;</w:t>
      </w:r>
    </w:p>
    <w:p w14:paraId="5CC0B56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ofensa física intencional, inclusive de terceiro, por motivo de disputa relacionada ao serviço;</w:t>
      </w:r>
    </w:p>
    <w:p w14:paraId="67FC391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ato de imprudência, de negligência ou de imperícia de terceiro ou de colega de serviço;</w:t>
      </w:r>
    </w:p>
    <w:p w14:paraId="5226E6D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d) ato de pessoa privada do uso da razão; e</w:t>
      </w:r>
    </w:p>
    <w:p w14:paraId="3971DA5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e) desabamento, inundação, incêndio e outros casos fortuitos ou decorrentes de força maior;</w:t>
      </w:r>
    </w:p>
    <w:p w14:paraId="5FD2CD9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a doença proveniente de contaminação acidental do segurado no exercício do cargo; e</w:t>
      </w:r>
    </w:p>
    <w:p w14:paraId="35270A3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o acidente sofrido pelo segurado ainda que fora do local e horário de serviço:</w:t>
      </w:r>
    </w:p>
    <w:p w14:paraId="35BF44A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na execução de ordem ou na realização de serviço relacionado ao cargo;</w:t>
      </w:r>
    </w:p>
    <w:p w14:paraId="05B8C93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na prestação espontânea de qualquer serviço ao Município para lhe evitar prejuízo ou proporcionar proveito;</w:t>
      </w:r>
    </w:p>
    <w:p w14:paraId="1D0C8FC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em viagem a serviço, inclusive para estudo quando financiada pelo Município dentro de seus planos para melhor capacitação dos seus quadros, independentemente do meio de locomoção utilizado, inclusive veículo de propriedade do servidor efetivo; e</w:t>
      </w:r>
    </w:p>
    <w:p w14:paraId="05F3EF9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d) no percurso da residência para o local de trabalho ou deste para aquela, qualquer que seja o meio de locomoção, inclusive veículo de propriedade do servidor efetivo.</w:t>
      </w:r>
    </w:p>
    <w:p w14:paraId="7A3ABC0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5º Nos períodos destinados a refeição ou descanso, ou por ocasião da satisfação de outras necessidades fisiológicas, no local do trabalho ou durante este, o servidor é considerado no exercício do cargo.</w:t>
      </w:r>
    </w:p>
    <w:p w14:paraId="3A4C72B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6º O aposentado por incapacidade permanente para o trabalho, com menos de 75 (setenta e cinco) anos de idade, deverá submeter-se à revisão periódica, a cada 5 (cinco) anos ou quando a Administração entender conveniente, por junta médica oficial do Município, na forma de regulamento, sob pena de sustação do pagamento do benefício.</w:t>
      </w:r>
    </w:p>
    <w:p w14:paraId="21DADC5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As avaliações por junta médica oficial do Município serão agendadas mediante prévia comunicação ao aposentado por incapacidade permanente para o trabalho.</w:t>
      </w:r>
    </w:p>
    <w:p w14:paraId="644385A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8º O aposentado por incapacidade permanente para o trabalho que se julgar apto a retornar à atividade poderá solicitar a realização de nova avaliação por junta médica oficial do Município, devendo instruir o pedido com manifestação médica neste sentido.</w:t>
      </w:r>
    </w:p>
    <w:p w14:paraId="0D6AB97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9º A cessação da incapacidade permanente para o trabalho determina a reversão do aposentado ao seu cargo ou a outro compatível, nos termos do Regime Jurídico dos Servidores.</w:t>
      </w:r>
    </w:p>
    <w:p w14:paraId="525A2914"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rPr>
      </w:pPr>
    </w:p>
    <w:p w14:paraId="67E6C11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w:t>
      </w:r>
    </w:p>
    <w:p w14:paraId="1A8ADE4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compulsória</w:t>
      </w:r>
    </w:p>
    <w:p w14:paraId="5C7F4AB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A61923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13. O segurado será compulsoriamente aposentado aos 75 (setenta e cinco) anos de idade.</w:t>
      </w:r>
    </w:p>
    <w:p w14:paraId="2C34068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 aposentadoria de que trata este artigo será calculada nos termos do § 7º do art. 25, sendo o provento reajustado conforme o § 15 do mesmo artigo.</w:t>
      </w:r>
    </w:p>
    <w:p w14:paraId="62EA3C4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A aposentadoria será declarada por ato da Autoridade competente, com vigência a partir do dia imediato àquele em que o servidor completar 75 (setenta e cinco) anos de idade. </w:t>
      </w:r>
    </w:p>
    <w:p w14:paraId="4F168F0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rPr>
      </w:pPr>
    </w:p>
    <w:p w14:paraId="2F7B1F8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III</w:t>
      </w:r>
    </w:p>
    <w:p w14:paraId="2176035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comum</w:t>
      </w:r>
    </w:p>
    <w:p w14:paraId="476A22E0"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4DC8CD2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14. O segurado poderá aposentar-se voluntariamente observados, cumulativamente, os seguintes requisitos:</w:t>
      </w:r>
    </w:p>
    <w:p w14:paraId="2B7352F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- 62 (sessenta e dois) anos de idade, se mulher, e 65 (sessenta e cinco) anos de idade, se homem;</w:t>
      </w:r>
    </w:p>
    <w:p w14:paraId="0241D87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- 25 (vinte e cinco) anos de contribuição;</w:t>
      </w:r>
    </w:p>
    <w:p w14:paraId="331A432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- 10 (dez) anos de efetivo exercício no serviço público; e</w:t>
      </w:r>
    </w:p>
    <w:p w14:paraId="118F9EB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- 5 (cinco) anos no cargo efetivo que se dará a aposentadoria.</w:t>
      </w:r>
    </w:p>
    <w:p w14:paraId="4DC8B8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Parágrafo único. A aposentadoria de que trata este artigo será calculada observando-se o disposto no § 5º do art. 25, sendo o provento reajustado conforme o § 15 do mesmo artigo.</w:t>
      </w:r>
    </w:p>
    <w:p w14:paraId="2848034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DB2EA3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IV</w:t>
      </w:r>
    </w:p>
    <w:p w14:paraId="03CF88D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do segurado com deficiência</w:t>
      </w:r>
    </w:p>
    <w:p w14:paraId="4BC1393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4EBC7A5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Subseção I</w:t>
      </w:r>
    </w:p>
    <w:p w14:paraId="2FAD945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por tempo de contribuição do segurado com deficiência</w:t>
      </w:r>
    </w:p>
    <w:p w14:paraId="3120FE2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9C25C7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15. O segurado com deficiência, previamente submetido à avaliação biopsicossocial, poderá aposentar-se voluntariamente desde que cumprido tempo mínimo de 10 (dez) anos de efetivo exercício no serviço público e 5 (cinco) anos no cargo efetivo em que se dará a aposentadoria, observados os seguintes requisitos:</w:t>
      </w:r>
    </w:p>
    <w:p w14:paraId="1061C2E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aos 20 (vinte) anos de tempo de contribuição, se mulher, e aos 25 (vinte e cinco) anos de tempo de contribuição, se homem, no caso de segurado com grau de deficiência grave;</w:t>
      </w:r>
    </w:p>
    <w:p w14:paraId="117E0B6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II - aos 24 (vinte e quatro) anos de tempo de contribuição, se mulher, e aos 29 (vinte e nove) anos de tempo de contribuição, se homem, no caso de segurado com grau de deficiência moderada; ou</w:t>
      </w:r>
    </w:p>
    <w:p w14:paraId="2B893EB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aos 28 (vinte e oito) anos de tempo de contribuição, se mulher, e aos 33 (trinta e três) anos de tempo de contribuição, se homem, no caso de segurado com grau de deficiência leve.</w:t>
      </w:r>
    </w:p>
    <w:p w14:paraId="4B3714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 tempo mínimo de contribuição previsto nos incisos I a III do </w:t>
      </w:r>
      <w:r w:rsidRPr="00363D88">
        <w:rPr>
          <w:rFonts w:cs="Times New Roman"/>
          <w:i/>
          <w:iCs/>
        </w:rPr>
        <w:t>caput</w:t>
      </w:r>
      <w:r w:rsidRPr="00363D88">
        <w:rPr>
          <w:rFonts w:cs="Times New Roman"/>
        </w:rPr>
        <w:t> deve ser cumprido na condição de pessoa com deficiência, conforme o grau especificado.</w:t>
      </w:r>
    </w:p>
    <w:p w14:paraId="1B12751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Regulamento do Poder Executivo Municipal definirá as deficiências grave, moderada e leve para os fins desta Lei Complementar.</w:t>
      </w:r>
    </w:p>
    <w:p w14:paraId="2E229FC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aposentadoria de que trata este artigo será calculada observando-se o disposto no inciso I do § 8º do art. 25, sendo o provento reajustado conforme o § 15 do mesmo artigo.</w:t>
      </w:r>
    </w:p>
    <w:p w14:paraId="0158D736"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4844E96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Subseção II</w:t>
      </w:r>
    </w:p>
    <w:p w14:paraId="16BA72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por idade do segurado com deficiência</w:t>
      </w:r>
    </w:p>
    <w:p w14:paraId="09CF2C60"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BE60F3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16. A aposentadoria voluntária por idade do segurado com deficiência, previamente submetido à avaliação biopsicossocial e desde que cumpridos o tempo mínimo de 10 (dez) anos de efetivo exercício no serviço público e 5 (cinco) anos no cargo efetivo em que se dará a aposentadoria, será devida, independentemente do grau em que esta for avaliada, observados, cumulativamente, os seguintes requisitos:</w:t>
      </w:r>
    </w:p>
    <w:p w14:paraId="73E21DC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- 55 (cinquenta e cinco) anos de idade, se mulher, e 60 (sessenta) anos de idade, se homem; e</w:t>
      </w:r>
    </w:p>
    <w:p w14:paraId="449E082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- 15 (quinze) anos de tempo de contribuição, cumpridos com a devida comprovação da existência de deficiência por igual período, na forma do </w:t>
      </w:r>
      <w:r w:rsidRPr="00363D88">
        <w:rPr>
          <w:rFonts w:cs="Times New Roman"/>
          <w:i/>
          <w:iCs/>
        </w:rPr>
        <w:t>caput</w:t>
      </w:r>
      <w:r w:rsidRPr="00363D88">
        <w:rPr>
          <w:rFonts w:cs="Times New Roman"/>
        </w:rPr>
        <w:t xml:space="preserve"> deste artigo.</w:t>
      </w:r>
    </w:p>
    <w:p w14:paraId="7DAABEE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Parágrafo único. A aposentadoria de que trata este artigo será calculada observando-se o disposto no inciso II do § 8º do art. 25, sendo o provento reajustado conforme o § 15 do mesmo artigo.</w:t>
      </w:r>
    </w:p>
    <w:p w14:paraId="1A6B0A8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7807A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Subseção III</w:t>
      </w:r>
    </w:p>
    <w:p w14:paraId="36E07C7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avaliação da deficiência e dos critérios para ajuste e conversão do tempo nessa condição</w:t>
      </w:r>
    </w:p>
    <w:p w14:paraId="5D14C12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0436ED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17. Considera-se segurado com deficiência aquele que tem impedimento de longo prazo de natureza física, mental, intelectual ou sensorial, o qual, em interação com diversas barreiras, pode obstruir sua participação plena e efetiva na sociedade em igualdade de condições com as demais pessoas. </w:t>
      </w:r>
    </w:p>
    <w:p w14:paraId="35FF9D8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Parágrafo único. A concessão da aposentadoria por tempo de contribuição ou por idade ao segurado que tenha reconhecido, após ter sido submetido à avaliação biopsicossocial, grau de deficiência leve, moderada ou grave, na forma de regulamento, está condicionada à comprovação da </w:t>
      </w:r>
      <w:r w:rsidRPr="00363D88">
        <w:rPr>
          <w:rFonts w:cs="Times New Roman"/>
        </w:rPr>
        <w:lastRenderedPageBreak/>
        <w:t>condição de pessoa com deficiência na data da entrada do requerimento ou na data da implementação dos requisitos para o benefício.</w:t>
      </w:r>
    </w:p>
    <w:p w14:paraId="2A4BD83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18. Para efeito de concessão da aposentadoria de segurado com deficiência, a avaliação de que tratam os arts. 15 e 16 deverá, entre outros aspectos:</w:t>
      </w:r>
    </w:p>
    <w:p w14:paraId="3AB3258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avaliar o servidor e fixar a data provável do início da deficiência e o seu grau; e</w:t>
      </w:r>
    </w:p>
    <w:p w14:paraId="05B37A9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identificar a ocorrência de variação no grau de deficiência e indicar os respectivos períodos em cada grau.</w:t>
      </w:r>
    </w:p>
    <w:p w14:paraId="5171F44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 comprovação da deficiência pelo segurado será instruída em conformidade com a disciplina estabelecida em regulamento municipal, vedada a prova exclusivamente testemunhal.</w:t>
      </w:r>
    </w:p>
    <w:p w14:paraId="1BB60FD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existência de deficiência anterior à data da vigência desta Lei Complementar deverá ser certificada, inclusive quanto ao seu grau, por ocasião da primeira avaliação, sendo obrigatória a fixação da data provável do início da deficiência.</w:t>
      </w:r>
    </w:p>
    <w:p w14:paraId="328A1A6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avaliação de segurado com deficiência será realizada para fazer prova dessa condição exclusivamente para fins previdenciários.</w:t>
      </w:r>
    </w:p>
    <w:p w14:paraId="7723817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19. Se o segurado, após a filiação ao Regime Próprio de Previdência, tornar-se pessoa com deficiência, ou se houver alteração do seu grau de deficiência, os parâmetros mencionados no art. 15 serão proporcionalmente ajustados e os respectivos períodos serão somados após o ajuste realizado conforme a Tabela do Anexo I desta Lei Complementar, considerando o grau de deficiência preponderante, estabelecido nos termos do regulamento a que se refere o § 2º do art. 15.</w:t>
      </w:r>
    </w:p>
    <w:p w14:paraId="282B685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 grau de deficiência preponderante será aquele em que o segurado cumpriu maior tempo de contribuição, antes de ajustado, e servirá como parâmetro para definir o tempo mínimo necessário para a aposentadoria voluntária prevista nos incisos I, II e III do art. 15 e, também, como critério para realizar o próprio ajuste.</w:t>
      </w:r>
    </w:p>
    <w:p w14:paraId="244F641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Possuindo o segurado tempo de contribuição preponderante, cumprido no grau de deficiência grave, moderada ou leve, o eventual tempo sem deficiência poderá ser ajustado para aquele em que cumpriu o maior tempo de contribuição, de acordo ao estabelecido no </w:t>
      </w:r>
      <w:r w:rsidRPr="00363D88">
        <w:rPr>
          <w:rFonts w:cs="Times New Roman"/>
          <w:i/>
          <w:iCs/>
        </w:rPr>
        <w:t>caput</w:t>
      </w:r>
      <w:r w:rsidRPr="00363D88">
        <w:rPr>
          <w:rFonts w:cs="Times New Roman"/>
        </w:rPr>
        <w:t>.</w:t>
      </w:r>
    </w:p>
    <w:p w14:paraId="14BEC76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Fica vedada a conversão de tempo especial com deficiência, exercido a partir de 13 de novembro de 2019, em tempo comum.</w:t>
      </w:r>
    </w:p>
    <w:p w14:paraId="75F585F9"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721987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20. Poderá ser realizada a conversão, em tempo com deficiência, do tempo em que o segurado exerceu, inclusive como pessoa com deficiência, atividades sujeitas a condições especiais </w:t>
      </w:r>
      <w:bookmarkStart w:id="2" w:name="_Hlk106305977"/>
      <w:r w:rsidRPr="00363D88">
        <w:rPr>
          <w:rFonts w:cs="Times New Roman"/>
        </w:rPr>
        <w:t>com efetiva exposição a agentes químicos, físicos e biológicos prejudiciais à saúde, ou associação desses agentes</w:t>
      </w:r>
      <w:bookmarkEnd w:id="2"/>
      <w:r w:rsidRPr="00363D88">
        <w:rPr>
          <w:rFonts w:cs="Times New Roman"/>
        </w:rPr>
        <w:t>, que fundamentam a concessão da aposentadoria especial de que trata o art. 23, se resultar mais favorável ao segurado, conforme a Tabela do Anexo II desta Lei Complementar.</w:t>
      </w:r>
    </w:p>
    <w:p w14:paraId="0EE211F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1D85F0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Art. 21. Na concessão da aposentadoria por idade a que se refere o art. 16, o tempo mínimo de contribuição exigido deve ser apurado sem o ajuste ou conversão de tempo de que tratam os arts. 19 e 20, respectivamente, e inteiramente cumprido na condição de pessoa com deficiência.</w:t>
      </w:r>
    </w:p>
    <w:p w14:paraId="34C1E2F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Parágrafo único. A conversão do tempo de exercício de atividade sujeita a condições especiais de que trata o art. 20, na concessão de aposentadoria por idade de segurado com deficiência, prevista no art. 16, será assegurada, exclusivamente, para fins de cálculo do valor dos proventos, desde que o segurado tenha cumprido este tempo na condição de segurado com deficiência até 12 de novembro de 2019.</w:t>
      </w:r>
    </w:p>
    <w:p w14:paraId="0D2CCE4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AF294F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22. A redução do tempo de contribuição do segurado com deficiência não poderá ser acumulada, no mesmo período contributivo, com a redução aplicada aos períodos de contribuição relativos a atividades exercidas sob condições especiais, com efetiva exposição a agentes químicos, físicos e biológicos prejudiciais à saúde, ou associação desses agentes, prevista no art. 23.</w:t>
      </w:r>
    </w:p>
    <w:p w14:paraId="1749CEC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rPr>
      </w:pPr>
    </w:p>
    <w:p w14:paraId="058D81B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V</w:t>
      </w:r>
    </w:p>
    <w:p w14:paraId="20B69E9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do segurado cujas atividades sejam exercidas com efetiva exposição a agentes químicos, físicos e biológicos prejudiciais à saúde</w:t>
      </w:r>
    </w:p>
    <w:p w14:paraId="18EE5DB9"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B8E406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23. O segurado cujas atividades sejam exercidas sob condições especiais, </w:t>
      </w:r>
      <w:bookmarkStart w:id="3" w:name="_Hlk104960609"/>
      <w:r w:rsidRPr="00363D88">
        <w:rPr>
          <w:rFonts w:cs="Times New Roman"/>
        </w:rPr>
        <w:t>com efetiva exposição a agentes químicos, físicos e biológicos prejudiciais à saúde, ou associação desses agentes</w:t>
      </w:r>
      <w:bookmarkEnd w:id="3"/>
      <w:r w:rsidRPr="00363D88">
        <w:rPr>
          <w:rFonts w:cs="Times New Roman"/>
        </w:rPr>
        <w:t xml:space="preserve">, poderá aposentar-se voluntariamente observados, cumulativamente, os seguintes requisitos: </w:t>
      </w:r>
    </w:p>
    <w:p w14:paraId="6B4959C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- 60 (sessenta) anos de idade;</w:t>
      </w:r>
    </w:p>
    <w:p w14:paraId="78050CA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- 25 (vinte e cinco) anos de tempo de contribuição com efetiva exposição;</w:t>
      </w:r>
    </w:p>
    <w:p w14:paraId="74C2CD0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- 10 (dez) anos de efetivo exercício no serviço público; e</w:t>
      </w:r>
    </w:p>
    <w:p w14:paraId="703FD96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- 5 (cinco) anos no cargo em que se dará a aposentadoria.</w:t>
      </w:r>
    </w:p>
    <w:p w14:paraId="5C846B9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Fica vedada a caracterização da efetiva exposição por categoria profissional ou ocupação.</w:t>
      </w:r>
    </w:p>
    <w:p w14:paraId="5F20164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O reconhecimento do tempo de contribuição com efetiva exposição, exercido sob as condições especiais estabelecidas no </w:t>
      </w:r>
      <w:r w:rsidRPr="00363D88">
        <w:rPr>
          <w:rFonts w:cs="Times New Roman"/>
          <w:i/>
          <w:iCs/>
        </w:rPr>
        <w:t>caput</w:t>
      </w:r>
      <w:r w:rsidRPr="00363D88">
        <w:rPr>
          <w:rFonts w:cs="Times New Roman"/>
        </w:rPr>
        <w:t xml:space="preserve">, dependerá de comprovação do exercício da atividade de modo permanente, não ocasional nem intermitente, nessas condições, não sendo admitida prova exclusivamente testemunhal ou com base no mero recebimento de adicional de insalubridade ou equivalente. </w:t>
      </w:r>
    </w:p>
    <w:p w14:paraId="6D02C7B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color w:val="auto"/>
        </w:rPr>
      </w:pPr>
      <w:r w:rsidRPr="00363D88">
        <w:rPr>
          <w:rFonts w:cs="Times New Roman"/>
          <w:color w:val="auto"/>
        </w:rPr>
        <w:t>§ 3º Regulamento Federal estabelecerá as instruções para o reconhecimento de tempo de exercício de atividades com efetiva exposição a agentes químicos, físicos e biológicos ou associação de agentes prejudiciais à saúde para os fins desta Lei Complementar.</w:t>
      </w:r>
    </w:p>
    <w:p w14:paraId="1EB51E0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4º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w:t>
      </w:r>
      <w:r w:rsidRPr="00363D88">
        <w:rPr>
          <w:rFonts w:cs="Times New Roman"/>
        </w:rPr>
        <w:lastRenderedPageBreak/>
        <w:t xml:space="preserve">Lei Complementar e seu regulamento, </w:t>
      </w:r>
      <w:bookmarkStart w:id="4" w:name="_Hlk106812855"/>
      <w:r w:rsidRPr="00363D88">
        <w:rPr>
          <w:rFonts w:cs="Times New Roman"/>
        </w:rPr>
        <w:t>vedada a conversão de tempo especial, exercido a partir de 13 de novembro de 2019, em tempo comum</w:t>
      </w:r>
      <w:bookmarkEnd w:id="4"/>
      <w:r w:rsidRPr="00363D88">
        <w:rPr>
          <w:rFonts w:cs="Times New Roman"/>
        </w:rPr>
        <w:t>.</w:t>
      </w:r>
    </w:p>
    <w:p w14:paraId="254E15A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5º A vedação estabelecida no § 4º não se aplica à conversão do tempo em que o segurado exerceu atividades sujeitas a condições especiais com efetiva exposição a agentes químicos, físicos e biológicos prejudiciais à saúde, ou associação desses agentes, em tempo com deficiência, prevista no art. 20 desta Lei Complementar.</w:t>
      </w:r>
    </w:p>
    <w:p w14:paraId="3FA1DEC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6º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14:paraId="3FECE8E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Não se aplica o disposto no § 6º ao segurado que acumular cargos nos termos das alíneas “a”, “b” ou “c” do inciso XVI do art. 37 da Constituição Federal, ainda que o ingresso ocorra após a concessão da aposentadoria.</w:t>
      </w:r>
    </w:p>
    <w:p w14:paraId="7EAF2FD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8º A aposentadoria de que trata este artigo será calculada observando-se o disposto no § 5º do art. 25, sendo o provento reajustado conforme o § 15 do mesmo artigo.</w:t>
      </w:r>
    </w:p>
    <w:p w14:paraId="21CA5F96"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6BC1BE4E" w14:textId="0EEDD710"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VI</w:t>
      </w:r>
    </w:p>
    <w:p w14:paraId="02AE94C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especial do segurado professor</w:t>
      </w:r>
    </w:p>
    <w:p w14:paraId="7E8D382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AAF348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24. O segurado ocupante do cargo de professor poderá aposentar-se voluntariamente observados, cumulativamente, os seguintes requisitos:</w:t>
      </w:r>
    </w:p>
    <w:p w14:paraId="7E7F67E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- 57 (cinquenta e sete) anos de idade, se mulher, e 60 (sessenta) anos de idade, se homem;</w:t>
      </w:r>
    </w:p>
    <w:p w14:paraId="78C2C81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bookmarkStart w:id="5" w:name="_Hlk105397810"/>
      <w:r w:rsidRPr="00363D88">
        <w:rPr>
          <w:rFonts w:cs="Times New Roman"/>
        </w:rPr>
        <w:t>II - 25 (vinte e cinco) anos de tempo de contribuição no efetivo exercício das funções de magistério;</w:t>
      </w:r>
      <w:bookmarkEnd w:id="5"/>
    </w:p>
    <w:p w14:paraId="6383D24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- 10 (dez) anos de efetivo exercício no serviço público; e</w:t>
      </w:r>
    </w:p>
    <w:p w14:paraId="5326F49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- 5 (cinco) anos no cargo em que se dará a aposentadoria.</w:t>
      </w:r>
    </w:p>
    <w:p w14:paraId="188215E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Para fins da aposentadoria voluntária especial do segurado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5190137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aposentadoria de que trata este artigo será calculada observando-se o disposto no § 5º do art. 25, sendo o provento reajustado conforme o § 15 do mesmo artigo.</w:t>
      </w:r>
    </w:p>
    <w:p w14:paraId="1F47AB6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3E9224A7" w14:textId="77777777" w:rsidR="006730E2" w:rsidRDefault="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7874F0E5" w14:textId="77777777" w:rsidR="006730E2" w:rsidRDefault="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7A419236" w14:textId="77777777" w:rsidR="006730E2" w:rsidRDefault="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6674333F" w14:textId="77777777" w:rsidR="006730E2" w:rsidRDefault="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1B883D5B" w14:textId="40931AB4"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lastRenderedPageBreak/>
        <w:t>CAPÍTULO III</w:t>
      </w:r>
    </w:p>
    <w:p w14:paraId="54A68DD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 CÁLCULO E DO REAJUSTAMENTO DOS BENEFÍCIOS DE APOSENTADORIA</w:t>
      </w:r>
    </w:p>
    <w:p w14:paraId="149C83B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5376D58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25. No cálculo dos proventos dos benefícios de aposentadoria, previstos no Capítulo II do Título III, será considerada a média aritmética simples das remunerações utilizadas como base para as contribuições do segurado aos regimes de previdência a que esteve vinculado, correspondentes a 100% (cem por cento) do período contributivo desde a competência julho de 1994 ou desde a do início da contribuição, se posterior àquela competência.</w:t>
      </w:r>
    </w:p>
    <w:p w14:paraId="10EB98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Para os efeitos do disposto no </w:t>
      </w:r>
      <w:r w:rsidRPr="00363D88">
        <w:rPr>
          <w:rFonts w:cs="Times New Roman"/>
          <w:i/>
          <w:iCs/>
        </w:rPr>
        <w:t>caput</w:t>
      </w:r>
      <w:r w:rsidRPr="00363D88">
        <w:rPr>
          <w:rFonts w:cs="Times New Roman"/>
        </w:rPr>
        <w:t>, serão utilizados os valores das remunerações que constituíram base para as contribuições do servidor aos regimes de previdência a que esteve vinculado, observado o disposto no art. 4º da Emenda Constitucional nº 20, de 15 de dezembro de 1998.</w:t>
      </w:r>
    </w:p>
    <w:p w14:paraId="39333C0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A média a que se refere o </w:t>
      </w:r>
      <w:r w:rsidRPr="00363D88">
        <w:rPr>
          <w:rFonts w:cs="Times New Roman"/>
          <w:i/>
          <w:iCs/>
        </w:rPr>
        <w:t>caput</w:t>
      </w:r>
      <w:r w:rsidRPr="00363D88">
        <w:rPr>
          <w:rFonts w:cs="Times New Roman"/>
        </w:rPr>
        <w:t xml:space="preserve"> será limitada ao valor máximo do salário de contribuição do Regime Geral de Previdência Social para os segurados que ingressaram no serviço público em cargo efetivo após a implantação do Regime de Previdência Complementar ou que tenham exercido a opção correspondente, nos termos do disposto nos</w:t>
      </w:r>
      <w:r w:rsidR="001C2A76">
        <w:fldChar w:fldCharType="begin"/>
      </w:r>
      <w:r w:rsidR="001C2A76">
        <w:instrText>HYPERLINK "http://www.planalto.gov.br/ccivil_03/constituicao/Constituicao.htm" \l "art40%25C2%25A714.0"</w:instrText>
      </w:r>
      <w:r w:rsidR="001C2A76">
        <w:fldChar w:fldCharType="separate"/>
      </w:r>
      <w:r w:rsidR="001C2A76" w:rsidRPr="00363D88">
        <w:rPr>
          <w:rFonts w:cs="Times New Roman"/>
        </w:rPr>
        <w:t xml:space="preserve"> §§ 14 a 16 do art. 40 da Constituição Federal</w:t>
      </w:r>
      <w:r w:rsidR="001C2A76">
        <w:fldChar w:fldCharType="end"/>
      </w:r>
      <w:r w:rsidRPr="00363D88">
        <w:rPr>
          <w:rFonts w:cs="Times New Roman"/>
        </w:rPr>
        <w:t>.</w:t>
      </w:r>
    </w:p>
    <w:p w14:paraId="7D928D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3º No cálculo da média de que trata o </w:t>
      </w:r>
      <w:r w:rsidRPr="00363D88">
        <w:rPr>
          <w:rFonts w:cs="Times New Roman"/>
          <w:i/>
          <w:iCs/>
        </w:rPr>
        <w:t>caput</w:t>
      </w:r>
      <w:r w:rsidRPr="00363D88">
        <w:rPr>
          <w:rFonts w:cs="Times New Roman"/>
        </w:rPr>
        <w:t xml:space="preserve"> será incluído, no numerador e no denominador, o décimo terceiro salário ou gratificação natalina.</w:t>
      </w:r>
    </w:p>
    <w:p w14:paraId="7A5D2A1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6325EE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5º O valor do benefício de aposentadoria corresponderá a 60% (sessenta por cento) da média aritmética definida na forma prevista no </w:t>
      </w:r>
      <w:r w:rsidRPr="00363D88">
        <w:rPr>
          <w:rFonts w:cs="Times New Roman"/>
          <w:i/>
          <w:iCs/>
        </w:rPr>
        <w:t>caput</w:t>
      </w:r>
      <w:r w:rsidRPr="00363D88">
        <w:rPr>
          <w:rFonts w:cs="Times New Roman"/>
        </w:rPr>
        <w:t xml:space="preserve"> e nos §§ 1º e 2º, com acréscimo de 2 (dois) pontos percentuais para cada ano de contribuição que exceder o tempo de 20 (vinte) anos de contribuição nos casos:</w:t>
      </w:r>
    </w:p>
    <w:p w14:paraId="414D050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da aposentadoria por incapacidade permanente para o trabalho, prevista no art. 12, ressalvado o disposto no § 6º;</w:t>
      </w:r>
    </w:p>
    <w:p w14:paraId="42C7613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da aposentadoria voluntária comum, prevista no art. 14;</w:t>
      </w:r>
    </w:p>
    <w:p w14:paraId="75EA771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da aposentadoria voluntária especial para segurado cujas atividades sejam exercidas com efetiva exposição a agentes químicos, físicos e biológicos prejudiciais à saúde, ou associação desses agentes, prevista no art. 23; e</w:t>
      </w:r>
    </w:p>
    <w:p w14:paraId="3EE798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da aposentadoria especial do segurado professor, prevista no art. 24.</w:t>
      </w:r>
    </w:p>
    <w:p w14:paraId="55E39C2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6º O valor do benefício de aposentadoria corresponderá a 100% (cem por cento) da média aritmética definida na forma prevista no </w:t>
      </w:r>
      <w:r w:rsidRPr="00363D88">
        <w:rPr>
          <w:rFonts w:cs="Times New Roman"/>
          <w:i/>
          <w:iCs/>
        </w:rPr>
        <w:t>caput</w:t>
      </w:r>
      <w:r w:rsidRPr="00363D88">
        <w:rPr>
          <w:rFonts w:cs="Times New Roman"/>
        </w:rPr>
        <w:t xml:space="preserve"> e nos §§ 1º e 2º, no caso de aposentadoria por incapacidade permanente para o trabalho, quando decorrer de acidente de trabalho, de doença profissional e de doença do trabalho.</w:t>
      </w:r>
    </w:p>
    <w:p w14:paraId="17EBA53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xml:space="preserve">§ 7º O valor do benefício da aposentadoria compulsória corresponderá ao resultado do tempo de contribuição dividido por 7.300 (sete mil e trezentos), equivalentes a 20 (vinte) anos, limitado a um inteiro, multiplicado pelo valor apurado na forma do </w:t>
      </w:r>
      <w:r w:rsidRPr="00363D88">
        <w:rPr>
          <w:rFonts w:cs="Times New Roman"/>
          <w:i/>
          <w:iCs/>
        </w:rPr>
        <w:t>caput</w:t>
      </w:r>
      <w:r w:rsidRPr="00363D88">
        <w:rPr>
          <w:rFonts w:cs="Times New Roman"/>
        </w:rPr>
        <w:t xml:space="preserve"> do § 5º, ressalvado o caso de cumprimento de critérios de acesso para aposentadoria voluntária que resulte em situação mais favorável.</w:t>
      </w:r>
    </w:p>
    <w:p w14:paraId="462E2FA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8º Os proventos de aposentadoria voluntária do segurado com deficiência corresponderão a: </w:t>
      </w:r>
    </w:p>
    <w:p w14:paraId="74E62EF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- 100% (cem por cento) da média aritmética definida na forma prevista no </w:t>
      </w:r>
      <w:r w:rsidRPr="00363D88">
        <w:rPr>
          <w:rFonts w:cs="Times New Roman"/>
          <w:i/>
          <w:iCs/>
        </w:rPr>
        <w:t>caput</w:t>
      </w:r>
      <w:r w:rsidRPr="00363D88">
        <w:rPr>
          <w:rFonts w:cs="Times New Roman"/>
        </w:rPr>
        <w:t xml:space="preserve"> e nos §§ 1º e 2º, para os casos dos incisos I, II e III do </w:t>
      </w:r>
      <w:r w:rsidRPr="00363D88">
        <w:rPr>
          <w:rFonts w:cs="Times New Roman"/>
          <w:i/>
          <w:iCs/>
        </w:rPr>
        <w:t>caput</w:t>
      </w:r>
      <w:r w:rsidRPr="00363D88">
        <w:rPr>
          <w:rFonts w:cs="Times New Roman"/>
        </w:rPr>
        <w:t xml:space="preserve"> do art. 15; ou </w:t>
      </w:r>
    </w:p>
    <w:p w14:paraId="3DA4C71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- 70% (setenta por cento), mais 1% (um por cento) por grupo de 12 (doze) contribuições mensais, até o máximo de 30% (trinta por cento), da média aritmética definida na forma prevista no </w:t>
      </w:r>
      <w:r w:rsidRPr="00363D88">
        <w:rPr>
          <w:rFonts w:cs="Times New Roman"/>
          <w:i/>
          <w:iCs/>
        </w:rPr>
        <w:t>caput</w:t>
      </w:r>
      <w:r w:rsidRPr="00363D88">
        <w:rPr>
          <w:rFonts w:cs="Times New Roman"/>
        </w:rPr>
        <w:t xml:space="preserve"> e nos §§ 1º e 2º, no caso do art. 16.</w:t>
      </w:r>
    </w:p>
    <w:p w14:paraId="7577C0C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9º Para o cálculo da média das remunerações utilizadas como base para as contribuições poderão ser excluídas as competências cujas remunerações resultem na redução do valor do benefício.</w:t>
      </w:r>
    </w:p>
    <w:p w14:paraId="0E2CA92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10. Na aplicação do § 9º o tempo correspondente não será computado como tempo de contribuição, devendo ser observado, para todos os efeitos, o tempo de contribuição mínimo exigido.</w:t>
      </w:r>
    </w:p>
    <w:p w14:paraId="626222F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11. Fica vedada a utilização do tempo excluído na forma do § 10 para qualquer finalidade, inclusive para o acréscimo a que se referem o § 5º e o inciso II do § 8º, e para a averbação em outro regime previdenciário ou para a obtenção dos proventos de inatividade das atividades militares de que tratam os arts. 42 e 142 da Constituição Federal.</w:t>
      </w:r>
    </w:p>
    <w:p w14:paraId="69E564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bookmarkStart w:id="6" w:name="_Hlk107099552"/>
      <w:r w:rsidRPr="00363D88">
        <w:rPr>
          <w:rFonts w:cs="Times New Roman"/>
        </w:rPr>
        <w:t xml:space="preserve">§ 12. Na hipótese da não instituição de contribuição para o Regime Próprio de Previdência durante o período referido no </w:t>
      </w:r>
      <w:r w:rsidRPr="00363D88">
        <w:rPr>
          <w:rFonts w:cs="Times New Roman"/>
          <w:i/>
          <w:iCs/>
        </w:rPr>
        <w:t>caput</w:t>
      </w:r>
      <w:r w:rsidRPr="00363D88">
        <w:rPr>
          <w:rFonts w:cs="Times New Roman"/>
        </w:rPr>
        <w:t>, considerar-se-á, como base de cálculo dos proventos, a remuneração do segurado no mesmo período, inclusive naqueles em que houve afastamento remunerado, desde que este seja considerado como de efetivo exercício.</w:t>
      </w:r>
    </w:p>
    <w:bookmarkEnd w:id="6"/>
    <w:p w14:paraId="205545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13.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02695F1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14. Para o cálculo dos proventos conforme este artigo, as remunerações utilizadas como base para as contribuições consideradas no cálculo da aposentadoria, que serão atualizadas na forma do § 13, não poderão ser: </w:t>
      </w:r>
    </w:p>
    <w:p w14:paraId="1F71805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inferiores ao valor do salário mínimo nacional vigente na competência da remuneração; e </w:t>
      </w:r>
    </w:p>
    <w:p w14:paraId="60568AE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superiores ao limite máximo do salário de contribuição vigente na competência da remuneração, quanto aos meses em que o segurado esteve filiado ao Regime Geral de Previdência Social. </w:t>
      </w:r>
    </w:p>
    <w:p w14:paraId="731B172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15. Conforme critérios estabelecidos em lei específica, os proventos de aposentadoria concedidos de acordo com este artigo serão reajustados para preservar-lhes, em caráter permanente, o valor real.</w:t>
      </w:r>
    </w:p>
    <w:p w14:paraId="71543A9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16. O reajustamento de que trata o § 15 será aplicado de forma proporcional entre a data da concessão do benefício e a do primeiro reajustamento.</w:t>
      </w:r>
    </w:p>
    <w:p w14:paraId="475788D8"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4299AE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IV</w:t>
      </w:r>
    </w:p>
    <w:p w14:paraId="4B28D1A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PENSÃO POR MORTE</w:t>
      </w:r>
    </w:p>
    <w:p w14:paraId="7800F5C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7E1868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26. A pensão por morte consistirá numa importância mensal conferida ao conjunto dos dependentes do segurado, quando do seu falecimento.</w:t>
      </w:r>
    </w:p>
    <w:p w14:paraId="01F365A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Será concedida pensão provisória por morte presumida do segurado, desde que esta seja declarada em decisão judicial.</w:t>
      </w:r>
    </w:p>
    <w:p w14:paraId="718E90E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pensão provisória por morte presumida será transformada em definitiva com o óbito do segurado ausente ou deve ser cancelada com o seu reaparecimento, ficando os dependentes desobrigados da reposição dos valores recebidos, salvo má-fé.</w:t>
      </w:r>
    </w:p>
    <w:p w14:paraId="0558D4D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O pensionista de que trata o § 1º deverá anualmente declarar que o segurado permanece desaparecido, ficando obrigado a comunicar imediatamente ao Regime Próprio de Previdência o seu reaparecimento, sob pena de ser responsabilizado civil e penalmente.</w:t>
      </w:r>
    </w:p>
    <w:p w14:paraId="3BEA296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14414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27. A pensão por morte será devida aos dependentes a contar:</w:t>
      </w:r>
    </w:p>
    <w:p w14:paraId="4BE4FD7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da data do óbito:</w:t>
      </w:r>
    </w:p>
    <w:p w14:paraId="2ADC2E0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para o dependente menor de 16 (dezesseis) anos, quando requerida em até 180 (cento e oitenta) dias da ocorrência do fato gerador; e</w:t>
      </w:r>
    </w:p>
    <w:p w14:paraId="5BDF533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para os demais dependentes, quando requerida em até 90 (noventa) dias do fato gerador;</w:t>
      </w:r>
    </w:p>
    <w:p w14:paraId="2187F1B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da data do requerimento, quando solicitada após os prazos previstos no inciso I do </w:t>
      </w:r>
      <w:r w:rsidRPr="00363D88">
        <w:rPr>
          <w:rFonts w:cs="Times New Roman"/>
          <w:i/>
          <w:iCs/>
        </w:rPr>
        <w:t>caput</w:t>
      </w:r>
      <w:r w:rsidRPr="00363D88">
        <w:rPr>
          <w:rFonts w:cs="Times New Roman"/>
        </w:rPr>
        <w:t>; ou</w:t>
      </w:r>
    </w:p>
    <w:p w14:paraId="7750F50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da decisão judicial, no caso de morte presumida.</w:t>
      </w:r>
    </w:p>
    <w:p w14:paraId="77D5484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28. A pensão por morte concedida a dependente será equivalente a uma cota familiar de 50% (cinquenta por cento) do valor da aposentadoria recebida pelo segurado ou daquela a que teria direito se fosse aposentado por incapacidade permanente para o trabalho na data do óbito, nos termos do § 5º do art. 25, acrescida de cotas de 10% (dez por cento) por dependente, até o máximo de 100% (cem por cento).</w:t>
      </w:r>
    </w:p>
    <w:p w14:paraId="4C42250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As cotas de 10% (dez por cento) por dependente cessarão com a perda dessa qualidade e não serão reversíveis aos demais dependentes, preservado o valor de 100% (cem por cento) da pensão por morte quando o número de dependentes remanescente for igual ou superior a 5 (cinco).</w:t>
      </w:r>
    </w:p>
    <w:p w14:paraId="2094678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xml:space="preserve">§ 2º Na hipótese de existir dependente inválido ou que tenha deficiência intelectual ou mental ou deficiência grave, o valor da pensão por morte de que trata o </w:t>
      </w:r>
      <w:r w:rsidRPr="00363D88">
        <w:rPr>
          <w:rFonts w:cs="Times New Roman"/>
          <w:i/>
          <w:iCs/>
        </w:rPr>
        <w:t>caput</w:t>
      </w:r>
      <w:r w:rsidRPr="00363D88">
        <w:rPr>
          <w:rFonts w:cs="Times New Roman"/>
        </w:rPr>
        <w:t xml:space="preserve"> será equivalente a:</w:t>
      </w:r>
    </w:p>
    <w:p w14:paraId="7854468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- 100% (cem por cento) da aposentadoria recebida pelo segurado ou daquela a que teria direito se fosse aposentado por incapacidade permanente na data do óbito, nos termos do § 5º do art. 25, até o limite máximo de benefícios do Regime Geral de Previdência Social; e</w:t>
      </w:r>
    </w:p>
    <w:p w14:paraId="5423D5B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uma cota familiar de 50% (cinquenta por cento) acrescida de cotas de 10 (dez) por cento por dependente, até o máximo de 100% (cem por cento), para o valor que supere o limite máximo de benefícios do Regime Geral de Previdência Social.</w:t>
      </w:r>
    </w:p>
    <w:p w14:paraId="7DCA610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3º Quando não houver mais dependente inválido ou com deficiência intelectual, mental ou grave, o valor da pensão por morte será recalculado na forma do disposto no </w:t>
      </w:r>
      <w:r w:rsidRPr="00363D88">
        <w:rPr>
          <w:rFonts w:cs="Times New Roman"/>
          <w:i/>
          <w:iCs/>
        </w:rPr>
        <w:t>caput</w:t>
      </w:r>
      <w:r w:rsidRPr="00363D88">
        <w:rPr>
          <w:rFonts w:cs="Times New Roman"/>
        </w:rPr>
        <w:t xml:space="preserve"> e no § 1º.</w:t>
      </w:r>
    </w:p>
    <w:p w14:paraId="57F97FC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Conforme critérios estabelecidos em lei específica, a pensão por morte concedida de acordo com este artigo será reajustada para preservar-lhe, em caráter permanente, o valor real, ressalvados os casos de pensão decorrentes do falecimento de servidores aposentados com base nos arts. 36 e 39, cujo reajustamento seguirá a regra do § 5º.</w:t>
      </w:r>
    </w:p>
    <w:p w14:paraId="19A778D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5º Observado o inciso XI do art. 37 da Constituição Federal, as pensões decorrentes do falecimento de servidores aposentados com base nos arts. 36 e 39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w:t>
      </w:r>
    </w:p>
    <w:p w14:paraId="48D2B202"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603C68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29. A pensão por morte será rateada entre todos os dependentes em partes iguais e não será protelada pela falta de habilitação de outro possível dependente.</w:t>
      </w:r>
    </w:p>
    <w:p w14:paraId="69E3EDA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 cônjuge ausente não exclui do direito à pensão por morte o companheiro ou a companheira.</w:t>
      </w:r>
    </w:p>
    <w:p w14:paraId="6821EE5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habilitação posterior que importe inclusão ou exclusão de dependente só produzirá efeitos a contar da data da inscrição ou da habilitação.</w:t>
      </w:r>
    </w:p>
    <w:p w14:paraId="78C29B4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Na hipótese de ajuizamento de ação para reconhecimento da condição de dependente, a cota correspondente será reservada de ofício, ou mediante requerimento, podendo inclusive ser descontada das demais cotas já deferidas, cujo pagamento só será realizado após o trânsito em julgado da respectiva ação, ressalvada a existência de decisão judicial que disponha em sentido contrário.</w:t>
      </w:r>
    </w:p>
    <w:p w14:paraId="5CCB30A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Julgada improcedente a ação prevista no parágrafo anterior, o valor da cota reservada, corrigido monetariamente com a utilização, como indexador, do índice de correção de tributos municipais, será pago de forma proporcional aos demais dependentes, de acordo com as suas cotas.</w:t>
      </w:r>
    </w:p>
    <w:p w14:paraId="7A1581D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30. A cota individual da pensão por morte será extinta:</w:t>
      </w:r>
    </w:p>
    <w:p w14:paraId="2623819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I - pela morte do pensionista;</w:t>
      </w:r>
    </w:p>
    <w:p w14:paraId="3B2EEE7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para filho, pessoa a ele equiparada ou irmão, de ambos os sexos, ao completar 21 (vinte e um) anos de idade, salvo se for inválido ou tiver deficiência intelectual ou mental ou deficiência grave;</w:t>
      </w:r>
    </w:p>
    <w:p w14:paraId="12804EE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para filho, pessoa a ele equiparada ou irmão, caso inválidos, pela cessação da invalidez, aferida por meio de avaliação por junta médica oficial;</w:t>
      </w:r>
    </w:p>
    <w:p w14:paraId="5F60132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IV - para filho, pessoa a ele equiparada ou irmão, que tenham deficiência intelectual ou mental ou deficiência grave, pelo afastamento da deficiência, aferida por meio de avaliação biopsicossocial realizada por equipe multiprofissional e interdisciplinar; </w:t>
      </w:r>
    </w:p>
    <w:p w14:paraId="03CB256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para cônjuge ou companheiro:</w:t>
      </w:r>
    </w:p>
    <w:p w14:paraId="23665AF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se inválido ou com deficiência, pela cessação da invalidez ou pelo afastamento da deficiência, respeitados os períodos mínimos decorrentes da aplicação das alíneas “b” e “c”;</w:t>
      </w:r>
    </w:p>
    <w:p w14:paraId="28BBEC2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em 4 (quatro) meses, se o óbito ocorrer sem que o segurado tenha vertido 18 (dezoito) contribuições mensais ou se o casamento ou a união estável tiverem sido iniciados em menos de 2 (dois) anos antes do seu óbito; ou</w:t>
      </w:r>
    </w:p>
    <w:p w14:paraId="4C5F5FC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transcorridos os seguintes períodos, estabelecidos de acordo com a idade do dependente na data de óbito do segurado, se este ocorrer depois de vertidas 18 (dezoito) contribuições mensais e pelo menos 2 (dois) anos após o início do casamento ou da união estável:</w:t>
      </w:r>
    </w:p>
    <w:p w14:paraId="01E9ECF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1) 3 (três) anos, no caso do dependente com menos de 22 (vinte e dois) anos de idade;</w:t>
      </w:r>
    </w:p>
    <w:p w14:paraId="0634CF3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2) 6 (seis) anos, no caso do dependente com idade entre 22 (vinte e dois) e 27 (vinte e sete) anos;</w:t>
      </w:r>
    </w:p>
    <w:p w14:paraId="32FE6B1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3) 10 (dez) anos, no caso do dependente com idade entre 28 (vinte e oito) e 30 (trinta) anos;</w:t>
      </w:r>
    </w:p>
    <w:p w14:paraId="65602B3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4) 15 (quinze) anos, no caso do dependente com idade entre 31 (trinta e um) e 41 (quarenta e um) anos;</w:t>
      </w:r>
    </w:p>
    <w:p w14:paraId="3566B8F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5) 20 (vinte) anos, no caso do dependente com idade entre 42 (quarenta e dois) e 44 (quarenta e quatro) anos; e</w:t>
      </w:r>
    </w:p>
    <w:p w14:paraId="40D2543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6) vitalícia, no caso do dependente com 45 (quarenta e cinco) ou mais anos de idade.</w:t>
      </w:r>
    </w:p>
    <w:p w14:paraId="5FF67B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color w:val="auto"/>
        </w:rPr>
      </w:pPr>
      <w:r w:rsidRPr="00363D88">
        <w:rPr>
          <w:rFonts w:cs="Times New Roman"/>
          <w:color w:val="auto"/>
          <w:u w:color="FF2600"/>
        </w:rPr>
        <w:t>VI - pelas demais causas de perda da qualidade de dependente.</w:t>
      </w:r>
    </w:p>
    <w:p w14:paraId="0DF4968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As idades previstas nos itens 1 a 6 da alínea “c” do inciso V poderão ser alteradas por Decreto, observadas as estabelecidas para o Regime Geral de Previdência Social.</w:t>
      </w:r>
    </w:p>
    <w:p w14:paraId="7B3FE00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Serão aplicados, conforme o caso, a regra contida na alínea “a” e os prazos previstos na alínea “c”, ambas do inciso V, se o óbito do segurado decorrer de acidente de qualquer natureza ou de doença profissional ou do trabalho, independentemente do recolhimento de 18 (dezoito) contribuições mensais ou da comprovação de 2 (dois) anos de casamento ou de união estável.</w:t>
      </w:r>
    </w:p>
    <w:p w14:paraId="5C83749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O tempo de contribuição a outro regime próprio de previdência social ou ao Regime Geral de Previdência Social será considerado na contagem das 18 (dezoito) contribuições mensais de que tratam as alíneas “b” e “c” do inciso V.</w:t>
      </w:r>
    </w:p>
    <w:p w14:paraId="3A1BC5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4º Para os óbitos ocorridos a partir da publicação desta Lei Complementar, as cotas individuais extintas não serão revertidas aos demais dependentes.</w:t>
      </w:r>
    </w:p>
    <w:p w14:paraId="567C5AD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31. A pensão por morte poderá ser requerida a qualquer tempo, observadas as regras gerais de prescrição aplicáveis à Fazenda Pública.</w:t>
      </w:r>
    </w:p>
    <w:p w14:paraId="7BB6AD4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32. Perde o direito à pensão por morte, após o trânsito em julgado, o condenado pela prática de crime de que tenha dolosamente resultado na morte do segurado. </w:t>
      </w:r>
    </w:p>
    <w:p w14:paraId="2A2219D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33. Perde o direito à pensão por morte o cônjuge, o companheiro ou a companheira se comprovada, a qualquer tempo, simulação ou fraude no casamento ou na união estável, ou a sua formalização com o fim exclusivo de constituir benefício previdenciário, apuradas em processo judicial. </w:t>
      </w:r>
    </w:p>
    <w:p w14:paraId="79471F6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34. A condição legal de dependente, para fins desta Lei Complementar, é aquela verificada na data do óbito do segurado, observados os critérios de comprovação de dependência.</w:t>
      </w:r>
    </w:p>
    <w:p w14:paraId="388CB6B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O dependente que recebe pensão por morte na condição de menor que se invalidar antes de completar 21 (vinte e um) anos de idade ou antes da ocorrência de eventual causa de emancipação, exceto por colação de grau em ensino superior, deverá ser submetido a exame médico pericial, não se extinguindo a respectiva cota se confirmada a invalidez, independentemente de esta ter ocorrido antes ou após o óbito do segurado. </w:t>
      </w:r>
    </w:p>
    <w:p w14:paraId="094B687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Aplica-se o disposto no § 1º ao filho e ao irmão maior de 21 (vinte e um) anos de idade com deficiência intelectual ou mental ou deficiência grave, observado, para fins de reconhecimento dessa condição, o previsto no § 5º do art. 7º.</w:t>
      </w:r>
    </w:p>
    <w:p w14:paraId="2CF3AE7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1B77FFA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V</w:t>
      </w:r>
    </w:p>
    <w:p w14:paraId="6597013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REGRAS DE TRANSIÇÃO DE APOSENTADORIA</w:t>
      </w:r>
    </w:p>
    <w:p w14:paraId="6D1624C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058E781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w:t>
      </w:r>
    </w:p>
    <w:p w14:paraId="45A18CA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 xml:space="preserve">Da aposentadoria por invalidez do segurado que já titulava cargo efetivo no Município na data da entrada em vigor desta Lei Complementar </w:t>
      </w:r>
    </w:p>
    <w:p w14:paraId="619EBAE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17481D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35. O segurado que já titulava cargo efetivo no Município na data da entrada em vigor desta Lei Complementar poderá aposentar-se por invalidez permanente quando insuscetível de readaptação.</w:t>
      </w:r>
    </w:p>
    <w:p w14:paraId="0DA5D3C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A aposentadoria por invalidez de que trata este artigo terá proventos proporcionais ao tempo de contribuição, exceto se decorrente de acidente em serviço, moléstia profissional ou doença grave, contagiosa ou incurável, observado, quanto a caracterização de acidente em serviço, o disposto nos §§ 3º e 4º do art. 12 relativamente ao acidente de trabalho.</w:t>
      </w:r>
    </w:p>
    <w:p w14:paraId="2DB91A8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A proporção a que se refere o § 1º será calculada em relação a 30 (trinta) anos de contribuição, se mulher, e a 35 (trinta e cinco) anos de contribuição, se homem.</w:t>
      </w:r>
    </w:p>
    <w:p w14:paraId="313BAC9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3º No caso de professor que comprove exclusivamente tempo de efetivo exercício em funções magistério, a proporção a que se refere o § 1º será calculada em relação a 25 (vinte e cinco) anos de contribuição, se mulher, e a 30 (trinta) anos de contribuição, se homem.</w:t>
      </w:r>
    </w:p>
    <w:p w14:paraId="59583CB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Para fins do cálculo da proporção na forma do § 3º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291E5D5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5º Consideram-se doenças graves, contagiosas ou incuráveis, a que se refere o parágrafo primeiro, tuberculose ativa, hanseníase, alienação mental, esclerose múltipla, hepatopatia grave, neoplasia maligna, cegueira, paralisia irreversível e incapacitante, cardiopatia grave, doença de Parkinson, espondiloartrose anquilosante, nefropatia grave, estado avançado da doença de Paget (osteíte deformante), síndrome da deficiência imunológica adquirida (aids) ou contaminação por radiação, com base em conclusão da medicina especializada.</w:t>
      </w:r>
    </w:p>
    <w:p w14:paraId="0CEF04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6º A concessão de aposentadoria por invalidez dependerá da verificação da condição de incapacidade total e definitiva para o exercício de qualquer cargo ou função pública, apurada por junta médica oficial do Município, e será devida a partir da publicação do ato de concessão.</w:t>
      </w:r>
    </w:p>
    <w:p w14:paraId="487985C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O aposentado por invalidez, com menos de 75 (setenta e cinco) anos de idade, deverá submeter-se, a cada quatro anos ou quando a Administração entender conveniente, à avaliação por junta médica oficial do Município, sob pena de sustação do pagamento do benefício.</w:t>
      </w:r>
    </w:p>
    <w:p w14:paraId="790F422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8º As avaliações por junta médica oficial do Município serão agendadas mediante prévia comunicação ao aposentado por invalidez.</w:t>
      </w:r>
    </w:p>
    <w:p w14:paraId="596A62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9º O aposentado por invalidez que se julgar apto a retornar à atividade poderá solicitar a realização de nova avaliação por junta médica oficial do Município, devendo instruir o pedido com manifestação médica neste sentido.</w:t>
      </w:r>
    </w:p>
    <w:p w14:paraId="613EC04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10. A cessação da incapacidade total e definitiva determina a reversão do aposentado ao seu cargo ou a outro compatível, nos termos do Regime Jurídico dos Servidores.</w:t>
      </w:r>
    </w:p>
    <w:p w14:paraId="3F62CCD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11. A aposentadoria por invalidez será calculada observando-se o disposto no art. 46, sendo o provento reajustado conforme o § 10 do mesmo artigo.</w:t>
      </w:r>
    </w:p>
    <w:p w14:paraId="4C5A2429"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92A059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w:t>
      </w:r>
    </w:p>
    <w:p w14:paraId="1C267E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por invalidez do segurado que já titulava cargo efetivo no Município na data da entrada em vigor desta Lei Complementar e que tenha ingressado no serviço público até 31 de dezembro de 2003</w:t>
      </w:r>
    </w:p>
    <w:p w14:paraId="0BD3AB9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26BA5C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36. O segurado que já titulava cargo efetivo no Município na data da entrada em vigor desta Lei Complementar, e que tenha ingressado no serviço público até 31 de dezembro de 2003, poderá aposentar-se por invalidez permanente quando insuscetível de readaptação, observadas, com exceção da forma de cálculo e reajustamento, as disposições do art. 35.</w:t>
      </w:r>
    </w:p>
    <w:p w14:paraId="06C4049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Parágrafo único. A aposentadoria por invalidez será calculada observando-se o disposto no art. 45, sendo o provento reajustado conforme o § 3º do mesmo artigo.</w:t>
      </w:r>
    </w:p>
    <w:p w14:paraId="58A4419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3074854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III</w:t>
      </w:r>
    </w:p>
    <w:p w14:paraId="012A160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com proventos proporcionais do segurado que já titulava cargo efetivo no Município na data da entrada em vigor desta Lei Complementar e que tenha ingressado no serviço público até 31 de dezembro de 2021</w:t>
      </w:r>
    </w:p>
    <w:p w14:paraId="469C5347"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763395D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37. O segurado que já titulava cargo efetivo no Município na data da entrada em vigor desta Lei Complementar, e que tenha ingressado no serviço público até 31 de dezembro de 2021, poderá aposentar-se, voluntariamente, por idade, com proventos proporcionais ao tempo de contribuição, observados, cumulativamente, os seguintes requisitos:</w:t>
      </w:r>
    </w:p>
    <w:p w14:paraId="3409717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- 60 (sessenta) anos de idade, se mulher, e 65 (sessenta e cinco) anos de idade, se homem;</w:t>
      </w:r>
    </w:p>
    <w:p w14:paraId="6952B9F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- 10 (dez) anos de efetivo exercício no serviço público; e</w:t>
      </w:r>
    </w:p>
    <w:p w14:paraId="25B553D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- 5 (cinco) anos no cargo efetivo que se dará a aposentadoria.</w:t>
      </w:r>
    </w:p>
    <w:p w14:paraId="385DEC1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A proporção a que se refere o </w:t>
      </w:r>
      <w:r w:rsidRPr="00363D88">
        <w:rPr>
          <w:rFonts w:cs="Times New Roman"/>
          <w:i/>
          <w:iCs/>
        </w:rPr>
        <w:t>caput</w:t>
      </w:r>
      <w:r w:rsidRPr="00363D88">
        <w:rPr>
          <w:rFonts w:cs="Times New Roman"/>
        </w:rPr>
        <w:t xml:space="preserve"> será calculada em relação a 30 (trinta) anos de contribuição, se mulher, e a 35 (trinta e cinco) anos de contribuição, se homem.</w:t>
      </w:r>
    </w:p>
    <w:p w14:paraId="0636324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No caso de professor que comprove exclusivamente tempo de efetivo exercício em funções de magistério, a proporção a que se refere o </w:t>
      </w:r>
      <w:r w:rsidRPr="00363D88">
        <w:rPr>
          <w:rFonts w:cs="Times New Roman"/>
          <w:i/>
          <w:iCs/>
        </w:rPr>
        <w:t>caput</w:t>
      </w:r>
      <w:r w:rsidRPr="00363D88">
        <w:rPr>
          <w:rFonts w:cs="Times New Roman"/>
        </w:rPr>
        <w:t xml:space="preserve"> será calculada em relação a 25 (vinte e cinco) anos de contribuição, se mulher, e a 30 (trinta) anos de contribuição, se homem.</w:t>
      </w:r>
    </w:p>
    <w:p w14:paraId="6833890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Para fins do cálculo da proporção na forma do § 2º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44CB01AE" w14:textId="5CBE2C11"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A aposentadoria de que trata este artigo será calculada observando-se o disposto no art. 46, sendo o provento reajustado conforme o § 10 do mesmo artigo.</w:t>
      </w:r>
    </w:p>
    <w:p w14:paraId="3B0C3F0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i/>
          <w:iCs/>
        </w:rPr>
      </w:pPr>
      <w:r w:rsidRPr="00363D88">
        <w:rPr>
          <w:rFonts w:cs="Times New Roman"/>
          <w:b/>
          <w:bCs/>
        </w:rPr>
        <w:t>Seção IV</w:t>
      </w:r>
    </w:p>
    <w:p w14:paraId="5FDB196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e tempo de contribuição do segurado que já titulava cargo efetivo no Município na data da entrada em vigor desta Lei Complementar e que tenha ingressado no serviço público até 16 de dezembro de 1998</w:t>
      </w:r>
    </w:p>
    <w:p w14:paraId="736A7C27"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729C80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38. O segurado que já titulava cargo efetivo no Município na data da entrada em vigor desta Lei Complementar, e que tenha ingressado no serviço público até 16 de dezembro de 1998, poderá aposentar-se, voluntariamente, observados, cumulativamente, os seguintes requisitos:</w:t>
      </w:r>
    </w:p>
    <w:p w14:paraId="78EC532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- 48 (quarenta e oito) anos de idade, se mulher, e 53 (cinquenta e três) anos de idade, se homem;</w:t>
      </w:r>
    </w:p>
    <w:p w14:paraId="1D3E83A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contar com tempo de contribuição igual, no mínimo, à soma de:</w:t>
      </w:r>
    </w:p>
    <w:p w14:paraId="024DE6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a) 30 (trinta) anos, se mulher, e 35 (trinta e cinco) anos, se homem; e</w:t>
      </w:r>
    </w:p>
    <w:p w14:paraId="019847F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um período adicional de contribuição equivalente a 20% (vinte por cento) do tempo que, em 16 de dezembro de 1998, faltaria para atingir o limite de tempo constante da alínea “a”; e</w:t>
      </w:r>
    </w:p>
    <w:p w14:paraId="4A0E31B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III - 5 (cinco) anos de efetivo exercício no cargo em que se der a aposentadoria. </w:t>
      </w:r>
    </w:p>
    <w:p w14:paraId="1D95250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O servidor efetivo de que trata este artigo que cumprir as exigências para aposentadoria na forma do </w:t>
      </w:r>
      <w:r w:rsidRPr="00363D88">
        <w:rPr>
          <w:rFonts w:cs="Times New Roman"/>
          <w:i/>
          <w:iCs/>
        </w:rPr>
        <w:t>caput</w:t>
      </w:r>
      <w:r w:rsidRPr="00363D88">
        <w:rPr>
          <w:rFonts w:cs="Times New Roman"/>
        </w:rPr>
        <w:t xml:space="preserve"> terá os seus proventos de inatividade reduzidos para cada ano antecipado em relação aos limites de idade estabelecidos no inciso I do art. 37 e seu § 1º, conforme o caso, na proporção de 5% (cinco por cento).</w:t>
      </w:r>
    </w:p>
    <w:p w14:paraId="7DBAE43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O professor que, até 16 de dezembro de 1998, tenha ingressado, regularmente, em cargo efetivo de magistério e que opte por aposentar-se na forma do disposto no </w:t>
      </w:r>
      <w:r w:rsidRPr="00363D88">
        <w:rPr>
          <w:rFonts w:cs="Times New Roman"/>
          <w:i/>
          <w:iCs/>
        </w:rPr>
        <w:t>caput</w:t>
      </w:r>
      <w:r w:rsidRPr="00363D88">
        <w:rPr>
          <w:rFonts w:cs="Times New Roman"/>
        </w:rPr>
        <w:t>, terá o tempo de serviço exercido até essa data contado com o acréscimo de 20% (vinte por cento), se mulher, e 17% (dezessete por cento), se homem, desde que se aposente, exclusivamente, com tempo de efetivo exercício nas funções de magistério, observado o disposto no § 1º.</w:t>
      </w:r>
    </w:p>
    <w:p w14:paraId="05D3292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354E3D75" w14:textId="06AD75BA"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A aposentadoria de que trata este artigo será calculada observando-se o disposto no art. 46, sendo o provento reajustado conforme o § 10 do mesmo artigo.</w:t>
      </w:r>
    </w:p>
    <w:p w14:paraId="1598853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V</w:t>
      </w:r>
    </w:p>
    <w:p w14:paraId="173ACB4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com redução de idade em razão do tempo de contribuição do segurado que já titulava cargo efetivo no Município na data da entrada em vigor desta Lei Complementar e que tenha ingressado no serviço público até 16 de dezembro de 1998</w:t>
      </w:r>
    </w:p>
    <w:p w14:paraId="459401E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A1B03B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39. O segurado que já titulava cargo efetivo no Município na data da entrada em vigor desta Lei Complementar, e que tenha ingressado no serviço público até 16 de dezembro de 1998, poderá aposentar-se, voluntariamente, observados, cumulativamente, os seguintes requisitos:</w:t>
      </w:r>
    </w:p>
    <w:p w14:paraId="59697D4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idade mínima resultante da redução, relativamente a idade de 55 (cinquenta e cinco) anos, se mulher, e 60 (sessenta) anos, se homem, de um ano de idade para cada ano completo de contribuição que exceder o requisito previsto no inciso II;</w:t>
      </w:r>
    </w:p>
    <w:p w14:paraId="3EF8272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- 30 (trinta) anos de contribuição, se mulher, e 35 (trinta e cinco) anos de contribuição, se homem;</w:t>
      </w:r>
    </w:p>
    <w:p w14:paraId="5102972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- 25 (vinte e cinco) anos de efetivo exercício no serviço público;</w:t>
      </w:r>
    </w:p>
    <w:p w14:paraId="6B6E5FE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- 15 (quinze) anos de carreira; e</w:t>
      </w:r>
    </w:p>
    <w:p w14:paraId="04630B5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- 5 (cinco) anos no cargo em que se der a aposentadoria.</w:t>
      </w:r>
    </w:p>
    <w:p w14:paraId="66B71FB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Parágrafo único. A aposentadoria de que trata este artigo será calculada observando-se o disposto no art. 45, sendo o provento reajustado conforme § 3º do mesmo artigo.</w:t>
      </w:r>
    </w:p>
    <w:p w14:paraId="1A49574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AA6DCF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i/>
          <w:iCs/>
        </w:rPr>
      </w:pPr>
      <w:r w:rsidRPr="00363D88">
        <w:rPr>
          <w:rFonts w:cs="Times New Roman"/>
          <w:b/>
          <w:bCs/>
        </w:rPr>
        <w:lastRenderedPageBreak/>
        <w:t>Seção VI</w:t>
      </w:r>
    </w:p>
    <w:p w14:paraId="3E76FDB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e tempo de contribuição do segurado que já titulava cargo efetivo no Município na data da entrada em vigor desta Lei Complementar e que tenha ingressado no serviço público até 31 de dezembro de 2003</w:t>
      </w:r>
    </w:p>
    <w:p w14:paraId="75EF379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75351A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40. O segurado que já titulava cargo efetivo no Município na data da entrada em vigor desta Lei Complementar, e que tenha ingressado no serviço público até 31 de dezembro de 2003, poderá aposentar-se, voluntariamente, observados, cumulativamente, os seguintes requisitos:</w:t>
      </w:r>
    </w:p>
    <w:p w14:paraId="1133C3B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- 55 (cinquenta e cinco) anos de idade, se mulher, e 60 (sessenta) anos de idade, se homem;</w:t>
      </w:r>
    </w:p>
    <w:p w14:paraId="09E879E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- 30 (trinta) anos de contribuição, se mulher, e 35 (trinta e cinco) anos de contribuição, se homem;</w:t>
      </w:r>
    </w:p>
    <w:p w14:paraId="369A849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- 20 (vinte) anos de efetivo exercício no serviço público;</w:t>
      </w:r>
    </w:p>
    <w:p w14:paraId="60DE5D1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IV - 10 (dez) anos de carreira; e </w:t>
      </w:r>
    </w:p>
    <w:p w14:paraId="4DA718D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- 5 (cinco) anos de efetivo exercício no cargo em que se der a aposentadoria.</w:t>
      </w:r>
    </w:p>
    <w:p w14:paraId="1E7010B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Os requisitos de idade e tempo de contribuição previstos neste artigo serão reduzidos em 5 (cinco) anos para o professor que comprove exclusivamente tempo de efetivo exercício da função de magistério.</w:t>
      </w:r>
    </w:p>
    <w:p w14:paraId="4C3E5A4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0F1A442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aposentadoria de que trata este artigo será calculada observando-se o disposto no art. 45, sendo o provento reajustado conforme o § 3º do mesmo artigo.</w:t>
      </w:r>
    </w:p>
    <w:p w14:paraId="7DB5C816"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41C9E31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VII</w:t>
      </w:r>
    </w:p>
    <w:p w14:paraId="791A916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e tempo de contribuição do segurado que já titulava cargo efetivo no Município na data da entrada em vigor desta Lei Complementar e que tenha ingressado no serviço público até 31 de dezembro de 2021</w:t>
      </w:r>
    </w:p>
    <w:p w14:paraId="0B48C2E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16B0C6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41. O segurado que já titulava cargo efetivo no Município na data da entrada em vigor desta Lei Complementar, e que tenha ingressado no serviço público até 31 de dezembro de 2021, poderá aposentar-se, voluntariamente, por idade e tempo de contribuição, com proventos integrais, observados, cumulativamente, os seguintes requisitos:</w:t>
      </w:r>
    </w:p>
    <w:p w14:paraId="02C70956" w14:textId="77777777" w:rsidR="001C2A76" w:rsidRPr="00363D88" w:rsidRDefault="00000000">
      <w:pPr>
        <w:pStyle w:val="Corpo"/>
        <w:tabs>
          <w:tab w:val="right" w:pos="8478"/>
          <w:tab w:val="left" w:pos="8496"/>
          <w:tab w:val="left" w:pos="9204"/>
        </w:tabs>
        <w:spacing w:line="276" w:lineRule="auto"/>
        <w:ind w:firstLine="1418"/>
        <w:jc w:val="both"/>
        <w:rPr>
          <w:rFonts w:eastAsia="Century Gothic" w:cs="Times New Roman"/>
        </w:rPr>
      </w:pPr>
      <w:r w:rsidRPr="00363D88">
        <w:rPr>
          <w:rFonts w:cs="Times New Roman"/>
        </w:rPr>
        <w:t>I - 55 (cinquenta e cinco) anos de idade, se mulher, e 60 (sessenta) anos de idade, se homem;</w:t>
      </w:r>
    </w:p>
    <w:p w14:paraId="28BDD3C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- 30 (trinta) anos de contribuição, se mulher, e 35 (trinta e cinco) anos de contribuição, se homem;</w:t>
      </w:r>
    </w:p>
    <w:p w14:paraId="15724CB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xml:space="preserve">III - 10 (dez) anos de efetivo exercício no serviço público; e </w:t>
      </w:r>
    </w:p>
    <w:p w14:paraId="5CF6351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- 5 (cinco) anos no cargo efetivo que se dará a aposentadoria.</w:t>
      </w:r>
    </w:p>
    <w:p w14:paraId="6C5F169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Os requisitos de idade e tempo de contribuição previstos neste artigo serão reduzidos em 5 (cinco) anos para o professor que comprove exclusivamente tempo de efetivo exercício da função de magistério.</w:t>
      </w:r>
    </w:p>
    <w:p w14:paraId="16F3A58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1C222F3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aposentadoria de que trata este artigo será calculada observando-se o disposto no art. 46, sendo o provento reajustado conforme o § 10 do mesmo artigo.</w:t>
      </w:r>
    </w:p>
    <w:p w14:paraId="6AF35F29" w14:textId="77777777" w:rsidR="00363D88" w:rsidRDefault="00363D8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205558F8" w14:textId="4515A8A3"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VIII</w:t>
      </w:r>
    </w:p>
    <w:p w14:paraId="0542D8F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e tempo de contribuição do segurado que já titulava cargo efetivo no Município na data da entrada em vigor desta Lei Complementar e que tenha ingressado no serviço público a partir de 1º de janeiro de 2022</w:t>
      </w:r>
    </w:p>
    <w:p w14:paraId="70896DE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349A39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42. O segurado que já titulava cargo efetivo no Município na data da entrada em vigor desta Lei Complementar, e que tenha ingressado no serviço público a partir de 1º de janeiro de 2022, poderá aposentar-se, voluntariamente, por idade e tempo de contribuição, com proventos integrais, observados, cumulativamente, os seguintes requisitos:</w:t>
      </w:r>
    </w:p>
    <w:p w14:paraId="1B1590BB" w14:textId="77777777" w:rsidR="001C2A76" w:rsidRPr="00363D88" w:rsidRDefault="00000000">
      <w:pPr>
        <w:pStyle w:val="Corpo"/>
        <w:tabs>
          <w:tab w:val="right" w:pos="8478"/>
          <w:tab w:val="left" w:pos="8496"/>
          <w:tab w:val="left" w:pos="9204"/>
        </w:tabs>
        <w:spacing w:line="276" w:lineRule="auto"/>
        <w:ind w:firstLine="1418"/>
        <w:jc w:val="both"/>
        <w:rPr>
          <w:rFonts w:eastAsia="Century Gothic" w:cs="Times New Roman"/>
        </w:rPr>
      </w:pPr>
      <w:r w:rsidRPr="00363D88">
        <w:rPr>
          <w:rFonts w:cs="Times New Roman"/>
        </w:rPr>
        <w:t>I - 57 (cinquenta e sete) anos de idade, se mulher, e 62 (sessenta e dois) anos de idade, se homem;</w:t>
      </w:r>
    </w:p>
    <w:p w14:paraId="255E043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- 30 (trinta) anos de contribuição, se mulher, e 35 (trinta e cinco) anos de contribuição, se homem;</w:t>
      </w:r>
    </w:p>
    <w:p w14:paraId="22D57BB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III - 10 (dez) anos de efetivo exercício no serviço público; e </w:t>
      </w:r>
    </w:p>
    <w:p w14:paraId="72F8EAD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- 5 (cinco) anos no cargo efetivo que se dará a aposentadoria.</w:t>
      </w:r>
    </w:p>
    <w:p w14:paraId="5256D4A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Os requisitos de idade e tempo de contribuição previstos neste artigo serão reduzidos em 5 (cinco) anos para o professor que comprove exclusivamente tempo de efetivo exercício da função de magistério.</w:t>
      </w:r>
    </w:p>
    <w:p w14:paraId="6829300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0F249E8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aposentadoria de que trata este artigo será calculada observando-se o disposto no art. 46, sendo o provento reajustado conforme o § 10 do mesmo artigo.</w:t>
      </w:r>
    </w:p>
    <w:p w14:paraId="0AE2E2BC"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D210E8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lastRenderedPageBreak/>
        <w:t>Seção IX</w:t>
      </w:r>
    </w:p>
    <w:p w14:paraId="38372EC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por idade com proventos proporcionais do segurado que já titulava cargo efetivo no Município na data da entrada em vigor desta Lei Complementar e que tenha ingressado no serviço público a partir de 1º de janeiro de 2022</w:t>
      </w:r>
    </w:p>
    <w:p w14:paraId="380A6B0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2B994A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43. O segurado que já titulava cargo efetivo no Município na data da entrada em vigor desta Lei Complementar, e que tenha ingressado no serviço público a partir de 1º de janeiro de 2022, poderá aposentar-se, voluntariamente, por idade, com proventos proporcionais ao tempo de contribuição, observados, cumulativamente, os seguintes requisitos:</w:t>
      </w:r>
    </w:p>
    <w:p w14:paraId="2487EC8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- 62 (sessenta e dois) anos de idade, se mulher, e 65 (sessenta e cinco) anos de idade, se homem;</w:t>
      </w:r>
    </w:p>
    <w:p w14:paraId="0D8AFE6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- 15 (quinze) anos de efetivo exercício no serviço público; e</w:t>
      </w:r>
    </w:p>
    <w:p w14:paraId="284E4E5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- 5 (cinco) anos no cargo efetivo que se dará a aposentadoria.</w:t>
      </w:r>
    </w:p>
    <w:p w14:paraId="5F2158A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A proporção a que se refere o </w:t>
      </w:r>
      <w:r w:rsidRPr="00363D88">
        <w:rPr>
          <w:rFonts w:cs="Times New Roman"/>
          <w:i/>
          <w:iCs/>
        </w:rPr>
        <w:t>caput</w:t>
      </w:r>
      <w:r w:rsidRPr="00363D88">
        <w:rPr>
          <w:rFonts w:cs="Times New Roman"/>
        </w:rPr>
        <w:t xml:space="preserve"> será calculada em relação a 30 (trinta) anos de contribuição, se mulher, e a 35 (trinta e cinco) anos de contribuição, se homem.</w:t>
      </w:r>
    </w:p>
    <w:p w14:paraId="1D528C6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No caso de professor que comprove exclusivamente tempo de efetivo exercício em funções de magistério, a proporção a que se refere o </w:t>
      </w:r>
      <w:r w:rsidRPr="00363D88">
        <w:rPr>
          <w:rFonts w:cs="Times New Roman"/>
          <w:i/>
          <w:iCs/>
        </w:rPr>
        <w:t>caput</w:t>
      </w:r>
      <w:r w:rsidRPr="00363D88">
        <w:rPr>
          <w:rFonts w:cs="Times New Roman"/>
        </w:rPr>
        <w:t xml:space="preserve"> será calculada em relação a 25 (vinte e cinco) anos de contribuição, se mulher, e a 30 (trinta) anos de contribuição, se homem.</w:t>
      </w:r>
    </w:p>
    <w:p w14:paraId="02E048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Para fins do cálculo da proporção na forma do § 2º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7142440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A aposentadoria de que trata este artigo será calculada observando-se o disposto no art. 46, sendo o provento reajustado conforme o § 10 do mesmo artigo.</w:t>
      </w:r>
    </w:p>
    <w:p w14:paraId="1638B822"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rPr>
      </w:pPr>
    </w:p>
    <w:p w14:paraId="18FCB70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X</w:t>
      </w:r>
    </w:p>
    <w:p w14:paraId="3205AC9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aposentadoria voluntária do segurado que já titulava cargo efetivo no Município na data da entrada em vigor desta Lei Complementar cujas atividades sejam exercidas com efetiva exposição a agentes químicos, físicos e biológicos prejudiciais à saúde</w:t>
      </w:r>
    </w:p>
    <w:p w14:paraId="1EBA9657" w14:textId="77777777" w:rsidR="001C2A76" w:rsidRPr="00363D88" w:rsidRDefault="001C2A76">
      <w:pPr>
        <w:pStyle w:val="Corpo"/>
        <w:tabs>
          <w:tab w:val="left" w:pos="99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772642A5"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rPr>
      </w:pPr>
      <w:r w:rsidRPr="00363D88">
        <w:rPr>
          <w:rFonts w:ascii="Times New Roman" w:hAnsi="Times New Roman" w:cs="Times New Roman"/>
        </w:rPr>
        <w:t>Art. 44. O segurado que tenha ingressado no serviço público em cargo efetivo at</w:t>
      </w:r>
      <w:r w:rsidRPr="00363D88">
        <w:rPr>
          <w:rFonts w:ascii="Times New Roman" w:hAnsi="Times New Roman" w:cs="Times New Roman"/>
          <w:lang w:val="fr-FR"/>
        </w:rPr>
        <w:t xml:space="preserve">é </w:t>
      </w:r>
      <w:r w:rsidRPr="00363D88">
        <w:rPr>
          <w:rFonts w:ascii="Times New Roman" w:hAnsi="Times New Roman" w:cs="Times New Roman"/>
          <w:lang w:val="it-IT"/>
        </w:rPr>
        <w:t>a data da publica</w:t>
      </w:r>
      <w:r w:rsidRPr="00363D88">
        <w:rPr>
          <w:rFonts w:ascii="Times New Roman" w:hAnsi="Times New Roman" w:cs="Times New Roman"/>
        </w:rPr>
        <w:t>ção desta Lei Complementar, cujas atividades tenham sido exercidas com efetiva exposição a agentes químicos, físicos e biol</w:t>
      </w:r>
      <w:proofErr w:type="spellStart"/>
      <w:r w:rsidRPr="00363D88">
        <w:rPr>
          <w:rFonts w:ascii="Times New Roman" w:hAnsi="Times New Roman" w:cs="Times New Roman"/>
          <w:lang w:val="es-ES_tradnl"/>
        </w:rPr>
        <w:t>ó</w:t>
      </w:r>
      <w:proofErr w:type="spellEnd"/>
      <w:r w:rsidRPr="00363D88">
        <w:rPr>
          <w:rFonts w:ascii="Times New Roman" w:hAnsi="Times New Roman" w:cs="Times New Roman"/>
        </w:rPr>
        <w:t>gicos prejudiciais à saúde, ou associação desses agentes, poderá aposentar-se voluntariamente, desde que cumpridos o tempo mínimo de 20 (vinte) anos de efetivo exercício no serviço público e de 5 (cinco) anos no cargo efetivo em que for concedida a aposentadoria, quando o total da soma resultante da sua idade e do tempo de contribuição e o tempo de efetiva exposição forem, respectivamente, de:</w:t>
      </w:r>
    </w:p>
    <w:p w14:paraId="11D7B93E"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lang w:val="it-IT"/>
        </w:rPr>
      </w:pPr>
      <w:r w:rsidRPr="00363D88">
        <w:rPr>
          <w:rFonts w:ascii="Times New Roman" w:hAnsi="Times New Roman" w:cs="Times New Roman"/>
        </w:rPr>
        <w:lastRenderedPageBreak/>
        <w:t>I - 66 (sessenta e seis) pontos e 15 (quinze) anos de efetiva exposiçã</w:t>
      </w:r>
      <w:r w:rsidRPr="00363D88">
        <w:rPr>
          <w:rFonts w:ascii="Times New Roman" w:hAnsi="Times New Roman" w:cs="Times New Roman"/>
          <w:lang w:val="it-IT"/>
        </w:rPr>
        <w:t>o;</w:t>
      </w:r>
    </w:p>
    <w:p w14:paraId="1BEA3866"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lang w:val="it-IT"/>
        </w:rPr>
      </w:pPr>
      <w:r w:rsidRPr="00363D88">
        <w:rPr>
          <w:rFonts w:ascii="Times New Roman" w:hAnsi="Times New Roman" w:cs="Times New Roman"/>
        </w:rPr>
        <w:t>II - 76 (setenta e seis) pontos e 20 (vinte) anos de efetiva exposiçã</w:t>
      </w:r>
      <w:r w:rsidRPr="00363D88">
        <w:rPr>
          <w:rFonts w:ascii="Times New Roman" w:hAnsi="Times New Roman" w:cs="Times New Roman"/>
          <w:lang w:val="it-IT"/>
        </w:rPr>
        <w:t>o; e</w:t>
      </w:r>
    </w:p>
    <w:p w14:paraId="03824F5D"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lang w:val="it-IT"/>
        </w:rPr>
      </w:pPr>
      <w:r w:rsidRPr="00363D88">
        <w:rPr>
          <w:rFonts w:ascii="Times New Roman" w:hAnsi="Times New Roman" w:cs="Times New Roman"/>
        </w:rPr>
        <w:t>III - 86 (oitenta e seis) pontos e 25 (vinte e cinco) anos de efetiva exposiçã</w:t>
      </w:r>
      <w:r w:rsidRPr="00363D88">
        <w:rPr>
          <w:rFonts w:ascii="Times New Roman" w:hAnsi="Times New Roman" w:cs="Times New Roman"/>
          <w:lang w:val="it-IT"/>
        </w:rPr>
        <w:t>o.</w:t>
      </w:r>
    </w:p>
    <w:p w14:paraId="392B6001"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lang w:val="it-IT"/>
        </w:rPr>
      </w:pPr>
      <w:r w:rsidRPr="00363D88">
        <w:rPr>
          <w:rFonts w:ascii="Times New Roman" w:hAnsi="Times New Roman" w:cs="Times New Roman"/>
        </w:rPr>
        <w:t xml:space="preserve">§ 1º </w:t>
      </w:r>
      <w:r w:rsidRPr="00363D88">
        <w:rPr>
          <w:rFonts w:ascii="Times New Roman" w:hAnsi="Times New Roman" w:cs="Times New Roman"/>
          <w:lang w:val="es-ES_tradnl"/>
        </w:rPr>
        <w:t>Fica vedada a caracteriza</w:t>
      </w:r>
      <w:r w:rsidRPr="00363D88">
        <w:rPr>
          <w:rFonts w:ascii="Times New Roman" w:hAnsi="Times New Roman" w:cs="Times New Roman"/>
        </w:rPr>
        <w:t>ção da efetiva exposição por categoria profissional ou ocupaçã</w:t>
      </w:r>
      <w:r w:rsidRPr="00363D88">
        <w:rPr>
          <w:rFonts w:ascii="Times New Roman" w:hAnsi="Times New Roman" w:cs="Times New Roman"/>
          <w:lang w:val="it-IT"/>
        </w:rPr>
        <w:t>o.</w:t>
      </w:r>
    </w:p>
    <w:p w14:paraId="500EC933"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rPr>
      </w:pPr>
      <w:r w:rsidRPr="00363D88">
        <w:rPr>
          <w:rFonts w:ascii="Times New Roman" w:hAnsi="Times New Roman" w:cs="Times New Roman"/>
        </w:rPr>
        <w:t>§ 2º A idade e o tempo de contribuiçã</w:t>
      </w:r>
      <w:r w:rsidRPr="00363D88">
        <w:rPr>
          <w:rFonts w:ascii="Times New Roman" w:hAnsi="Times New Roman" w:cs="Times New Roman"/>
          <w:lang w:val="es-ES_tradnl"/>
        </w:rPr>
        <w:t>o ser</w:t>
      </w:r>
      <w:r w:rsidRPr="00363D88">
        <w:rPr>
          <w:rFonts w:ascii="Times New Roman" w:hAnsi="Times New Roman" w:cs="Times New Roman"/>
        </w:rPr>
        <w:t>ão apurados em dias para o cálculo do somat</w:t>
      </w:r>
      <w:proofErr w:type="spellStart"/>
      <w:r w:rsidRPr="00363D88">
        <w:rPr>
          <w:rFonts w:ascii="Times New Roman" w:hAnsi="Times New Roman" w:cs="Times New Roman"/>
          <w:lang w:val="es-ES_tradnl"/>
        </w:rPr>
        <w:t>ó</w:t>
      </w:r>
      <w:proofErr w:type="spellEnd"/>
      <w:r w:rsidRPr="00363D88">
        <w:rPr>
          <w:rFonts w:ascii="Times New Roman" w:hAnsi="Times New Roman" w:cs="Times New Roman"/>
        </w:rPr>
        <w:t>rio de pontos a que se referem os incisos I, II e III.</w:t>
      </w:r>
    </w:p>
    <w:p w14:paraId="62498444" w14:textId="77777777" w:rsidR="001C2A76" w:rsidRPr="00363D88" w:rsidRDefault="00000000">
      <w:pPr>
        <w:pStyle w:val="Padro"/>
        <w:spacing w:before="0" w:after="240" w:line="276" w:lineRule="auto"/>
        <w:ind w:firstLine="1417"/>
        <w:jc w:val="both"/>
        <w:rPr>
          <w:rFonts w:ascii="Times New Roman" w:eastAsia="Century Gothic" w:hAnsi="Times New Roman" w:cs="Times New Roman"/>
        </w:rPr>
      </w:pPr>
      <w:r w:rsidRPr="00363D88">
        <w:rPr>
          <w:rFonts w:ascii="Times New Roman" w:hAnsi="Times New Roman" w:cs="Times New Roman"/>
        </w:rPr>
        <w:t>§ 3º A aposentadoria a que se refere este artigo observará adicionalmente as condições e os requisitos estabelecidos para o Regime Geral de Previdência Social, especialmente no que se refere à relaçã</w:t>
      </w:r>
      <w:r w:rsidRPr="00363D88">
        <w:rPr>
          <w:rFonts w:ascii="Times New Roman" w:hAnsi="Times New Roman" w:cs="Times New Roman"/>
          <w:lang w:val="es-ES_tradnl"/>
        </w:rPr>
        <w:t xml:space="preserve">o dos agentes nocivos </w:t>
      </w:r>
      <w:proofErr w:type="spellStart"/>
      <w:r w:rsidRPr="00363D88">
        <w:rPr>
          <w:rFonts w:ascii="Times New Roman" w:hAnsi="Times New Roman" w:cs="Times New Roman"/>
          <w:lang w:val="es-ES_tradnl"/>
        </w:rPr>
        <w:t>qu</w:t>
      </w:r>
      <w:proofErr w:type="spellEnd"/>
      <w:r w:rsidRPr="00363D88">
        <w:rPr>
          <w:rFonts w:ascii="Times New Roman" w:hAnsi="Times New Roman" w:cs="Times New Roman"/>
        </w:rPr>
        <w:t>ímicos, físicos e biol</w:t>
      </w:r>
      <w:proofErr w:type="spellStart"/>
      <w:r w:rsidRPr="00363D88">
        <w:rPr>
          <w:rFonts w:ascii="Times New Roman" w:hAnsi="Times New Roman" w:cs="Times New Roman"/>
          <w:lang w:val="es-ES_tradnl"/>
        </w:rPr>
        <w:t>ó</w:t>
      </w:r>
      <w:proofErr w:type="spellEnd"/>
      <w:r w:rsidRPr="00363D88">
        <w:rPr>
          <w:rFonts w:ascii="Times New Roman" w:hAnsi="Times New Roman" w:cs="Times New Roman"/>
        </w:rPr>
        <w:t>gicos ou associação de agentes prejudiciais à saúde, naquilo em que não conflitarem com as regras específicas estabelecidas por esta Lei Complementar e seu regulamento, vedada a conversão de tempo especial em comum a partir de 13 de novembro de 2019.</w:t>
      </w:r>
    </w:p>
    <w:p w14:paraId="4BF80E5E" w14:textId="478A031D" w:rsidR="001C2A76" w:rsidRPr="00363D88" w:rsidRDefault="00000000" w:rsidP="00363D88">
      <w:pPr>
        <w:pStyle w:val="Padro"/>
        <w:spacing w:before="0" w:after="240" w:line="276" w:lineRule="auto"/>
        <w:ind w:firstLine="1417"/>
        <w:jc w:val="both"/>
        <w:rPr>
          <w:rFonts w:ascii="Times New Roman" w:eastAsia="Century Gothic" w:hAnsi="Times New Roman" w:cs="Times New Roman"/>
          <w:b/>
          <w:bCs/>
        </w:rPr>
      </w:pPr>
      <w:r w:rsidRPr="00363D88">
        <w:rPr>
          <w:rFonts w:ascii="Times New Roman" w:hAnsi="Times New Roman" w:cs="Times New Roman"/>
        </w:rPr>
        <w:t>§ 4º A aposentadoria de que trata este artigo será calculada observando-se o disposto no art. 46, sendo o provento reajustado conforme o § 10 do mesmo artigo.</w:t>
      </w:r>
    </w:p>
    <w:p w14:paraId="064BFEE0" w14:textId="77777777" w:rsidR="001C2A76" w:rsidRPr="00363D88" w:rsidRDefault="00000000">
      <w:pPr>
        <w:pStyle w:val="Corpo"/>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VI</w:t>
      </w:r>
    </w:p>
    <w:p w14:paraId="2C7D78DF" w14:textId="77777777" w:rsidR="001C2A76" w:rsidRPr="00363D88" w:rsidRDefault="00000000">
      <w:pPr>
        <w:pStyle w:val="Corpo"/>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 CÁLCULO E DO REAJUSTAMENTO DOS BENEFÍCIOS CONCEDIDOS COM BASE NAS REGRAS DE TRANSIÇÃO</w:t>
      </w:r>
    </w:p>
    <w:p w14:paraId="6492BDE7" w14:textId="77777777" w:rsidR="001C2A76" w:rsidRPr="00363D88" w:rsidRDefault="001C2A76">
      <w:pPr>
        <w:pStyle w:val="Corpo"/>
        <w:tabs>
          <w:tab w:val="left" w:pos="99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C8C3E4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45. No cálculo dos proventos das aposentadorias referidas nos arts. 36, 39 e 40 será considerada a remuneração do cargo em que se dará a aposentadoria do servidor.</w:t>
      </w:r>
    </w:p>
    <w:p w14:paraId="5B3E113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Considera-se remuneração do cargo efetivo o valor do vencimento acrescido das parcelas pecuniárias devidamente incorporadas.</w:t>
      </w:r>
    </w:p>
    <w:p w14:paraId="7726781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Os proventos, calculados de acordo com este artigo, por ocasião de sua concessão, não poderão exceder a remuneração do segurado no cargo efetivo em que se deu a aposentadoria, observado, quando for o caso, o disposto nos §§ 14 a 16 do art. 40 da Constituição Federal.</w:t>
      </w:r>
    </w:p>
    <w:p w14:paraId="19DADF4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3º Observado o disposto inciso XI do art. 37 da Constituição Federal, os proventos de aposentadoria abrangidos pelo </w:t>
      </w:r>
      <w:r w:rsidRPr="00363D88">
        <w:rPr>
          <w:rFonts w:cs="Times New Roman"/>
          <w:i/>
          <w:iCs/>
        </w:rPr>
        <w:t>caput</w:t>
      </w:r>
      <w:r w:rsidRPr="00363D88">
        <w:rPr>
          <w:rFonts w:cs="Times New Roman"/>
        </w:rPr>
        <w:t xml:space="preserve"> serão revistos na mesma proporção e na mesma data, sempre que se modificar a remuneração dos servidores em atividade, sendo também estendidos aos aposentados quaisquer benefícios ou vantagens posteriormente concedidos aos servidores em atividade, inclusive quando decorrentes da transformação ou reclassificação do cargo ou função em que se deu a aposentadoria.</w:t>
      </w:r>
    </w:p>
    <w:p w14:paraId="7CB4929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46. No cálculo dos proventos das aposentadorias referidas nos arts. 35, 37, 38, 41, 42, 43 e 44 será considerada a média aritmética simples das remunerações utilizadas como base para </w:t>
      </w:r>
      <w:r w:rsidRPr="00363D88">
        <w:rPr>
          <w:rFonts w:cs="Times New Roman"/>
        </w:rPr>
        <w:lastRenderedPageBreak/>
        <w:t>as contribuições do segurado aos regimes de previdência a que esteve vinculado, correspondentes a 80% (oitenta por cento) das maiores remunerações de todo o período contributivo desde a competência julho de 1994 ou desde a do início da contribuição, se posterior àquela competência.</w:t>
      </w:r>
    </w:p>
    <w:p w14:paraId="3669797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Para os efeitos do disposto no </w:t>
      </w:r>
      <w:r w:rsidRPr="00363D88">
        <w:rPr>
          <w:rFonts w:cs="Times New Roman"/>
          <w:i/>
          <w:iCs/>
        </w:rPr>
        <w:t>caput</w:t>
      </w:r>
      <w:r w:rsidRPr="00363D88">
        <w:rPr>
          <w:rFonts w:cs="Times New Roman"/>
        </w:rPr>
        <w:t>, serão utilizados os valores das remunerações que constituíram base para as contribuições do servidor aos regimes de previdência a que esteve vinculado, observado o disposto no art. 4º da Emenda Constitucional nº 20, de 1998.</w:t>
      </w:r>
    </w:p>
    <w:p w14:paraId="07666BF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A média a que se refere o </w:t>
      </w:r>
      <w:r w:rsidRPr="00363D88">
        <w:rPr>
          <w:rFonts w:cs="Times New Roman"/>
          <w:i/>
          <w:iCs/>
        </w:rPr>
        <w:t>caput</w:t>
      </w:r>
      <w:r w:rsidRPr="00363D88">
        <w:rPr>
          <w:rFonts w:cs="Times New Roman"/>
        </w:rPr>
        <w:t xml:space="preserve"> será limitada ao valor máximo do salário de contribuição do Regime Geral de Previdência Social para os segurados que ingressaram no serviço público em cargo efetivo após a implantação do Regime de Previdência Complementar ou que tenham exercido a opção correspondente, nos termos do disposto nos §§ 14 a 16 do art. 40 da Constituição Federal.</w:t>
      </w:r>
    </w:p>
    <w:p w14:paraId="7F493F2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3º No cálculo da média de que trata o </w:t>
      </w:r>
      <w:r w:rsidRPr="00363D88">
        <w:rPr>
          <w:rFonts w:cs="Times New Roman"/>
          <w:i/>
          <w:iCs/>
        </w:rPr>
        <w:t>caput</w:t>
      </w:r>
      <w:r w:rsidRPr="00363D88">
        <w:rPr>
          <w:rFonts w:cs="Times New Roman"/>
        </w:rPr>
        <w:t xml:space="preserve"> será incluído, no numerador e no denominador, o décimo terceiro salário ou gratificação natalina.</w:t>
      </w:r>
    </w:p>
    <w:p w14:paraId="38093D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55815D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5º Na hipótese da não instituição de contribuição para o Regime Próprio de Previdência durante o período referido no </w:t>
      </w:r>
      <w:r w:rsidRPr="00363D88">
        <w:rPr>
          <w:rFonts w:cs="Times New Roman"/>
          <w:i/>
          <w:iCs/>
        </w:rPr>
        <w:t>caput</w:t>
      </w:r>
      <w:r w:rsidRPr="00363D88">
        <w:rPr>
          <w:rFonts w:cs="Times New Roman"/>
        </w:rPr>
        <w:t>, considerar-se-á, como base de cálculo dos proventos, a remuneração do segurado no mesmo período, inclusive naqueles em que houve afastamento remunerado, desde que este seja considerado como de efetivo exercício.</w:t>
      </w:r>
    </w:p>
    <w:p w14:paraId="5ED9EBB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6º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6935C5F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Para o cálculo dos proventos conforme este artigo, as remunerações utilizadas como base para as contribuições consideradas no cálculo da aposentadoria, que serão atualizadas na forma do § 6º, não poderão ser:</w:t>
      </w:r>
    </w:p>
    <w:p w14:paraId="4EF79A4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inferiores ao valor do salário mínimo nacional; e</w:t>
      </w:r>
    </w:p>
    <w:p w14:paraId="0BE7371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superiores ao limite máximo do salário de contribuição, quanto aos meses em que o servidor esteve vinculado ao Regime Geral de Previdência Social.</w:t>
      </w:r>
    </w:p>
    <w:p w14:paraId="4039534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8º Os proventos de aposentadoria calculados de acordo com o </w:t>
      </w:r>
      <w:r w:rsidRPr="00363D88">
        <w:rPr>
          <w:rFonts w:cs="Times New Roman"/>
          <w:i/>
          <w:iCs/>
        </w:rPr>
        <w:t>caput</w:t>
      </w:r>
      <w:r w:rsidRPr="00363D88">
        <w:rPr>
          <w:rFonts w:cs="Times New Roman"/>
        </w:rPr>
        <w:t>, por ocasião de sua concessão, não poderão exceder a remuneração do respectivo segurado no cargo efetivo em que se deu a aposentadoria observado, quando for o caso, o disposto nos §§ 14 a 16 do art. 40 da Constituição Federal.</w:t>
      </w:r>
    </w:p>
    <w:p w14:paraId="723BE60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9º Considera-se remuneração do cargo efetivo o valor do vencimento acrescido das parcelas pecuniárias devidamente incorporadas.</w:t>
      </w:r>
    </w:p>
    <w:p w14:paraId="7EF3F58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10. Conforme critérios estabelecidos em lei específica, os proventos de aposentadoria concedidos de acordo com este artigo serão reajustados para preservar-lhes, em caráter permanente, o valor real.</w:t>
      </w:r>
    </w:p>
    <w:p w14:paraId="701F205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11. O reajustamento de que trata o § 10 será aplicado de forma proporcional entre a data da concessão do benefício e a do primeiro reajustamento.</w:t>
      </w:r>
    </w:p>
    <w:p w14:paraId="7529BEBD"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D875DF5" w14:textId="77777777" w:rsidR="001C2A76" w:rsidRPr="00363D88" w:rsidRDefault="00000000">
      <w:pPr>
        <w:pStyle w:val="Corpo"/>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VII</w:t>
      </w:r>
    </w:p>
    <w:p w14:paraId="2D2C5F3D" w14:textId="77777777" w:rsidR="001C2A76" w:rsidRPr="00363D88" w:rsidRDefault="00000000">
      <w:pPr>
        <w:pStyle w:val="Corpo"/>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REGRAS DE ACUMULAÇÃO DE BENEFÍCIOS</w:t>
      </w:r>
    </w:p>
    <w:p w14:paraId="1A4E7BD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FF1579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47. É vedada a percepção simultânea de proventos de aposentadoria decorrentes do art. 40 ou dos arts. 42 e 142 da Constituição Federal com a remuneração de cargo, emprego ou função pública, ressalvados os cargos constitucionalmente acumuláveis, os cargos eletivos e os cargos em comissão declarados em lei de livre nomeação e exoneração.</w:t>
      </w:r>
    </w:p>
    <w:p w14:paraId="78BA4B6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DEC229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48. É vedada a acumulação de mais de uma pensão por morte deixada por cônjuge ou companheiro, no âmbito do Regime Próprio de Previdência de que trata esta Lei Complementar.</w:t>
      </w:r>
    </w:p>
    <w:p w14:paraId="06F8935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Excetua-se da vedação do </w:t>
      </w:r>
      <w:r w:rsidRPr="00363D88">
        <w:rPr>
          <w:rFonts w:cs="Times New Roman"/>
          <w:i/>
          <w:iCs/>
        </w:rPr>
        <w:t>caput</w:t>
      </w:r>
      <w:r w:rsidRPr="00363D88">
        <w:rPr>
          <w:rFonts w:cs="Times New Roman"/>
        </w:rPr>
        <w:t xml:space="preserve"> as pensões por morte do mesmo segurado instituidor no âmbito do Regime Próprio de Previdência de que trata esta Lei Complementar, decorrentes do exercício de cargos acumuláveis na forma do inciso XVI do art. 37 da Constituição Federal. </w:t>
      </w:r>
    </w:p>
    <w:p w14:paraId="0938395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2º Será admitida, nos termos do § 3º, a acumulação de: </w:t>
      </w:r>
    </w:p>
    <w:p w14:paraId="4CFC407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pensão por morte deixada por cônjuge ou companheiro no âmbito do Regime Próprio de Previdência com pensão por morte concedida em outro Regime Próprio de Previdência Social ou no Regime Geral de Previdência Social;</w:t>
      </w:r>
    </w:p>
    <w:p w14:paraId="044276E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pensão por morte deixada por cônjuge ou companheiro no âmbito do Regime Próprio de Previdência com pensões por morte decorrentes das atividades militares de que tratam os arts. 42 e 142 da Constituição Federal; </w:t>
      </w:r>
    </w:p>
    <w:p w14:paraId="04D8CCB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pensão por morte deixada por cônjuge ou companheiro no âmbito do Regime Próprio de Previdência com aposentadoria concedida por regime próprio de previdência social ou pelo Regime Geral de Previdência Social;</w:t>
      </w:r>
    </w:p>
    <w:p w14:paraId="0C3377C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aposentadoria no âmbito do Regime Próprio de Previdência com pensão por morte concedida por regime próprio de previdência social ou pelo Regime Geral de Previdência Social;</w:t>
      </w:r>
    </w:p>
    <w:p w14:paraId="2D86F69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pensão por morte deixada por cônjuge ou companheiro no âmbito do Regime Próprio de Previdência com proventos de inatividade decorrentes das atividades militares de que tratam os arts. 42 e 142 da Constituição Federal; ou</w:t>
      </w:r>
    </w:p>
    <w:p w14:paraId="2DADFA6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VI - pensões por morte decorrentes das atividades militares de que tratam os arts. 42 e 142 da Constituição Federal com aposentadoria concedida no âmbito do Regime Próprio de Previdência. </w:t>
      </w:r>
    </w:p>
    <w:p w14:paraId="066B560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 xml:space="preserve">§ 3º Nas hipóteses das acumulações previstas no § 2º, é assegurada a percepção do valor integral do benefício mais vantajoso e de uma parte de cada um dos demais benefícios, apurada cumulativamente de acordo com as seguintes faixas: </w:t>
      </w:r>
    </w:p>
    <w:p w14:paraId="5ED0D90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- 100% (cem por cento) do valor da parcela de até 1 (um) salário mínimo nacional; </w:t>
      </w:r>
    </w:p>
    <w:p w14:paraId="0D22FD7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- 60% (sessenta por cento) do valor que exceder 1 (um) salário mínimo nacional, até o limite de 2 (dois) salários mínimos; </w:t>
      </w:r>
    </w:p>
    <w:p w14:paraId="1262BE3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III - 40% (quarenta por cento) do valor que exceder 2 (dois) salários mínimos, até o limite de 3 (três) salários mínimos; </w:t>
      </w:r>
    </w:p>
    <w:p w14:paraId="7127DA6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IV - 20% (vinte por cento) do valor que exceder 3 (três) salários mínimos, até o limite de 4 (quatro) salários mínimos; e </w:t>
      </w:r>
    </w:p>
    <w:p w14:paraId="20F1C75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V - 10% (dez por cento) do valor que exceder 4 (quatro) salários mínimos. </w:t>
      </w:r>
    </w:p>
    <w:p w14:paraId="7679BB4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4º O escalonamento de que trata o § 3º: </w:t>
      </w:r>
    </w:p>
    <w:p w14:paraId="3713A9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não se aplica às pensões por morte deixadas pelo mesmo cônjuge ou companheiro decorrentes de cargos acumuláveis no âmbito do Regime Próprio de Previdência Social, exceto quando as pensões forem acumuladas com aposentadoria de qualquer regime previdenciário; e </w:t>
      </w:r>
    </w:p>
    <w:p w14:paraId="086BD0F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II - poderá ser revisto a qualquer tempo, a pedido do interessado, em razão de alteração de algum dos benefícios. </w:t>
      </w:r>
    </w:p>
    <w:p w14:paraId="2B3CF0C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5º Aplicam-se as regras de que tratam os §§ 2º e 3º se o direito à acumulação ocorrer a partir de 13 de novembro de 2019, hipótese em que todos os benefícios deverão ser considerados para definição do mais vantajoso para efeito da redução de que trata o § 3º, ainda que concedidos anteriormente a essa data.</w:t>
      </w:r>
    </w:p>
    <w:p w14:paraId="5BED894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6º As restrições previstas neste artigo não serão aplicadas se o direito aos benefícios houver sido adquirido até 12 de novembro de 2019.</w:t>
      </w:r>
    </w:p>
    <w:p w14:paraId="42B7A50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7º As restrições previstas neste artigo não alteram o critério legal e original de reajustamento ou revisão do benefício que deverá ser aplicado sobre o valor integral para posterior recálculo do valor a ser pago em cada competência a cada beneficiário.</w:t>
      </w:r>
    </w:p>
    <w:p w14:paraId="1A44028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8º Quando houver mais de um dependente, a redução de que trata o § 3º considerará o valor da cota parte recebido pelo beneficiário que se enquadrar nas situações previstas no § 2º.</w:t>
      </w:r>
    </w:p>
    <w:p w14:paraId="3E20980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9º A parte do benefício a ser percebida, decorrente da aplicação das faixas de que tratam os incisos do § 3º deverá ser recalculada por ocasião do reajuste do valor do salário mínimo nacional.</w:t>
      </w:r>
    </w:p>
    <w:p w14:paraId="03743E5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1D88A9F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TÍTULO IV</w:t>
      </w:r>
    </w:p>
    <w:p w14:paraId="1EECFCB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DISPOSIÇÕES GERAIS, TRANSITÓRIAS E FINAIS</w:t>
      </w:r>
    </w:p>
    <w:p w14:paraId="04A8A53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54D8196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w:t>
      </w:r>
    </w:p>
    <w:p w14:paraId="01539B7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DISPOSIÇÕES GERAIS</w:t>
      </w:r>
    </w:p>
    <w:p w14:paraId="7F8051FC"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p>
    <w:p w14:paraId="0A3D3171" w14:textId="77777777" w:rsidR="006730E2" w:rsidRDefault="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78D6395D" w14:textId="12DED926"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lastRenderedPageBreak/>
        <w:t>Seção I</w:t>
      </w:r>
    </w:p>
    <w:p w14:paraId="4D63A41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Gratificação Natalina</w:t>
      </w:r>
    </w:p>
    <w:p w14:paraId="029AD137"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0858C9B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49. A gratificação natalina, a ser paga até dezembro, será devida àquele que, durante o ano, tiver recebido proventos de aposentadoria e pensão por morte, pagos pelo Regime Próprio de Previdência.</w:t>
      </w:r>
    </w:p>
    <w:p w14:paraId="513EC40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A gratificação de que trata o </w:t>
      </w:r>
      <w:r w:rsidRPr="00363D88">
        <w:rPr>
          <w:rFonts w:cs="Times New Roman"/>
          <w:i/>
          <w:iCs/>
        </w:rPr>
        <w:t>caput</w:t>
      </w:r>
      <w:r w:rsidRPr="00363D88">
        <w:rPr>
          <w:rFonts w:cs="Times New Roman"/>
        </w:rPr>
        <w:t xml:space="preserve"> será proporcional ao número de competências em que houve o pagamento de benefícios pelo Regime Próprio de Previdência.</w:t>
      </w:r>
    </w:p>
    <w:p w14:paraId="6FF21B0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Cada competência corresponderá a um doze avos, e terá por base o valor do benefício do mês de dezembro, exceto quando este encerrar-se antes desta competência, quando o valor será o do mês da cessação.</w:t>
      </w:r>
    </w:p>
    <w:p w14:paraId="3603500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A fração igual ou superior a 15 (quinze) dias será considerada como uma competência, salvo se já considerada pelo Regime Jurídico dos Servidores, para fins de pagamento da gratificação natalina dos servidores efetivos.</w:t>
      </w:r>
    </w:p>
    <w:p w14:paraId="0DE1C55B" w14:textId="4312A715" w:rsidR="00363D88" w:rsidRDefault="00000000" w:rsidP="006730E2">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cs="Times New Roman"/>
          <w:b/>
          <w:bCs/>
        </w:rPr>
      </w:pPr>
      <w:r w:rsidRPr="00363D88">
        <w:rPr>
          <w:rFonts w:cs="Times New Roman"/>
        </w:rPr>
        <w:t>§ 4º Poderá ser paga, como adiantamento da gratificação natalina, de uma só vez, metade do benefício percebido no mês anterior, observando-se, para tanto, a mesma competência em que for paga para os servidores efetivos.</w:t>
      </w:r>
    </w:p>
    <w:p w14:paraId="6D255930" w14:textId="77777777" w:rsidR="00363D88" w:rsidRDefault="00363D8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4FF347F4" w14:textId="295CEE0E"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w:t>
      </w:r>
    </w:p>
    <w:p w14:paraId="431C2FD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Do Abono de Permanência</w:t>
      </w:r>
    </w:p>
    <w:p w14:paraId="2B64EB0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599A53A6"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50. O abono de permanência consiste em um valor equivalente a 100% (cem por cento) da contribuição previdenciária retida do segurado e lhe é devido, até completar os requisitos para a aposentadoria compulsória, a partir da data em que implementar as regras de aposentadoria voluntária previstas nos arts. 14, 15, 23, 24, 38, 39, 40, 41, 42 e 44.</w:t>
      </w:r>
    </w:p>
    <w:p w14:paraId="1087DFC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O abono de permanência é devido a partir da data em que o segurado implementar os requisitos para aposentadoria voluntária por uma das regras referidas no </w:t>
      </w:r>
      <w:r w:rsidRPr="00363D88">
        <w:rPr>
          <w:rFonts w:cs="Times New Roman"/>
          <w:i/>
          <w:iCs/>
        </w:rPr>
        <w:t>caput</w:t>
      </w:r>
      <w:r w:rsidRPr="00363D88">
        <w:rPr>
          <w:rFonts w:cs="Times New Roman"/>
        </w:rPr>
        <w:t>, independentemente da data do requerimento formal.</w:t>
      </w:r>
    </w:p>
    <w:p w14:paraId="47A15C7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O pagamento do abono é responsabilidade do poder ou entidade da administração indireta a que estiver vinculado o servidor e não utilizará recursos vinculados ao Regime Próprio de Previdência.</w:t>
      </w:r>
    </w:p>
    <w:p w14:paraId="146431E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62DAE5A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III</w:t>
      </w:r>
    </w:p>
    <w:p w14:paraId="02A9DC4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 atualização cadastral e da prova de vida dos aposentados e pensionistas</w:t>
      </w:r>
    </w:p>
    <w:p w14:paraId="4973DBF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7CC9921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51 O Município realizará:</w:t>
      </w:r>
    </w:p>
    <w:p w14:paraId="5BF5FED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ao menos a cada 5 (cinco) anos a atualização cadastral dos segurados e dos dependentes; e</w:t>
      </w:r>
    </w:p>
    <w:p w14:paraId="073DE4B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lastRenderedPageBreak/>
        <w:t>II - anualmente a exigência de prova de vida dos segurados aposentados e dos pensionistas.</w:t>
      </w:r>
    </w:p>
    <w:p w14:paraId="6C7BB77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 1º A atualização cadastral e a prova de vida, referidas nos incisos I e II do </w:t>
      </w:r>
      <w:r w:rsidRPr="00363D88">
        <w:rPr>
          <w:rFonts w:cs="Times New Roman"/>
          <w:i/>
          <w:iCs/>
        </w:rPr>
        <w:t>caput</w:t>
      </w:r>
      <w:r w:rsidRPr="00363D88">
        <w:rPr>
          <w:rFonts w:cs="Times New Roman"/>
        </w:rPr>
        <w:t>, terão sua operacionalização regulamentada por decreto.</w:t>
      </w:r>
    </w:p>
    <w:p w14:paraId="613B180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Os segurados aposentados e os pensionistas que não fizerem a prova de vida nos termos do regulamento terão suspensos os pagamentos dos benefícios respectivos até a regularização da situação.</w:t>
      </w:r>
    </w:p>
    <w:p w14:paraId="33162B8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3º Uma vez regularizada a situação os pagamentos suspensos nos termos do § 2º serão liberados, inclusive as parcelas devidas no período de vigência da suspensão.</w:t>
      </w:r>
    </w:p>
    <w:p w14:paraId="7491739F"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0B0D8BD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Seção IV</w:t>
      </w:r>
    </w:p>
    <w:p w14:paraId="21BA21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disposições gerais aplicáveis aos benefícios</w:t>
      </w:r>
    </w:p>
    <w:p w14:paraId="7CA7E5C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b/>
          <w:bCs/>
        </w:rPr>
      </w:pPr>
    </w:p>
    <w:p w14:paraId="50265B5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52. Independe de carência a concessão de benefícios previdenciários pelo Regime Próprio de Previdência, desde que atendidos os requisitos e as condições de cada regra prevista nesta Lei Complementar.</w:t>
      </w:r>
    </w:p>
    <w:p w14:paraId="6A8B931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Parágrafo único. Para efeito do atendimento dos requisitos e das condições referidas no </w:t>
      </w:r>
      <w:r w:rsidRPr="00363D88">
        <w:rPr>
          <w:rFonts w:cs="Times New Roman"/>
          <w:i/>
          <w:iCs/>
        </w:rPr>
        <w:t>caput</w:t>
      </w:r>
      <w:r w:rsidRPr="00363D88">
        <w:rPr>
          <w:rFonts w:cs="Times New Roman"/>
        </w:rPr>
        <w:t>:</w:t>
      </w:r>
    </w:p>
    <w:p w14:paraId="0796BBD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não fica prejudicado o acesso às regras de transição nos casos em que os segurados, que já titulavam cargo efetivo na data da entrada em vigor desta Lei Complementar, venham a ser investidos em novos cargos efetivos no Município, desde que sem interrupção;</w:t>
      </w:r>
    </w:p>
    <w:p w14:paraId="3CAFE7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na definição da data de ingresso no serviço público, quando o segurado tiver ocupado, sem interrupção, sucessivos cargos efetivos na Administração Pública direta, autárquica e fundacional, em qualquer dos entes federativos, será considerada a data da investidura mais remota dentre as ininterruptas; e</w:t>
      </w:r>
    </w:p>
    <w:p w14:paraId="4362BA8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o tempo de efetivo exercício no cargo em que se dará a aposentadoria deverá ser cumprido no cargo efetivo que o servidor titular na data imediatamente anterior à da concessão do benefício, ressalvadas as hipóteses de aproveitamento ou readaptação em outro cargo, nos termos da Constituição Federal.</w:t>
      </w:r>
    </w:p>
    <w:p w14:paraId="3D9BD2E5"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DF677F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53. Ressalvada a aposentadoria compulsória, a aposentadoria vigorará a partir da data da publicação do respectivo ato. </w:t>
      </w:r>
    </w:p>
    <w:p w14:paraId="1364A08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66F79E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54. Para fins de concessão de aposentadoria pelo Regime Próprio de Previdência é vedada a contagem de tempo de contribuição fictício.</w:t>
      </w:r>
    </w:p>
    <w:p w14:paraId="4DA3FCAA"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720E19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55. Desde que devidamente certificado e sem ressalvas será computado, integralmente, na forma da contagem recíproca, o tempo de contribuição no serviço público federal, </w:t>
      </w:r>
      <w:r w:rsidRPr="00363D88">
        <w:rPr>
          <w:rFonts w:cs="Times New Roman"/>
        </w:rPr>
        <w:lastRenderedPageBreak/>
        <w:t xml:space="preserve">estadual, distrital e municipal, prestado sob a égide de qualquer regime jurídico, bem como o tempo de contribuição junto ao Regime Geral de Previdência Social, na forma da lei. </w:t>
      </w:r>
    </w:p>
    <w:p w14:paraId="337C5EC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54C3C0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56. Aplicam-se aos benefícios garantidos pelo Regime Próprio de Previdência as regras gerais de prescrição aplicáveis à Fazenda Pública. </w:t>
      </w:r>
    </w:p>
    <w:p w14:paraId="18A8971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6B8209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57. Qualquer dos benefícios previstos nesta Lei Complementar será pago diretamente ao titular, ou, no seu impedimento, ao seu representante legal ou procurador com mandato específico, nas seguintes hipóteses:</w:t>
      </w:r>
    </w:p>
    <w:p w14:paraId="30C6602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I - ausência, comprovada mediante declaração escrita do outorgante indicando o período de ausência; </w:t>
      </w:r>
    </w:p>
    <w:p w14:paraId="4562725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moléstia contagiosa, comprovada através de atestado médico que evidencie a situação do outorgante; ou</w:t>
      </w:r>
    </w:p>
    <w:p w14:paraId="6CC9F8E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impossibilidade de locomoção, devendo a outorga ser acompanhada de:</w:t>
      </w:r>
    </w:p>
    <w:p w14:paraId="1B5DB83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 atestado médico que comprove tal situação;</w:t>
      </w:r>
    </w:p>
    <w:p w14:paraId="756FEB5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b) atestado de recolhimento à prisão, emitido por autoridade competente, nos casos de privação de liberdade; ou</w:t>
      </w:r>
    </w:p>
    <w:p w14:paraId="61A55E7F"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c) declaração de internação em casa de recuperação de dependentes químicos, quando for o caso.</w:t>
      </w:r>
    </w:p>
    <w:p w14:paraId="202716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1º Na hipótese de pagamento ao procurador, o mandato específico não poderá exceder de 12 (doze) meses, renováveis.</w:t>
      </w:r>
    </w:p>
    <w:p w14:paraId="16A8B9A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2º O valor não recebido em vida pelo segurado será pago somente aos seus dependentes habilitados à pensão por morte, ou, na falta deles, aos seus sucessores, independentemente de inventário ou arrolamento, na forma da lei civil.</w:t>
      </w:r>
    </w:p>
    <w:p w14:paraId="61E61C4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53D85C0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58. Serão descontados dos benefícios pagos aos segurados e aos dependentes:</w:t>
      </w:r>
    </w:p>
    <w:p w14:paraId="2E4FA9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 - o valor devido pelo beneficiário ao Município, observado o limite máximo de 30% (trinta por cento) do valor do benefício mensal;</w:t>
      </w:r>
    </w:p>
    <w:p w14:paraId="412A34B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 - o valor da restituição do que tiver sido pago indevidamente pelo Regime Próprio de Previdência, observado o limite máximo de 30% (trinta por cento) do valor do benefício mensal;</w:t>
      </w:r>
    </w:p>
    <w:p w14:paraId="0B360E8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III - o imposto de renda retido na fonte;</w:t>
      </w:r>
    </w:p>
    <w:p w14:paraId="33D9138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IV - a pensão de alimentos prevista em decisão judicial; e</w:t>
      </w:r>
    </w:p>
    <w:p w14:paraId="29CF403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V - as consignações em favor de terceiros, observado o limite máximo de 50% (cinquenta por cento) do valor do benefício.</w:t>
      </w:r>
    </w:p>
    <w:p w14:paraId="0EDF68D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shd w:val="clear" w:color="auto" w:fill="FFFFFF"/>
        </w:rPr>
      </w:pPr>
      <w:r w:rsidRPr="00363D88">
        <w:rPr>
          <w:rFonts w:cs="Times New Roman"/>
        </w:rPr>
        <w:t xml:space="preserve">Parágrafo único. As consignações de que trata o inciso V do </w:t>
      </w:r>
      <w:r w:rsidRPr="00363D88">
        <w:rPr>
          <w:rFonts w:cs="Times New Roman"/>
          <w:i/>
          <w:iCs/>
        </w:rPr>
        <w:t>caput</w:t>
      </w:r>
      <w:r w:rsidRPr="00363D88">
        <w:rPr>
          <w:rFonts w:cs="Times New Roman"/>
        </w:rPr>
        <w:t xml:space="preserve"> dar-se-á </w:t>
      </w:r>
      <w:r w:rsidRPr="00363D88">
        <w:rPr>
          <w:rFonts w:cs="Times New Roman"/>
          <w:shd w:val="clear" w:color="auto" w:fill="FFFFFF"/>
        </w:rPr>
        <w:t>a critério da administração e com reposição de custos.</w:t>
      </w:r>
    </w:p>
    <w:p w14:paraId="2BC5679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shd w:val="clear" w:color="auto" w:fill="FFFFFF"/>
        </w:rPr>
      </w:pPr>
    </w:p>
    <w:p w14:paraId="4F246FF0"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shd w:val="clear" w:color="auto" w:fill="FFFFFF"/>
        </w:rPr>
        <w:t xml:space="preserve">Art. 59. </w:t>
      </w:r>
      <w:r w:rsidRPr="00363D88">
        <w:rPr>
          <w:rFonts w:cs="Times New Roman"/>
        </w:rPr>
        <w:t>O valor dos proventos de aposentadoria, concedida conforme o disposto nesta Lei Complementar, não será inferior ao valor do salário mínimo nacional.</w:t>
      </w:r>
    </w:p>
    <w:p w14:paraId="43E720B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14DF77E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shd w:val="clear" w:color="auto" w:fill="FFFFFF"/>
        </w:rPr>
      </w:pPr>
      <w:r w:rsidRPr="00363D88">
        <w:rPr>
          <w:rFonts w:cs="Times New Roman"/>
          <w:shd w:val="clear" w:color="auto" w:fill="FFFFFF"/>
        </w:rPr>
        <w:t>Art. 60. O valor da pensão por morte, calculada conforme o art. 28, antes do rateio entre os dependentes, não será inferior ao salário mínimo nacional quando houver ao menos um dependente para o qual esse benefício seja a única fonte de renda formal por ele auferida.</w:t>
      </w:r>
    </w:p>
    <w:p w14:paraId="5C07CE2E"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27D9ED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61. Concedida a aposentadoria ou pensão por morte será o ato publicado e submetido à apreciação do Tribunal de Contas do Estado.</w:t>
      </w:r>
    </w:p>
    <w:p w14:paraId="1842852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Parágrafo único. Caso o ato de concessão não seja registrado pelo Tribunal de Contas, o benefício será revisto e promovidas as medidas jurídicas pertinentes.</w:t>
      </w:r>
    </w:p>
    <w:p w14:paraId="4AFBF39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62. No caso da concessão de aposentadoria de ofício, seja ela a compulsória, por incapacidade permanente ou por invalidez, será facultada ao segurado ou ao seu representante legal a opção por regra que lhe seja mais vantajosa, desde que implementado o direito respectivo.</w:t>
      </w:r>
    </w:p>
    <w:p w14:paraId="3EBD3622"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1418"/>
        <w:jc w:val="both"/>
        <w:rPr>
          <w:rFonts w:eastAsia="Century Gothic" w:cs="Times New Roman"/>
        </w:rPr>
      </w:pPr>
    </w:p>
    <w:p w14:paraId="7BD2925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1418"/>
        <w:jc w:val="both"/>
        <w:rPr>
          <w:rFonts w:eastAsia="Century Gothic" w:cs="Times New Roman"/>
        </w:rPr>
      </w:pPr>
      <w:r w:rsidRPr="00363D88">
        <w:rPr>
          <w:rFonts w:cs="Times New Roman"/>
        </w:rPr>
        <w:t>Art. 63. O tempo de contribuição ao Regime Próprio de Previdência somente será certificado para ex-servidores.</w:t>
      </w:r>
    </w:p>
    <w:p w14:paraId="5845D5B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1418"/>
        <w:jc w:val="both"/>
        <w:rPr>
          <w:rFonts w:eastAsia="Century Gothic" w:cs="Times New Roman"/>
        </w:rPr>
      </w:pPr>
      <w:r w:rsidRPr="00363D88">
        <w:rPr>
          <w:rFonts w:cs="Times New Roman"/>
        </w:rPr>
        <w:t>Parágrafo único. Fica vedada, ao servidor público em atividade, a desaverbação de tempo quando este tiver gerado a concessão de vantagens remuneratórias.</w:t>
      </w:r>
    </w:p>
    <w:p w14:paraId="0A24EF4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1D636F5" w14:textId="77777777" w:rsidR="00363D88" w:rsidRDefault="00363D88">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cs="Times New Roman"/>
          <w:b/>
          <w:bCs/>
        </w:rPr>
      </w:pPr>
    </w:p>
    <w:p w14:paraId="45FB4A4F" w14:textId="7C3F420F"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II</w:t>
      </w:r>
    </w:p>
    <w:p w14:paraId="545E8D4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DISPOSIÇÕES TRANSITÓRIAS</w:t>
      </w:r>
    </w:p>
    <w:p w14:paraId="4A5F52D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5FA88E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64. É garantida aos segurados do Regime Próprio de Previdência e a seus dependentes, a concessão, a qualquer tempo, dos benefícios de aposentadoria e pensão cujo direito tenha sido adquirido até a data da entrada em vigor desta Lei Complementar. </w:t>
      </w:r>
    </w:p>
    <w:p w14:paraId="3761FA1A"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Parágrafo único. As aposentadorias e as pensões por morte, concedidas na forma do </w:t>
      </w:r>
      <w:r w:rsidRPr="00363D88">
        <w:rPr>
          <w:rFonts w:cs="Times New Roman"/>
          <w:i/>
          <w:iCs/>
        </w:rPr>
        <w:t>caput</w:t>
      </w:r>
      <w:r w:rsidRPr="00363D88">
        <w:rPr>
          <w:rFonts w:cs="Times New Roman"/>
        </w:rPr>
        <w:t>, serão calculadas e revisadas de acordo com os critérios da legislação constitucional e infraconstitucional em vigor à época em que foram atendidos os requisitos nela estabelecidos para a concessão dos respectivos benefícios.</w:t>
      </w:r>
    </w:p>
    <w:p w14:paraId="44C4938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65. Consideram-se segurados do Regime Próprio de Previdência, com seus consectários legais, os ocupantes exclusivamente de cargos em comissão e mandatos eletivos, abrangidos por decisões judiciais que determinem sua vinculação.</w:t>
      </w:r>
    </w:p>
    <w:p w14:paraId="445CAB50"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224ECE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66. Os proventos de aposentadoria dos segurados e as pensões por morte devidas a seus dependentes, pagos pelo Regime Próprio de Previdência, em fruição na data da publicação desta Lei Complementar, observarão os critérios de revisão estabelecidos nas regras que serviram de base para a concessão dos respectivos benefícios.</w:t>
      </w:r>
    </w:p>
    <w:p w14:paraId="4DA1801C"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47BC875D"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Parágrafo único. Observado o inciso XI do art. 37 da Constituição Federal, as pensões decorrentes do falecimento de servidores aposentados com base no art. 6º-A da Emenda </w:t>
      </w:r>
      <w:r w:rsidRPr="00363D88">
        <w:rPr>
          <w:rFonts w:cs="Times New Roman"/>
        </w:rPr>
        <w:lastRenderedPageBreak/>
        <w:t>Constitucional nº 41, de 19 de dezembro de 2003 e art. 3º da Emenda Constitucional nº 47, de 05 de julho de 2005,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 </w:t>
      </w:r>
    </w:p>
    <w:p w14:paraId="26A1E8C8"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C6C0D0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67. Para as pensões por morte cujo direito tenha sido adquirido até a data de publicação desta Lei Complementar, as cotas cessadas serão revertidas aos demais dependentes.</w:t>
      </w:r>
    </w:p>
    <w:p w14:paraId="483BE316"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C83A945"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68. O Regime de Previdência Complementar de que tratam os §§ 14 a 16 do art. 40 da Constituição Federal será regulamentado por legislação específica.</w:t>
      </w:r>
    </w:p>
    <w:p w14:paraId="22019396"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31879AF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CAPÍTULO III</w:t>
      </w:r>
    </w:p>
    <w:p w14:paraId="3A50B56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eastAsia="Century Gothic" w:cs="Times New Roman"/>
          <w:b/>
          <w:bCs/>
        </w:rPr>
      </w:pPr>
      <w:r w:rsidRPr="00363D88">
        <w:rPr>
          <w:rFonts w:cs="Times New Roman"/>
          <w:b/>
          <w:bCs/>
        </w:rPr>
        <w:t>DAS DISPOSIÇÕES FINAIS</w:t>
      </w:r>
    </w:p>
    <w:p w14:paraId="454CB2D8"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A75F4AB"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 xml:space="preserve">Art. 69. Ficam referendadas integralmente, nos termos do inciso II do art. 36 da Emenda Constitucional nº 103, publicada em 13 de novembro de 2019, as revogações previstas na </w:t>
      </w:r>
      <w:r w:rsidR="001C2A76">
        <w:fldChar w:fldCharType="begin"/>
      </w:r>
      <w:r w:rsidR="001C2A76">
        <w:instrText>HYPERLINK "http://www.planalto.gov.br/ccivil_03/constituicao/emendas/emc/emc103.htm" \l "art35ia"</w:instrText>
      </w:r>
      <w:r w:rsidR="001C2A76">
        <w:fldChar w:fldCharType="separate"/>
      </w:r>
      <w:r w:rsidR="001C2A76" w:rsidRPr="00363D88">
        <w:rPr>
          <w:rFonts w:cs="Times New Roman"/>
        </w:rPr>
        <w:t>alínea "a" do inciso I</w:t>
      </w:r>
      <w:r w:rsidR="001C2A76">
        <w:fldChar w:fldCharType="end"/>
      </w:r>
      <w:r w:rsidRPr="00363D88">
        <w:rPr>
          <w:rFonts w:cs="Times New Roman"/>
        </w:rPr>
        <w:t xml:space="preserve"> e nos </w:t>
      </w:r>
      <w:r w:rsidR="001C2A76">
        <w:fldChar w:fldCharType="begin"/>
      </w:r>
      <w:r w:rsidR="001C2A76">
        <w:instrText>HYPERLINK "http://www.planalto.gov.br/ccivil_03/constituicao/emendas/emc/emc103.htm" \l "art35iii"</w:instrText>
      </w:r>
      <w:r w:rsidR="001C2A76">
        <w:fldChar w:fldCharType="separate"/>
      </w:r>
      <w:r w:rsidR="001C2A76" w:rsidRPr="00363D88">
        <w:rPr>
          <w:rFonts w:cs="Times New Roman"/>
        </w:rPr>
        <w:t>incisos III</w:t>
      </w:r>
      <w:r w:rsidR="001C2A76">
        <w:fldChar w:fldCharType="end"/>
      </w:r>
      <w:r w:rsidRPr="00363D88">
        <w:rPr>
          <w:rFonts w:cs="Times New Roman"/>
        </w:rPr>
        <w:t xml:space="preserve"> e </w:t>
      </w:r>
      <w:hyperlink r:id="rId6" w:anchor="art35iv" w:history="1">
        <w:r w:rsidR="001C2A76" w:rsidRPr="00363D88">
          <w:rPr>
            <w:rFonts w:cs="Times New Roman"/>
          </w:rPr>
          <w:t>IV do seu art. 35</w:t>
        </w:r>
      </w:hyperlink>
      <w:r w:rsidRPr="00363D88">
        <w:rPr>
          <w:rFonts w:cs="Times New Roman"/>
        </w:rPr>
        <w:t xml:space="preserve">. </w:t>
      </w:r>
    </w:p>
    <w:p w14:paraId="0A3802B1"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21CBE71E"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70. As despesas decorrentes da execução desta Lei Complementar correrão à conta das dotações próprias consignadas no Orçamento vigente.</w:t>
      </w:r>
    </w:p>
    <w:p w14:paraId="266E20D3"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p>
    <w:p w14:paraId="69EDF79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71. Fica revogada a Lei Municipal nº 1.208, de 16 de março de 2016.</w:t>
      </w:r>
    </w:p>
    <w:p w14:paraId="69408438"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1418"/>
        <w:jc w:val="both"/>
        <w:rPr>
          <w:rFonts w:eastAsia="Century Gothic" w:cs="Times New Roman"/>
        </w:rPr>
      </w:pPr>
      <w:r w:rsidRPr="00363D88">
        <w:rPr>
          <w:rFonts w:cs="Times New Roman"/>
        </w:rPr>
        <w:t>Art. 72. Esta Lei entra em vigor na data da sua publicação</w:t>
      </w:r>
      <w:r w:rsidRPr="00363D88">
        <w:rPr>
          <w:rFonts w:cs="Times New Roman"/>
          <w:shd w:val="clear" w:color="auto" w:fill="FFFFFF"/>
        </w:rPr>
        <w:t>.</w:t>
      </w:r>
    </w:p>
    <w:p w14:paraId="1A9536C1" w14:textId="77777777" w:rsidR="006730E2" w:rsidRDefault="006730E2">
      <w:pPr>
        <w:pStyle w:val="CorpoA"/>
        <w:spacing w:after="0" w:line="240" w:lineRule="auto"/>
        <w:jc w:val="center"/>
        <w:rPr>
          <w:rFonts w:ascii="Times New Roman" w:hAnsi="Times New Roman" w:cs="Times New Roman"/>
          <w:b/>
          <w:bCs/>
          <w:sz w:val="24"/>
          <w:szCs w:val="24"/>
          <w:lang w:val="pt-PT"/>
        </w:rPr>
      </w:pPr>
    </w:p>
    <w:p w14:paraId="450F4D99" w14:textId="3DB112BB" w:rsidR="001C2A76" w:rsidRPr="00363D88" w:rsidRDefault="00000000">
      <w:pPr>
        <w:pStyle w:val="CorpoA"/>
        <w:spacing w:after="0" w:line="240" w:lineRule="auto"/>
        <w:jc w:val="center"/>
        <w:rPr>
          <w:rFonts w:ascii="Times New Roman" w:hAnsi="Times New Roman" w:cs="Times New Roman"/>
          <w:b/>
          <w:bCs/>
          <w:sz w:val="24"/>
          <w:szCs w:val="24"/>
        </w:rPr>
      </w:pPr>
      <w:r w:rsidRPr="00363D88">
        <w:rPr>
          <w:rFonts w:ascii="Times New Roman" w:hAnsi="Times New Roman" w:cs="Times New Roman"/>
          <w:b/>
          <w:bCs/>
          <w:sz w:val="24"/>
          <w:szCs w:val="24"/>
          <w:lang w:val="pt-PT"/>
        </w:rPr>
        <w:t xml:space="preserve">Aos  </w:t>
      </w:r>
      <w:r w:rsidR="00D342F7">
        <w:rPr>
          <w:rFonts w:ascii="Times New Roman" w:hAnsi="Times New Roman" w:cs="Times New Roman"/>
          <w:b/>
          <w:bCs/>
          <w:sz w:val="24"/>
          <w:szCs w:val="24"/>
          <w:lang w:val="pt-PT"/>
        </w:rPr>
        <w:t xml:space="preserve">18 </w:t>
      </w:r>
      <w:r w:rsidRPr="00363D88">
        <w:rPr>
          <w:rFonts w:ascii="Times New Roman" w:hAnsi="Times New Roman" w:cs="Times New Roman"/>
          <w:b/>
          <w:bCs/>
          <w:sz w:val="24"/>
          <w:szCs w:val="24"/>
          <w:lang w:val="pt-PT"/>
        </w:rPr>
        <w:t>dias do m</w:t>
      </w:r>
      <w:r w:rsidRPr="00363D88">
        <w:rPr>
          <w:rFonts w:ascii="Times New Roman" w:hAnsi="Times New Roman" w:cs="Times New Roman"/>
          <w:b/>
          <w:bCs/>
          <w:sz w:val="24"/>
          <w:szCs w:val="24"/>
        </w:rPr>
        <w:t>ê</w:t>
      </w:r>
      <w:r w:rsidRPr="00363D88">
        <w:rPr>
          <w:rFonts w:ascii="Times New Roman" w:hAnsi="Times New Roman" w:cs="Times New Roman"/>
          <w:b/>
          <w:bCs/>
          <w:sz w:val="24"/>
          <w:szCs w:val="24"/>
          <w:lang w:val="pt-PT"/>
        </w:rPr>
        <w:t xml:space="preserve">s de </w:t>
      </w:r>
      <w:r w:rsidR="006730E2">
        <w:rPr>
          <w:rFonts w:ascii="Times New Roman" w:hAnsi="Times New Roman" w:cs="Times New Roman"/>
          <w:b/>
          <w:bCs/>
          <w:sz w:val="24"/>
          <w:szCs w:val="24"/>
          <w:lang w:val="pt-PT"/>
        </w:rPr>
        <w:t>dezembro</w:t>
      </w:r>
      <w:r w:rsidRPr="00363D88">
        <w:rPr>
          <w:rFonts w:ascii="Times New Roman" w:hAnsi="Times New Roman" w:cs="Times New Roman"/>
          <w:b/>
          <w:bCs/>
          <w:sz w:val="24"/>
          <w:szCs w:val="24"/>
          <w:lang w:val="pt-PT"/>
        </w:rPr>
        <w:t xml:space="preserve"> de 2025</w:t>
      </w:r>
      <w:r w:rsidRPr="00363D88">
        <w:rPr>
          <w:rFonts w:ascii="Times New Roman" w:hAnsi="Times New Roman" w:cs="Times New Roman"/>
          <w:b/>
          <w:bCs/>
          <w:sz w:val="24"/>
          <w:szCs w:val="24"/>
        </w:rPr>
        <w:t>.</w:t>
      </w:r>
    </w:p>
    <w:p w14:paraId="7720B2A2" w14:textId="77777777" w:rsidR="001C2A76" w:rsidRDefault="001C2A76">
      <w:pPr>
        <w:pStyle w:val="CorpoA"/>
        <w:spacing w:after="0" w:line="240" w:lineRule="auto"/>
        <w:jc w:val="center"/>
        <w:rPr>
          <w:rFonts w:ascii="Times New Roman" w:hAnsi="Times New Roman" w:cs="Times New Roman"/>
          <w:b/>
          <w:bCs/>
          <w:sz w:val="24"/>
          <w:szCs w:val="24"/>
        </w:rPr>
      </w:pPr>
    </w:p>
    <w:p w14:paraId="7C34753E" w14:textId="77777777" w:rsidR="006730E2" w:rsidRDefault="006730E2">
      <w:pPr>
        <w:pStyle w:val="CorpoA"/>
        <w:spacing w:after="0" w:line="240" w:lineRule="auto"/>
        <w:jc w:val="center"/>
        <w:rPr>
          <w:rFonts w:ascii="Times New Roman" w:hAnsi="Times New Roman" w:cs="Times New Roman"/>
          <w:b/>
          <w:bCs/>
          <w:sz w:val="24"/>
          <w:szCs w:val="24"/>
        </w:rPr>
      </w:pPr>
    </w:p>
    <w:p w14:paraId="4CE823A5" w14:textId="77777777" w:rsidR="006730E2" w:rsidRPr="00363D88" w:rsidRDefault="006730E2">
      <w:pPr>
        <w:pStyle w:val="CorpoA"/>
        <w:spacing w:after="0" w:line="240" w:lineRule="auto"/>
        <w:jc w:val="center"/>
        <w:rPr>
          <w:rFonts w:ascii="Times New Roman" w:hAnsi="Times New Roman" w:cs="Times New Roman"/>
          <w:b/>
          <w:bCs/>
          <w:sz w:val="24"/>
          <w:szCs w:val="24"/>
        </w:rPr>
      </w:pPr>
    </w:p>
    <w:p w14:paraId="3C71D8B4" w14:textId="77777777" w:rsidR="001C2A76" w:rsidRPr="00363D88" w:rsidRDefault="001C2A76">
      <w:pPr>
        <w:pStyle w:val="CorpoA"/>
        <w:spacing w:after="0" w:line="240" w:lineRule="auto"/>
        <w:jc w:val="center"/>
        <w:rPr>
          <w:rFonts w:ascii="Times New Roman" w:hAnsi="Times New Roman" w:cs="Times New Roman"/>
          <w:b/>
          <w:bCs/>
          <w:sz w:val="24"/>
          <w:szCs w:val="24"/>
        </w:rPr>
      </w:pPr>
    </w:p>
    <w:p w14:paraId="25F2A39B" w14:textId="77777777" w:rsidR="006730E2" w:rsidRDefault="00000000">
      <w:pPr>
        <w:pStyle w:val="Padro"/>
        <w:spacing w:before="0" w:line="240" w:lineRule="auto"/>
        <w:jc w:val="center"/>
        <w:rPr>
          <w:rFonts w:ascii="Times New Roman" w:hAnsi="Times New Roman" w:cs="Times New Roman"/>
          <w:b/>
          <w:bCs/>
          <w:caps/>
          <w:color w:val="00000A"/>
          <w:u w:color="00000A"/>
          <w:shd w:val="clear" w:color="auto" w:fill="FFFFFF"/>
        </w:rPr>
      </w:pPr>
      <w:r w:rsidRPr="00363D88">
        <w:rPr>
          <w:rFonts w:ascii="Times New Roman" w:hAnsi="Times New Roman" w:cs="Times New Roman"/>
          <w:b/>
          <w:bCs/>
          <w:caps/>
          <w:color w:val="00000A"/>
          <w:u w:color="00000A"/>
          <w:shd w:val="clear" w:color="auto" w:fill="FFFFFF"/>
        </w:rPr>
        <w:t xml:space="preserve">MAURO </w:t>
      </w:r>
      <w:r w:rsidR="006730E2">
        <w:rPr>
          <w:rFonts w:ascii="Times New Roman" w:hAnsi="Times New Roman" w:cs="Times New Roman"/>
          <w:b/>
          <w:bCs/>
          <w:caps/>
          <w:color w:val="00000A"/>
          <w:u w:color="00000A"/>
          <w:shd w:val="clear" w:color="auto" w:fill="FFFFFF"/>
        </w:rPr>
        <w:t>rogerio ferrari galatto</w:t>
      </w:r>
    </w:p>
    <w:p w14:paraId="0A557825" w14:textId="491E2EB5" w:rsidR="001C2A76" w:rsidRDefault="00000000">
      <w:pPr>
        <w:pStyle w:val="Padro"/>
        <w:spacing w:before="0" w:line="240" w:lineRule="auto"/>
        <w:jc w:val="center"/>
        <w:rPr>
          <w:rFonts w:ascii="Times New Roman" w:hAnsi="Times New Roman" w:cs="Times New Roman"/>
          <w:b/>
          <w:bCs/>
          <w:caps/>
          <w:color w:val="00000A"/>
          <w:u w:color="00000A"/>
          <w:shd w:val="clear" w:color="auto" w:fill="FFFFFF"/>
        </w:rPr>
      </w:pPr>
      <w:r w:rsidRPr="00363D88">
        <w:rPr>
          <w:rFonts w:ascii="Times New Roman" w:hAnsi="Times New Roman" w:cs="Times New Roman"/>
          <w:b/>
          <w:bCs/>
          <w:caps/>
          <w:color w:val="00000A"/>
          <w:u w:color="00000A"/>
          <w:shd w:val="clear" w:color="auto" w:fill="FFFFFF"/>
        </w:rPr>
        <w:t>PREFEITO MUNICIPAL</w:t>
      </w:r>
    </w:p>
    <w:p w14:paraId="6AAFA3FE" w14:textId="77777777" w:rsidR="006730E2" w:rsidRDefault="006730E2">
      <w:pPr>
        <w:pStyle w:val="Padro"/>
        <w:spacing w:before="0" w:line="240" w:lineRule="auto"/>
        <w:jc w:val="center"/>
        <w:rPr>
          <w:rFonts w:ascii="Times New Roman" w:hAnsi="Times New Roman" w:cs="Times New Roman"/>
          <w:b/>
          <w:bCs/>
          <w:caps/>
          <w:color w:val="00000A"/>
          <w:u w:color="00000A"/>
          <w:shd w:val="clear" w:color="auto" w:fill="FFFFFF"/>
        </w:rPr>
      </w:pPr>
    </w:p>
    <w:p w14:paraId="72E43045" w14:textId="77777777" w:rsidR="00D342F7" w:rsidRDefault="00D342F7">
      <w:pPr>
        <w:pStyle w:val="Padro"/>
        <w:spacing w:before="0" w:line="240" w:lineRule="auto"/>
        <w:jc w:val="center"/>
        <w:rPr>
          <w:rFonts w:ascii="Times New Roman" w:hAnsi="Times New Roman" w:cs="Times New Roman"/>
          <w:b/>
          <w:bCs/>
          <w:caps/>
          <w:color w:val="00000A"/>
          <w:u w:color="00000A"/>
          <w:shd w:val="clear" w:color="auto" w:fill="FFFFFF"/>
        </w:rPr>
      </w:pPr>
    </w:p>
    <w:p w14:paraId="65E775E1" w14:textId="77777777" w:rsidR="00D342F7" w:rsidRDefault="00D342F7">
      <w:pPr>
        <w:pStyle w:val="Padro"/>
        <w:spacing w:before="0" w:line="240" w:lineRule="auto"/>
        <w:jc w:val="center"/>
        <w:rPr>
          <w:rFonts w:ascii="Times New Roman" w:hAnsi="Times New Roman" w:cs="Times New Roman"/>
          <w:b/>
          <w:bCs/>
          <w:caps/>
          <w:color w:val="00000A"/>
          <w:u w:color="00000A"/>
          <w:shd w:val="clear" w:color="auto" w:fill="FFFFFF"/>
        </w:rPr>
      </w:pPr>
    </w:p>
    <w:p w14:paraId="1D65CEAC" w14:textId="77777777" w:rsidR="00D342F7" w:rsidRDefault="00D342F7" w:rsidP="00D342F7">
      <w:pPr>
        <w:jc w:val="both"/>
        <w:rPr>
          <w:b/>
        </w:rPr>
      </w:pPr>
      <w:r w:rsidRPr="005F13D5">
        <w:rPr>
          <w:b/>
        </w:rPr>
        <w:t>REGISTRE-SE E PUBLIQUE-SE</w:t>
      </w:r>
    </w:p>
    <w:p w14:paraId="65B659D9" w14:textId="77777777" w:rsidR="00D342F7" w:rsidRDefault="00D342F7" w:rsidP="00D342F7">
      <w:pPr>
        <w:jc w:val="both"/>
        <w:rPr>
          <w:b/>
        </w:rPr>
      </w:pPr>
    </w:p>
    <w:p w14:paraId="1FA1D0F8" w14:textId="77777777" w:rsidR="00D342F7" w:rsidRPr="005F13D5" w:rsidRDefault="00D342F7" w:rsidP="00D342F7">
      <w:pPr>
        <w:jc w:val="both"/>
        <w:rPr>
          <w:b/>
        </w:rPr>
      </w:pPr>
    </w:p>
    <w:p w14:paraId="1DDA8C98" w14:textId="77777777" w:rsidR="00D342F7" w:rsidRPr="005F13D5" w:rsidRDefault="00D342F7" w:rsidP="00D342F7">
      <w:pPr>
        <w:jc w:val="both"/>
        <w:rPr>
          <w:b/>
        </w:rPr>
      </w:pPr>
      <w:r w:rsidRPr="005F13D5">
        <w:rPr>
          <w:b/>
        </w:rPr>
        <w:t xml:space="preserve">Elisete Fatima de Almeida Vieira Quequi </w:t>
      </w:r>
    </w:p>
    <w:p w14:paraId="6450562B" w14:textId="77777777" w:rsidR="00D342F7" w:rsidRPr="005F13D5" w:rsidRDefault="00D342F7" w:rsidP="00D342F7">
      <w:pPr>
        <w:jc w:val="both"/>
        <w:rPr>
          <w:b/>
        </w:rPr>
      </w:pPr>
      <w:proofErr w:type="gramStart"/>
      <w:r w:rsidRPr="005F13D5">
        <w:rPr>
          <w:b/>
        </w:rPr>
        <w:t>Sec. .Mun</w:t>
      </w:r>
      <w:proofErr w:type="gramEnd"/>
      <w:r w:rsidRPr="005F13D5">
        <w:rPr>
          <w:b/>
        </w:rPr>
        <w:t xml:space="preserve">. de Administração </w:t>
      </w:r>
    </w:p>
    <w:p w14:paraId="1B41A7DE" w14:textId="77777777" w:rsidR="006730E2" w:rsidRPr="00363D88" w:rsidRDefault="006730E2">
      <w:pPr>
        <w:pStyle w:val="Padro"/>
        <w:spacing w:before="0" w:line="240" w:lineRule="auto"/>
        <w:jc w:val="center"/>
        <w:rPr>
          <w:rFonts w:ascii="Times New Roman" w:eastAsia="Century Gothic" w:hAnsi="Times New Roman" w:cs="Times New Roman"/>
          <w:caps/>
        </w:rPr>
      </w:pPr>
    </w:p>
    <w:p w14:paraId="0BEEE2E9"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Century Gothic" w:cs="Times New Roman"/>
        </w:rPr>
      </w:pPr>
    </w:p>
    <w:p w14:paraId="6683B25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b/>
          <w:bCs/>
        </w:rPr>
      </w:pPr>
      <w:bookmarkStart w:id="7" w:name="_Hlk169516919"/>
      <w:r w:rsidRPr="00363D88">
        <w:rPr>
          <w:rFonts w:cs="Times New Roman"/>
          <w:b/>
          <w:bCs/>
        </w:rPr>
        <w:t>ANEXO I</w:t>
      </w:r>
    </w:p>
    <w:p w14:paraId="655DF8E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rPr>
      </w:pPr>
      <w:r w:rsidRPr="00363D88">
        <w:rPr>
          <w:rFonts w:cs="Times New Roman"/>
        </w:rPr>
        <w:t>TABELA DE AJUSTE REFERIDA NO ART. 19 DESTA LEI COMPLEMENTAR</w:t>
      </w:r>
    </w:p>
    <w:tbl>
      <w:tblPr>
        <w:tblStyle w:val="TableNormal"/>
        <w:tblW w:w="85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6"/>
        <w:gridCol w:w="1815"/>
        <w:gridCol w:w="1947"/>
        <w:gridCol w:w="2982"/>
      </w:tblGrid>
      <w:tr w:rsidR="001C2A76" w:rsidRPr="00363D88" w14:paraId="7630EC97" w14:textId="77777777">
        <w:trPr>
          <w:trHeight w:val="236"/>
          <w:jc w:val="center"/>
        </w:trPr>
        <w:tc>
          <w:tcPr>
            <w:tcW w:w="856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612226A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cs="Times New Roman"/>
              </w:rPr>
            </w:pPr>
            <w:r w:rsidRPr="00363D88">
              <w:rPr>
                <w:rFonts w:cs="Times New Roman"/>
              </w:rPr>
              <w:t>MULHER</w:t>
            </w:r>
          </w:p>
        </w:tc>
      </w:tr>
      <w:tr w:rsidR="001C2A76" w:rsidRPr="00363D88" w14:paraId="00AA39E6" w14:textId="77777777">
        <w:trPr>
          <w:trHeight w:val="236"/>
          <w:jc w:val="center"/>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4DF15198"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TEMPO</w:t>
            </w:r>
          </w:p>
          <w:p w14:paraId="3DD40E0F"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A</w:t>
            </w:r>
          </w:p>
          <w:p w14:paraId="0B2C2720" w14:textId="77777777" w:rsidR="001C2A76" w:rsidRPr="00363D88" w:rsidRDefault="00000000">
            <w:pPr>
              <w:pStyle w:val="Corpo"/>
              <w:tabs>
                <w:tab w:val="left" w:pos="708"/>
                <w:tab w:val="left" w:pos="1416"/>
              </w:tabs>
              <w:jc w:val="center"/>
              <w:rPr>
                <w:rFonts w:cs="Times New Roman"/>
              </w:rPr>
            </w:pPr>
            <w:r w:rsidRPr="00363D88">
              <w:rPr>
                <w:rFonts w:cs="Times New Roman"/>
              </w:rPr>
              <w:t>AJUSTAR</w:t>
            </w:r>
          </w:p>
        </w:tc>
        <w:tc>
          <w:tcPr>
            <w:tcW w:w="6744"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37E5A9A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s>
              <w:jc w:val="center"/>
              <w:rPr>
                <w:rFonts w:cs="Times New Roman"/>
              </w:rPr>
            </w:pPr>
            <w:r w:rsidRPr="00363D88">
              <w:rPr>
                <w:rFonts w:cs="Times New Roman"/>
              </w:rPr>
              <w:t>MULTIPLICADORES</w:t>
            </w:r>
          </w:p>
        </w:tc>
      </w:tr>
      <w:tr w:rsidR="001C2A76" w:rsidRPr="00363D88" w14:paraId="61E67342" w14:textId="77777777">
        <w:trPr>
          <w:trHeight w:val="1016"/>
          <w:jc w:val="center"/>
        </w:trPr>
        <w:tc>
          <w:tcPr>
            <w:tcW w:w="1816" w:type="dxa"/>
            <w:vMerge/>
            <w:tcBorders>
              <w:top w:val="single" w:sz="8" w:space="0" w:color="000000"/>
              <w:left w:val="single" w:sz="8" w:space="0" w:color="000000"/>
              <w:bottom w:val="single" w:sz="8" w:space="0" w:color="000000"/>
              <w:right w:val="single" w:sz="8" w:space="0" w:color="000000"/>
            </w:tcBorders>
            <w:shd w:val="clear" w:color="auto" w:fill="D9D9D9"/>
          </w:tcPr>
          <w:p w14:paraId="1D7BD1F2" w14:textId="77777777" w:rsidR="001C2A76" w:rsidRPr="00363D88" w:rsidRDefault="001C2A76"/>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231FCE5"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deficiência</w:t>
            </w:r>
          </w:p>
          <w:p w14:paraId="42BFA336"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GRAVE</w:t>
            </w:r>
          </w:p>
          <w:p w14:paraId="4CE531C9" w14:textId="77777777" w:rsidR="001C2A76" w:rsidRPr="00363D88" w:rsidRDefault="00000000">
            <w:pPr>
              <w:pStyle w:val="Corpo"/>
              <w:tabs>
                <w:tab w:val="left" w:pos="708"/>
                <w:tab w:val="left" w:pos="1416"/>
              </w:tabs>
              <w:jc w:val="center"/>
              <w:rPr>
                <w:rFonts w:cs="Times New Roman"/>
              </w:rPr>
            </w:pPr>
            <w:r w:rsidRPr="00363D88">
              <w:rPr>
                <w:rFonts w:cs="Times New Roman"/>
              </w:rPr>
              <w:t>com 20anos de contribuição</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FB3C20A"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deficiência</w:t>
            </w:r>
          </w:p>
          <w:p w14:paraId="7E27C130"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MODERADA</w:t>
            </w:r>
          </w:p>
          <w:p w14:paraId="562B3A2F" w14:textId="77777777" w:rsidR="001C2A76" w:rsidRPr="00363D88" w:rsidRDefault="00000000">
            <w:pPr>
              <w:pStyle w:val="Corpo"/>
              <w:tabs>
                <w:tab w:val="left" w:pos="708"/>
                <w:tab w:val="left" w:pos="1416"/>
              </w:tabs>
              <w:jc w:val="center"/>
              <w:rPr>
                <w:rFonts w:cs="Times New Roman"/>
              </w:rPr>
            </w:pPr>
            <w:r w:rsidRPr="00363D88">
              <w:rPr>
                <w:rFonts w:cs="Times New Roman"/>
              </w:rPr>
              <w:t>com 24 anos de contribuição</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363FEB4" w14:textId="77777777" w:rsidR="001C2A76" w:rsidRPr="00363D88" w:rsidRDefault="00000000">
            <w:pPr>
              <w:pStyle w:val="Corpo"/>
              <w:tabs>
                <w:tab w:val="left" w:pos="708"/>
                <w:tab w:val="left" w:pos="1416"/>
                <w:tab w:val="left" w:pos="2124"/>
                <w:tab w:val="left" w:pos="2832"/>
              </w:tabs>
              <w:jc w:val="center"/>
              <w:rPr>
                <w:rFonts w:eastAsia="Calibri" w:cs="Times New Roman"/>
              </w:rPr>
            </w:pPr>
            <w:r w:rsidRPr="00363D88">
              <w:rPr>
                <w:rFonts w:cs="Times New Roman"/>
              </w:rPr>
              <w:t>Para deficiência</w:t>
            </w:r>
          </w:p>
          <w:p w14:paraId="3E2F333B" w14:textId="77777777" w:rsidR="001C2A76" w:rsidRPr="00363D88" w:rsidRDefault="00000000">
            <w:pPr>
              <w:pStyle w:val="Corpo"/>
              <w:tabs>
                <w:tab w:val="left" w:pos="708"/>
                <w:tab w:val="left" w:pos="1416"/>
                <w:tab w:val="left" w:pos="2124"/>
                <w:tab w:val="left" w:pos="2832"/>
              </w:tabs>
              <w:jc w:val="center"/>
              <w:rPr>
                <w:rFonts w:eastAsia="Calibri" w:cs="Times New Roman"/>
              </w:rPr>
            </w:pPr>
            <w:r w:rsidRPr="00363D88">
              <w:rPr>
                <w:rFonts w:cs="Times New Roman"/>
              </w:rPr>
              <w:t>LEVE</w:t>
            </w:r>
          </w:p>
          <w:p w14:paraId="33CD313B"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com 28 anos de contribuição</w:t>
            </w:r>
          </w:p>
        </w:tc>
      </w:tr>
      <w:tr w:rsidR="001C2A76" w:rsidRPr="00363D88" w14:paraId="4B55D890"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0E0881C"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com deficiência GRAVE (20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0D291E9" w14:textId="77777777" w:rsidR="001C2A76" w:rsidRPr="00363D88" w:rsidRDefault="00000000">
            <w:pPr>
              <w:pStyle w:val="Corpo"/>
              <w:tabs>
                <w:tab w:val="left" w:pos="708"/>
                <w:tab w:val="left" w:pos="1416"/>
              </w:tabs>
              <w:jc w:val="center"/>
              <w:rPr>
                <w:rFonts w:cs="Times New Roman"/>
              </w:rPr>
            </w:pPr>
            <w:r w:rsidRPr="00363D88">
              <w:rPr>
                <w:rFonts w:cs="Times New Roman"/>
              </w:rPr>
              <w:t>1,00</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9345529" w14:textId="77777777" w:rsidR="001C2A76" w:rsidRPr="00363D88" w:rsidRDefault="00000000">
            <w:pPr>
              <w:pStyle w:val="Corpo"/>
              <w:tabs>
                <w:tab w:val="left" w:pos="708"/>
                <w:tab w:val="left" w:pos="1416"/>
              </w:tabs>
              <w:jc w:val="center"/>
              <w:rPr>
                <w:rFonts w:cs="Times New Roman"/>
              </w:rPr>
            </w:pPr>
            <w:r w:rsidRPr="00363D88">
              <w:rPr>
                <w:rFonts w:cs="Times New Roman"/>
              </w:rPr>
              <w:t>1,20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B3E49A"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1,40</w:t>
            </w:r>
          </w:p>
        </w:tc>
      </w:tr>
      <w:tr w:rsidR="001C2A76" w:rsidRPr="00363D88" w14:paraId="55BE4303" w14:textId="77777777">
        <w:trPr>
          <w:trHeight w:val="127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761E674"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com deficiência MODERADA (24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D2B753" w14:textId="77777777" w:rsidR="001C2A76" w:rsidRPr="00363D88" w:rsidRDefault="00000000">
            <w:pPr>
              <w:pStyle w:val="Corpo"/>
              <w:tabs>
                <w:tab w:val="left" w:pos="708"/>
                <w:tab w:val="left" w:pos="1416"/>
              </w:tabs>
              <w:jc w:val="center"/>
              <w:rPr>
                <w:rFonts w:cs="Times New Roman"/>
              </w:rPr>
            </w:pPr>
            <w:r w:rsidRPr="00363D88">
              <w:rPr>
                <w:rFonts w:cs="Times New Roman"/>
              </w:rPr>
              <w:t>0,83</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BCFB40F" w14:textId="77777777" w:rsidR="001C2A76" w:rsidRPr="00363D88" w:rsidRDefault="00000000">
            <w:pPr>
              <w:pStyle w:val="Corpo"/>
              <w:tabs>
                <w:tab w:val="left" w:pos="708"/>
                <w:tab w:val="left" w:pos="1416"/>
              </w:tabs>
              <w:jc w:val="center"/>
              <w:rPr>
                <w:rFonts w:cs="Times New Roman"/>
              </w:rPr>
            </w:pPr>
            <w:r w:rsidRPr="00363D88">
              <w:rPr>
                <w:rFonts w:cs="Times New Roman"/>
              </w:rPr>
              <w:t>1,00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A3B732B"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1,17</w:t>
            </w:r>
          </w:p>
        </w:tc>
      </w:tr>
      <w:tr w:rsidR="001C2A76" w:rsidRPr="00363D88" w14:paraId="7C1CBAC4"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1DB6CF"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com deficiência LEVE (28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FB128B" w14:textId="77777777" w:rsidR="001C2A76" w:rsidRPr="00363D88" w:rsidRDefault="00000000">
            <w:pPr>
              <w:pStyle w:val="Corpo"/>
              <w:tabs>
                <w:tab w:val="left" w:pos="708"/>
                <w:tab w:val="left" w:pos="1416"/>
              </w:tabs>
              <w:jc w:val="center"/>
              <w:rPr>
                <w:rFonts w:cs="Times New Roman"/>
              </w:rPr>
            </w:pPr>
            <w:r w:rsidRPr="00363D88">
              <w:rPr>
                <w:rFonts w:cs="Times New Roman"/>
              </w:rPr>
              <w:t>0,71</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033557" w14:textId="77777777" w:rsidR="001C2A76" w:rsidRPr="00363D88" w:rsidRDefault="00000000">
            <w:pPr>
              <w:pStyle w:val="Corpo"/>
              <w:tabs>
                <w:tab w:val="left" w:pos="708"/>
                <w:tab w:val="left" w:pos="1416"/>
              </w:tabs>
              <w:jc w:val="center"/>
              <w:rPr>
                <w:rFonts w:cs="Times New Roman"/>
              </w:rPr>
            </w:pPr>
            <w:r w:rsidRPr="00363D88">
              <w:rPr>
                <w:rFonts w:cs="Times New Roman"/>
              </w:rPr>
              <w:t>0,86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221215"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1,00</w:t>
            </w:r>
          </w:p>
        </w:tc>
      </w:tr>
      <w:tr w:rsidR="001C2A76" w:rsidRPr="00363D88" w14:paraId="2F56E300"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535FD3E"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na condição de pessoa SEM deficiência</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3412018" w14:textId="77777777" w:rsidR="001C2A76" w:rsidRPr="00363D88" w:rsidRDefault="00000000">
            <w:pPr>
              <w:pStyle w:val="Corpo"/>
              <w:tabs>
                <w:tab w:val="left" w:pos="708"/>
                <w:tab w:val="left" w:pos="1416"/>
              </w:tabs>
              <w:jc w:val="center"/>
              <w:rPr>
                <w:rFonts w:cs="Times New Roman"/>
              </w:rPr>
            </w:pPr>
            <w:r w:rsidRPr="00363D88">
              <w:rPr>
                <w:rFonts w:cs="Times New Roman"/>
              </w:rPr>
              <w:t>0,67</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4791A33" w14:textId="77777777" w:rsidR="001C2A76" w:rsidRPr="00363D88" w:rsidRDefault="00000000">
            <w:pPr>
              <w:pStyle w:val="Corpo"/>
              <w:tabs>
                <w:tab w:val="left" w:pos="708"/>
                <w:tab w:val="left" w:pos="1416"/>
              </w:tabs>
              <w:jc w:val="center"/>
              <w:rPr>
                <w:rFonts w:cs="Times New Roman"/>
              </w:rPr>
            </w:pPr>
            <w:r w:rsidRPr="00363D88">
              <w:rPr>
                <w:rFonts w:cs="Times New Roman"/>
              </w:rPr>
              <w:t>0,80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4EEFC6F"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0,93</w:t>
            </w:r>
          </w:p>
        </w:tc>
      </w:tr>
      <w:tr w:rsidR="001C2A76" w:rsidRPr="00363D88" w14:paraId="0319CE16" w14:textId="77777777">
        <w:trPr>
          <w:trHeight w:val="236"/>
          <w:jc w:val="center"/>
        </w:trPr>
        <w:tc>
          <w:tcPr>
            <w:tcW w:w="856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334F451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cs="Times New Roman"/>
              </w:rPr>
            </w:pPr>
            <w:r w:rsidRPr="00363D88">
              <w:rPr>
                <w:rFonts w:cs="Times New Roman"/>
              </w:rPr>
              <w:t>HOMEM</w:t>
            </w:r>
          </w:p>
        </w:tc>
      </w:tr>
      <w:tr w:rsidR="001C2A76" w:rsidRPr="00363D88" w14:paraId="36ADA14C" w14:textId="77777777">
        <w:trPr>
          <w:trHeight w:val="236"/>
          <w:jc w:val="center"/>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1003CFDA"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TEMPO</w:t>
            </w:r>
          </w:p>
          <w:p w14:paraId="7D4997F7"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A</w:t>
            </w:r>
          </w:p>
          <w:p w14:paraId="0B57D14D" w14:textId="77777777" w:rsidR="001C2A76" w:rsidRPr="00363D88" w:rsidRDefault="00000000">
            <w:pPr>
              <w:pStyle w:val="Corpo"/>
              <w:tabs>
                <w:tab w:val="left" w:pos="708"/>
                <w:tab w:val="left" w:pos="1416"/>
              </w:tabs>
              <w:jc w:val="center"/>
              <w:rPr>
                <w:rFonts w:cs="Times New Roman"/>
              </w:rPr>
            </w:pPr>
            <w:r w:rsidRPr="00363D88">
              <w:rPr>
                <w:rFonts w:cs="Times New Roman"/>
              </w:rPr>
              <w:t>AJUSTAR</w:t>
            </w:r>
          </w:p>
        </w:tc>
        <w:tc>
          <w:tcPr>
            <w:tcW w:w="6744"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4305201C"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s>
              <w:jc w:val="center"/>
              <w:rPr>
                <w:rFonts w:cs="Times New Roman"/>
              </w:rPr>
            </w:pPr>
            <w:r w:rsidRPr="00363D88">
              <w:rPr>
                <w:rFonts w:cs="Times New Roman"/>
              </w:rPr>
              <w:t>MULTIPLICADORES</w:t>
            </w:r>
          </w:p>
        </w:tc>
      </w:tr>
      <w:tr w:rsidR="001C2A76" w:rsidRPr="00363D88" w14:paraId="5BEA8C6A" w14:textId="77777777">
        <w:trPr>
          <w:trHeight w:val="1016"/>
          <w:jc w:val="center"/>
        </w:trPr>
        <w:tc>
          <w:tcPr>
            <w:tcW w:w="1816" w:type="dxa"/>
            <w:vMerge/>
            <w:tcBorders>
              <w:top w:val="single" w:sz="8" w:space="0" w:color="000000"/>
              <w:left w:val="single" w:sz="8" w:space="0" w:color="000000"/>
              <w:bottom w:val="single" w:sz="8" w:space="0" w:color="000000"/>
              <w:right w:val="single" w:sz="8" w:space="0" w:color="000000"/>
            </w:tcBorders>
            <w:shd w:val="clear" w:color="auto" w:fill="D9D9D9"/>
          </w:tcPr>
          <w:p w14:paraId="3E11B341" w14:textId="77777777" w:rsidR="001C2A76" w:rsidRPr="00363D88" w:rsidRDefault="001C2A76"/>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816ABDD"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deficiência</w:t>
            </w:r>
          </w:p>
          <w:p w14:paraId="28CC22AA"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GRAVE</w:t>
            </w:r>
          </w:p>
          <w:p w14:paraId="3A5AA462" w14:textId="77777777" w:rsidR="001C2A76" w:rsidRPr="00363D88" w:rsidRDefault="00000000">
            <w:pPr>
              <w:pStyle w:val="Corpo"/>
              <w:tabs>
                <w:tab w:val="left" w:pos="708"/>
                <w:tab w:val="left" w:pos="1416"/>
              </w:tabs>
              <w:jc w:val="center"/>
              <w:rPr>
                <w:rFonts w:cs="Times New Roman"/>
              </w:rPr>
            </w:pPr>
            <w:r w:rsidRPr="00363D88">
              <w:rPr>
                <w:rFonts w:cs="Times New Roman"/>
              </w:rPr>
              <w:t>com 25 anos de contribuição</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610829"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deficiência</w:t>
            </w:r>
          </w:p>
          <w:p w14:paraId="1F82EE74"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MODERADA</w:t>
            </w:r>
          </w:p>
          <w:p w14:paraId="7D029EA5" w14:textId="77777777" w:rsidR="001C2A76" w:rsidRPr="00363D88" w:rsidRDefault="00000000">
            <w:pPr>
              <w:pStyle w:val="Corpo"/>
              <w:tabs>
                <w:tab w:val="left" w:pos="708"/>
                <w:tab w:val="left" w:pos="1416"/>
              </w:tabs>
              <w:jc w:val="center"/>
              <w:rPr>
                <w:rFonts w:cs="Times New Roman"/>
              </w:rPr>
            </w:pPr>
            <w:r w:rsidRPr="00363D88">
              <w:rPr>
                <w:rFonts w:cs="Times New Roman"/>
              </w:rPr>
              <w:t>com 29 anos de contribuição</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8D1D38" w14:textId="77777777" w:rsidR="001C2A76" w:rsidRPr="00363D88" w:rsidRDefault="00000000">
            <w:pPr>
              <w:pStyle w:val="Corpo"/>
              <w:tabs>
                <w:tab w:val="left" w:pos="708"/>
                <w:tab w:val="left" w:pos="1416"/>
                <w:tab w:val="left" w:pos="2124"/>
                <w:tab w:val="left" w:pos="2832"/>
              </w:tabs>
              <w:jc w:val="center"/>
              <w:rPr>
                <w:rFonts w:eastAsia="Calibri" w:cs="Times New Roman"/>
              </w:rPr>
            </w:pPr>
            <w:r w:rsidRPr="00363D88">
              <w:rPr>
                <w:rFonts w:cs="Times New Roman"/>
              </w:rPr>
              <w:t>Para deficiência</w:t>
            </w:r>
          </w:p>
          <w:p w14:paraId="08A6E229" w14:textId="77777777" w:rsidR="001C2A76" w:rsidRPr="00363D88" w:rsidRDefault="00000000">
            <w:pPr>
              <w:pStyle w:val="Corpo"/>
              <w:tabs>
                <w:tab w:val="left" w:pos="708"/>
                <w:tab w:val="left" w:pos="1416"/>
                <w:tab w:val="left" w:pos="2124"/>
                <w:tab w:val="left" w:pos="2832"/>
              </w:tabs>
              <w:jc w:val="center"/>
              <w:rPr>
                <w:rFonts w:eastAsia="Calibri" w:cs="Times New Roman"/>
              </w:rPr>
            </w:pPr>
            <w:r w:rsidRPr="00363D88">
              <w:rPr>
                <w:rFonts w:cs="Times New Roman"/>
              </w:rPr>
              <w:t>LEVE</w:t>
            </w:r>
          </w:p>
          <w:p w14:paraId="053EF931"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com 33 anos de contribuição</w:t>
            </w:r>
          </w:p>
        </w:tc>
      </w:tr>
      <w:tr w:rsidR="001C2A76" w:rsidRPr="00363D88" w14:paraId="33A14895"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019A083" w14:textId="77777777" w:rsidR="001C2A76" w:rsidRPr="00363D88" w:rsidRDefault="00000000">
            <w:pPr>
              <w:pStyle w:val="Corpo"/>
              <w:tabs>
                <w:tab w:val="left" w:pos="708"/>
                <w:tab w:val="left" w:pos="1416"/>
              </w:tabs>
              <w:jc w:val="center"/>
              <w:rPr>
                <w:rFonts w:cs="Times New Roman"/>
              </w:rPr>
            </w:pPr>
            <w:r w:rsidRPr="00363D88">
              <w:rPr>
                <w:rFonts w:cs="Times New Roman"/>
              </w:rPr>
              <w:lastRenderedPageBreak/>
              <w:t>De tempo de contribuição com deficiência GRAVE (25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2FB1E9" w14:textId="77777777" w:rsidR="001C2A76" w:rsidRPr="00363D88" w:rsidRDefault="00000000">
            <w:pPr>
              <w:pStyle w:val="Corpo"/>
              <w:tabs>
                <w:tab w:val="left" w:pos="708"/>
                <w:tab w:val="left" w:pos="1416"/>
              </w:tabs>
              <w:jc w:val="center"/>
              <w:rPr>
                <w:rFonts w:cs="Times New Roman"/>
              </w:rPr>
            </w:pPr>
            <w:r w:rsidRPr="00363D88">
              <w:rPr>
                <w:rFonts w:cs="Times New Roman"/>
              </w:rPr>
              <w:t>1,00</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AC8F5D5" w14:textId="77777777" w:rsidR="001C2A76" w:rsidRPr="00363D88" w:rsidRDefault="00000000">
            <w:pPr>
              <w:pStyle w:val="Corpo"/>
              <w:tabs>
                <w:tab w:val="left" w:pos="708"/>
                <w:tab w:val="left" w:pos="1416"/>
              </w:tabs>
              <w:jc w:val="center"/>
              <w:rPr>
                <w:rFonts w:cs="Times New Roman"/>
              </w:rPr>
            </w:pPr>
            <w:r w:rsidRPr="00363D88">
              <w:rPr>
                <w:rFonts w:cs="Times New Roman"/>
              </w:rPr>
              <w:t>1,16</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8BE372"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1,32</w:t>
            </w:r>
          </w:p>
        </w:tc>
      </w:tr>
      <w:tr w:rsidR="001C2A76" w:rsidRPr="00363D88" w14:paraId="33DDF33C" w14:textId="77777777">
        <w:trPr>
          <w:trHeight w:val="127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6A507F"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com deficiência MODERADA (29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9F0636" w14:textId="77777777" w:rsidR="001C2A76" w:rsidRPr="00363D88" w:rsidRDefault="00000000">
            <w:pPr>
              <w:pStyle w:val="Corpo"/>
              <w:tabs>
                <w:tab w:val="left" w:pos="708"/>
                <w:tab w:val="left" w:pos="1416"/>
              </w:tabs>
              <w:jc w:val="center"/>
              <w:rPr>
                <w:rFonts w:cs="Times New Roman"/>
              </w:rPr>
            </w:pPr>
            <w:r w:rsidRPr="00363D88">
              <w:rPr>
                <w:rFonts w:cs="Times New Roman"/>
              </w:rPr>
              <w:t>0,86</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9BDF293" w14:textId="77777777" w:rsidR="001C2A76" w:rsidRPr="00363D88" w:rsidRDefault="00000000">
            <w:pPr>
              <w:pStyle w:val="Corpo"/>
              <w:tabs>
                <w:tab w:val="left" w:pos="708"/>
                <w:tab w:val="left" w:pos="1416"/>
              </w:tabs>
              <w:jc w:val="center"/>
              <w:rPr>
                <w:rFonts w:cs="Times New Roman"/>
              </w:rPr>
            </w:pPr>
            <w:r w:rsidRPr="00363D88">
              <w:rPr>
                <w:rFonts w:cs="Times New Roman"/>
              </w:rPr>
              <w:t>1,00</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0FCAA4"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1,14</w:t>
            </w:r>
          </w:p>
        </w:tc>
      </w:tr>
      <w:tr w:rsidR="001C2A76" w:rsidRPr="00363D88" w14:paraId="215353B7"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4C90FCC"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com deficiência LEVE (33 anos)</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06FFE7F" w14:textId="77777777" w:rsidR="001C2A76" w:rsidRPr="00363D88" w:rsidRDefault="00000000">
            <w:pPr>
              <w:pStyle w:val="Corpo"/>
              <w:tabs>
                <w:tab w:val="left" w:pos="708"/>
                <w:tab w:val="left" w:pos="1416"/>
              </w:tabs>
              <w:jc w:val="center"/>
              <w:rPr>
                <w:rFonts w:cs="Times New Roman"/>
              </w:rPr>
            </w:pPr>
            <w:r w:rsidRPr="00363D88">
              <w:rPr>
                <w:rFonts w:cs="Times New Roman"/>
              </w:rPr>
              <w:t>0,76</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3830B81" w14:textId="77777777" w:rsidR="001C2A76" w:rsidRPr="00363D88" w:rsidRDefault="00000000">
            <w:pPr>
              <w:pStyle w:val="Corpo"/>
              <w:tabs>
                <w:tab w:val="left" w:pos="708"/>
                <w:tab w:val="left" w:pos="1416"/>
              </w:tabs>
              <w:jc w:val="center"/>
              <w:rPr>
                <w:rFonts w:cs="Times New Roman"/>
              </w:rPr>
            </w:pPr>
            <w:r w:rsidRPr="00363D88">
              <w:rPr>
                <w:rFonts w:cs="Times New Roman"/>
              </w:rPr>
              <w:t>0,88</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5D24A3"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1,00</w:t>
            </w:r>
          </w:p>
        </w:tc>
      </w:tr>
      <w:tr w:rsidR="001C2A76" w:rsidRPr="00363D88" w14:paraId="28C3EC23" w14:textId="77777777">
        <w:trPr>
          <w:trHeight w:val="1016"/>
          <w:jc w:val="center"/>
        </w:trPr>
        <w:tc>
          <w:tcPr>
            <w:tcW w:w="181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4BF466F" w14:textId="77777777" w:rsidR="001C2A76" w:rsidRPr="00363D88" w:rsidRDefault="00000000">
            <w:pPr>
              <w:pStyle w:val="Corpo"/>
              <w:tabs>
                <w:tab w:val="left" w:pos="708"/>
                <w:tab w:val="left" w:pos="1416"/>
              </w:tabs>
              <w:jc w:val="center"/>
              <w:rPr>
                <w:rFonts w:cs="Times New Roman"/>
              </w:rPr>
            </w:pPr>
            <w:r w:rsidRPr="00363D88">
              <w:rPr>
                <w:rFonts w:cs="Times New Roman"/>
              </w:rPr>
              <w:t>De tempo de contribuição na condição de pessoa SEM deficiência</w:t>
            </w: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FDD796" w14:textId="77777777" w:rsidR="001C2A76" w:rsidRPr="00363D88" w:rsidRDefault="00000000">
            <w:pPr>
              <w:pStyle w:val="Corpo"/>
              <w:tabs>
                <w:tab w:val="left" w:pos="708"/>
                <w:tab w:val="left" w:pos="1416"/>
              </w:tabs>
              <w:jc w:val="center"/>
              <w:rPr>
                <w:rFonts w:cs="Times New Roman"/>
              </w:rPr>
            </w:pPr>
            <w:r w:rsidRPr="00363D88">
              <w:rPr>
                <w:rFonts w:cs="Times New Roman"/>
              </w:rPr>
              <w:t>0,71</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443F02" w14:textId="77777777" w:rsidR="001C2A76" w:rsidRPr="00363D88" w:rsidRDefault="00000000">
            <w:pPr>
              <w:pStyle w:val="Corpo"/>
              <w:tabs>
                <w:tab w:val="left" w:pos="708"/>
                <w:tab w:val="left" w:pos="1416"/>
              </w:tabs>
              <w:jc w:val="center"/>
              <w:rPr>
                <w:rFonts w:cs="Times New Roman"/>
              </w:rPr>
            </w:pPr>
            <w:r w:rsidRPr="00363D88">
              <w:rPr>
                <w:rFonts w:cs="Times New Roman"/>
              </w:rPr>
              <w:t>0,83</w:t>
            </w:r>
          </w:p>
        </w:tc>
        <w:tc>
          <w:tcPr>
            <w:tcW w:w="29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E31D4F8" w14:textId="77777777" w:rsidR="001C2A76" w:rsidRPr="00363D88" w:rsidRDefault="00000000">
            <w:pPr>
              <w:pStyle w:val="Corpo"/>
              <w:tabs>
                <w:tab w:val="left" w:pos="708"/>
                <w:tab w:val="left" w:pos="1416"/>
                <w:tab w:val="left" w:pos="2124"/>
                <w:tab w:val="left" w:pos="2832"/>
              </w:tabs>
              <w:jc w:val="center"/>
              <w:rPr>
                <w:rFonts w:cs="Times New Roman"/>
              </w:rPr>
            </w:pPr>
            <w:r w:rsidRPr="00363D88">
              <w:rPr>
                <w:rFonts w:cs="Times New Roman"/>
              </w:rPr>
              <w:t>0,94</w:t>
            </w:r>
          </w:p>
        </w:tc>
      </w:tr>
    </w:tbl>
    <w:p w14:paraId="7F46BD79" w14:textId="77777777" w:rsidR="001C2A76" w:rsidRPr="00363D88" w:rsidRDefault="001C2A76">
      <w:pPr>
        <w:pStyle w:val="Co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rPr>
      </w:pPr>
    </w:p>
    <w:p w14:paraId="57DFC517"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b/>
          <w:bCs/>
        </w:rPr>
      </w:pPr>
      <w:r w:rsidRPr="00363D88">
        <w:rPr>
          <w:rFonts w:cs="Times New Roman"/>
          <w:b/>
          <w:bCs/>
        </w:rPr>
        <w:t>ANEXO II</w:t>
      </w:r>
    </w:p>
    <w:p w14:paraId="3E98E031"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rPr>
      </w:pPr>
      <w:r w:rsidRPr="00363D88">
        <w:rPr>
          <w:rFonts w:cs="Times New Roman"/>
        </w:rPr>
        <w:t>TABELA DE CONVERSÃO REFERIDA NO ART. 20 DESTA LEI COMPLEMENTAR</w:t>
      </w:r>
    </w:p>
    <w:p w14:paraId="09DD93AB" w14:textId="77777777" w:rsidR="001C2A76" w:rsidRPr="00363D88" w:rsidRDefault="001C2A76">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entury Gothic" w:cs="Times New Roman"/>
        </w:rPr>
      </w:pPr>
    </w:p>
    <w:tbl>
      <w:tblPr>
        <w:tblStyle w:val="TableNormal"/>
        <w:tblW w:w="85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59"/>
        <w:gridCol w:w="1851"/>
        <w:gridCol w:w="2335"/>
        <w:gridCol w:w="2715"/>
      </w:tblGrid>
      <w:tr w:rsidR="001C2A76" w:rsidRPr="00363D88" w14:paraId="281B25B0" w14:textId="77777777">
        <w:trPr>
          <w:trHeight w:val="236"/>
          <w:jc w:val="center"/>
        </w:trPr>
        <w:tc>
          <w:tcPr>
            <w:tcW w:w="856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bottom"/>
          </w:tcPr>
          <w:p w14:paraId="1476AEC3"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cs="Times New Roman"/>
              </w:rPr>
            </w:pPr>
            <w:r w:rsidRPr="00363D88">
              <w:rPr>
                <w:rFonts w:cs="Times New Roman"/>
              </w:rPr>
              <w:t>MULHER</w:t>
            </w:r>
          </w:p>
        </w:tc>
      </w:tr>
      <w:tr w:rsidR="001C2A76" w:rsidRPr="00363D88" w14:paraId="4897FC8E" w14:textId="77777777">
        <w:trPr>
          <w:trHeight w:val="236"/>
          <w:jc w:val="center"/>
        </w:trPr>
        <w:tc>
          <w:tcPr>
            <w:tcW w:w="16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481A947"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TEMPO</w:t>
            </w:r>
          </w:p>
          <w:p w14:paraId="6D47E88D"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COM EFETIVA</w:t>
            </w:r>
          </w:p>
          <w:p w14:paraId="7AB1484E"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EXPOSIÇÃO</w:t>
            </w:r>
          </w:p>
          <w:p w14:paraId="7E2FC581"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A</w:t>
            </w:r>
          </w:p>
          <w:p w14:paraId="09B8D8BB" w14:textId="77777777" w:rsidR="001C2A76" w:rsidRPr="00363D88" w:rsidRDefault="00000000">
            <w:pPr>
              <w:pStyle w:val="Corpo"/>
              <w:shd w:val="clear" w:color="auto" w:fill="D9D9D9"/>
              <w:tabs>
                <w:tab w:val="left" w:pos="708"/>
                <w:tab w:val="left" w:pos="1416"/>
              </w:tabs>
              <w:jc w:val="center"/>
              <w:rPr>
                <w:rFonts w:cs="Times New Roman"/>
              </w:rPr>
            </w:pPr>
            <w:r w:rsidRPr="00363D88">
              <w:rPr>
                <w:rFonts w:cs="Times New Roman"/>
              </w:rPr>
              <w:t>CONVERTER</w:t>
            </w:r>
          </w:p>
        </w:tc>
        <w:tc>
          <w:tcPr>
            <w:tcW w:w="6901"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bottom"/>
          </w:tcPr>
          <w:p w14:paraId="135F42F2"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s>
              <w:jc w:val="center"/>
              <w:rPr>
                <w:rFonts w:cs="Times New Roman"/>
              </w:rPr>
            </w:pPr>
            <w:r w:rsidRPr="00363D88">
              <w:rPr>
                <w:rFonts w:cs="Times New Roman"/>
              </w:rPr>
              <w:t>MULTIPLICADORES</w:t>
            </w:r>
          </w:p>
        </w:tc>
      </w:tr>
      <w:tr w:rsidR="001C2A76" w:rsidRPr="00363D88" w14:paraId="7F1BB443" w14:textId="77777777">
        <w:trPr>
          <w:trHeight w:val="1140"/>
          <w:jc w:val="center"/>
        </w:trPr>
        <w:tc>
          <w:tcPr>
            <w:tcW w:w="1659" w:type="dxa"/>
            <w:vMerge/>
            <w:tcBorders>
              <w:top w:val="single" w:sz="8" w:space="0" w:color="000000"/>
              <w:left w:val="single" w:sz="8" w:space="0" w:color="000000"/>
              <w:bottom w:val="single" w:sz="8" w:space="0" w:color="000000"/>
              <w:right w:val="single" w:sz="8" w:space="0" w:color="000000"/>
            </w:tcBorders>
            <w:shd w:val="clear" w:color="auto" w:fill="FFFFFF"/>
          </w:tcPr>
          <w:p w14:paraId="09C0A7BC" w14:textId="77777777" w:rsidR="001C2A76" w:rsidRPr="00363D88" w:rsidRDefault="001C2A76"/>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EEF8A19"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20 anos</w:t>
            </w:r>
          </w:p>
          <w:p w14:paraId="0691C0C5" w14:textId="77777777" w:rsidR="001C2A76" w:rsidRPr="00363D88" w:rsidRDefault="00000000">
            <w:pPr>
              <w:pStyle w:val="Corpo"/>
              <w:tabs>
                <w:tab w:val="left" w:pos="708"/>
                <w:tab w:val="left" w:pos="1416"/>
              </w:tabs>
              <w:jc w:val="center"/>
              <w:rPr>
                <w:rFonts w:cs="Times New Roman"/>
              </w:rPr>
            </w:pPr>
            <w:r w:rsidRPr="00363D88">
              <w:rPr>
                <w:rFonts w:cs="Times New Roman"/>
              </w:rPr>
              <w:t>Deficiência GRAVE</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09CF752" w14:textId="77777777" w:rsidR="001C2A76" w:rsidRPr="00363D88" w:rsidRDefault="00000000">
            <w:pPr>
              <w:pStyle w:val="Corpo"/>
              <w:tabs>
                <w:tab w:val="left" w:pos="708"/>
                <w:tab w:val="left" w:pos="1416"/>
                <w:tab w:val="left" w:pos="2124"/>
              </w:tabs>
              <w:jc w:val="center"/>
              <w:rPr>
                <w:rFonts w:eastAsia="Calibri" w:cs="Times New Roman"/>
              </w:rPr>
            </w:pPr>
            <w:r w:rsidRPr="00363D88">
              <w:rPr>
                <w:rFonts w:cs="Times New Roman"/>
              </w:rPr>
              <w:t>Para 24 anos</w:t>
            </w:r>
          </w:p>
          <w:p w14:paraId="40C8CFA5"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Deficiência MODERADA</w:t>
            </w:r>
          </w:p>
        </w:tc>
        <w:tc>
          <w:tcPr>
            <w:tcW w:w="27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D2B206" w14:textId="77777777" w:rsidR="001C2A76" w:rsidRPr="00363D88" w:rsidRDefault="00000000">
            <w:pPr>
              <w:pStyle w:val="Corpo"/>
              <w:tabs>
                <w:tab w:val="left" w:pos="708"/>
                <w:tab w:val="left" w:pos="1416"/>
                <w:tab w:val="left" w:pos="2124"/>
              </w:tabs>
              <w:jc w:val="center"/>
              <w:rPr>
                <w:rFonts w:eastAsia="Calibri" w:cs="Times New Roman"/>
              </w:rPr>
            </w:pPr>
            <w:r w:rsidRPr="00363D88">
              <w:rPr>
                <w:rFonts w:cs="Times New Roman"/>
              </w:rPr>
              <w:t>Para 28 anos</w:t>
            </w:r>
          </w:p>
          <w:p w14:paraId="18047C27"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Deficiência LEVE</w:t>
            </w:r>
          </w:p>
        </w:tc>
      </w:tr>
      <w:tr w:rsidR="001C2A76" w:rsidRPr="00363D88" w14:paraId="4D081AC3" w14:textId="77777777">
        <w:trPr>
          <w:trHeight w:val="236"/>
          <w:jc w:val="center"/>
        </w:trPr>
        <w:tc>
          <w:tcPr>
            <w:tcW w:w="16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4DF7535" w14:textId="77777777" w:rsidR="001C2A76" w:rsidRPr="00363D88" w:rsidRDefault="00000000">
            <w:pPr>
              <w:pStyle w:val="Corpo"/>
              <w:tabs>
                <w:tab w:val="left" w:pos="708"/>
                <w:tab w:val="left" w:pos="1416"/>
              </w:tabs>
              <w:jc w:val="center"/>
              <w:rPr>
                <w:rFonts w:cs="Times New Roman"/>
              </w:rPr>
            </w:pPr>
            <w:r w:rsidRPr="00363D88">
              <w:rPr>
                <w:rFonts w:cs="Times New Roman"/>
              </w:rPr>
              <w:t>De 25 anos</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BA070A8" w14:textId="77777777" w:rsidR="001C2A76" w:rsidRPr="00363D88" w:rsidRDefault="00000000">
            <w:pPr>
              <w:pStyle w:val="Corpo"/>
              <w:tabs>
                <w:tab w:val="left" w:pos="708"/>
                <w:tab w:val="left" w:pos="1416"/>
              </w:tabs>
              <w:jc w:val="center"/>
              <w:rPr>
                <w:rFonts w:cs="Times New Roman"/>
              </w:rPr>
            </w:pPr>
            <w:r w:rsidRPr="00363D88">
              <w:rPr>
                <w:rFonts w:cs="Times New Roman"/>
              </w:rPr>
              <w:t>0,80</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50EC749"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0,96</w:t>
            </w:r>
          </w:p>
        </w:tc>
        <w:tc>
          <w:tcPr>
            <w:tcW w:w="27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2FFDE83"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1,12</w:t>
            </w:r>
          </w:p>
        </w:tc>
      </w:tr>
      <w:tr w:rsidR="001C2A76" w:rsidRPr="00363D88" w14:paraId="127C31FA" w14:textId="77777777">
        <w:trPr>
          <w:trHeight w:val="236"/>
          <w:jc w:val="center"/>
        </w:trPr>
        <w:tc>
          <w:tcPr>
            <w:tcW w:w="856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bottom"/>
          </w:tcPr>
          <w:p w14:paraId="4AF77624"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cs="Times New Roman"/>
              </w:rPr>
            </w:pPr>
            <w:r w:rsidRPr="00363D88">
              <w:rPr>
                <w:rFonts w:cs="Times New Roman"/>
              </w:rPr>
              <w:t>HOMEM</w:t>
            </w:r>
          </w:p>
        </w:tc>
      </w:tr>
      <w:tr w:rsidR="001C2A76" w:rsidRPr="00363D88" w14:paraId="27BFE114" w14:textId="77777777">
        <w:trPr>
          <w:trHeight w:val="236"/>
          <w:jc w:val="center"/>
        </w:trPr>
        <w:tc>
          <w:tcPr>
            <w:tcW w:w="16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95F0B4"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TEMPO</w:t>
            </w:r>
          </w:p>
          <w:p w14:paraId="303FFBAA"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COM EFETIVA</w:t>
            </w:r>
          </w:p>
          <w:p w14:paraId="21A66D2B"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EXPOSIÇÃO</w:t>
            </w:r>
          </w:p>
          <w:p w14:paraId="08B6DE3F" w14:textId="77777777" w:rsidR="001C2A76" w:rsidRPr="00363D88" w:rsidRDefault="00000000">
            <w:pPr>
              <w:pStyle w:val="Corpo"/>
              <w:shd w:val="clear" w:color="auto" w:fill="D9D9D9"/>
              <w:tabs>
                <w:tab w:val="left" w:pos="708"/>
                <w:tab w:val="left" w:pos="1416"/>
              </w:tabs>
              <w:jc w:val="center"/>
              <w:rPr>
                <w:rFonts w:eastAsia="Calibri" w:cs="Times New Roman"/>
              </w:rPr>
            </w:pPr>
            <w:r w:rsidRPr="00363D88">
              <w:rPr>
                <w:rFonts w:cs="Times New Roman"/>
              </w:rPr>
              <w:t>A</w:t>
            </w:r>
          </w:p>
          <w:p w14:paraId="6A78BF45" w14:textId="77777777" w:rsidR="001C2A76" w:rsidRPr="00363D88" w:rsidRDefault="00000000">
            <w:pPr>
              <w:pStyle w:val="Corpo"/>
              <w:shd w:val="clear" w:color="auto" w:fill="D9D9D9"/>
              <w:tabs>
                <w:tab w:val="left" w:pos="708"/>
                <w:tab w:val="left" w:pos="1416"/>
              </w:tabs>
              <w:jc w:val="center"/>
              <w:rPr>
                <w:rFonts w:cs="Times New Roman"/>
              </w:rPr>
            </w:pPr>
            <w:r w:rsidRPr="00363D88">
              <w:rPr>
                <w:rFonts w:cs="Times New Roman"/>
              </w:rPr>
              <w:t>CONVERTER</w:t>
            </w:r>
          </w:p>
        </w:tc>
        <w:tc>
          <w:tcPr>
            <w:tcW w:w="6901"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bottom"/>
          </w:tcPr>
          <w:p w14:paraId="354EB699" w14:textId="77777777" w:rsidR="001C2A76" w:rsidRPr="00363D88" w:rsidRDefault="00000000">
            <w:pPr>
              <w:pStyle w:val="Corpo"/>
              <w:tabs>
                <w:tab w:val="left" w:pos="708"/>
                <w:tab w:val="left" w:pos="1416"/>
                <w:tab w:val="left" w:pos="2124"/>
                <w:tab w:val="left" w:pos="2832"/>
                <w:tab w:val="left" w:pos="3540"/>
                <w:tab w:val="left" w:pos="4248"/>
                <w:tab w:val="left" w:pos="4956"/>
                <w:tab w:val="left" w:pos="5664"/>
                <w:tab w:val="left" w:pos="6372"/>
              </w:tabs>
              <w:jc w:val="center"/>
              <w:rPr>
                <w:rFonts w:cs="Times New Roman"/>
              </w:rPr>
            </w:pPr>
            <w:r w:rsidRPr="00363D88">
              <w:rPr>
                <w:rFonts w:cs="Times New Roman"/>
              </w:rPr>
              <w:t>MULTIPLICADORES</w:t>
            </w:r>
          </w:p>
        </w:tc>
      </w:tr>
      <w:tr w:rsidR="001C2A76" w:rsidRPr="00363D88" w14:paraId="2C196D47" w14:textId="77777777">
        <w:trPr>
          <w:trHeight w:val="1140"/>
          <w:jc w:val="center"/>
        </w:trPr>
        <w:tc>
          <w:tcPr>
            <w:tcW w:w="1659" w:type="dxa"/>
            <w:vMerge/>
            <w:tcBorders>
              <w:top w:val="single" w:sz="8" w:space="0" w:color="000000"/>
              <w:left w:val="single" w:sz="8" w:space="0" w:color="000000"/>
              <w:bottom w:val="single" w:sz="8" w:space="0" w:color="000000"/>
              <w:right w:val="single" w:sz="8" w:space="0" w:color="000000"/>
            </w:tcBorders>
            <w:shd w:val="clear" w:color="auto" w:fill="FFFFFF"/>
          </w:tcPr>
          <w:p w14:paraId="072A7969" w14:textId="77777777" w:rsidR="001C2A76" w:rsidRPr="00363D88" w:rsidRDefault="001C2A76"/>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806D04" w14:textId="77777777" w:rsidR="001C2A76" w:rsidRPr="00363D88" w:rsidRDefault="00000000">
            <w:pPr>
              <w:pStyle w:val="Corpo"/>
              <w:tabs>
                <w:tab w:val="left" w:pos="708"/>
                <w:tab w:val="left" w:pos="1416"/>
              </w:tabs>
              <w:jc w:val="center"/>
              <w:rPr>
                <w:rFonts w:eastAsia="Calibri" w:cs="Times New Roman"/>
              </w:rPr>
            </w:pPr>
            <w:r w:rsidRPr="00363D88">
              <w:rPr>
                <w:rFonts w:cs="Times New Roman"/>
              </w:rPr>
              <w:t>Para 25 anos</w:t>
            </w:r>
          </w:p>
          <w:p w14:paraId="70E2EAF2" w14:textId="77777777" w:rsidR="001C2A76" w:rsidRPr="00363D88" w:rsidRDefault="00000000">
            <w:pPr>
              <w:pStyle w:val="Corpo"/>
              <w:tabs>
                <w:tab w:val="left" w:pos="708"/>
                <w:tab w:val="left" w:pos="1416"/>
              </w:tabs>
              <w:jc w:val="center"/>
              <w:rPr>
                <w:rFonts w:cs="Times New Roman"/>
              </w:rPr>
            </w:pPr>
            <w:r w:rsidRPr="00363D88">
              <w:rPr>
                <w:rFonts w:cs="Times New Roman"/>
              </w:rPr>
              <w:t>Deficiência GRAVE</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C5C4478" w14:textId="77777777" w:rsidR="001C2A76" w:rsidRPr="00363D88" w:rsidRDefault="00000000">
            <w:pPr>
              <w:pStyle w:val="Corpo"/>
              <w:tabs>
                <w:tab w:val="left" w:pos="708"/>
                <w:tab w:val="left" w:pos="1416"/>
                <w:tab w:val="left" w:pos="2124"/>
              </w:tabs>
              <w:jc w:val="center"/>
              <w:rPr>
                <w:rFonts w:eastAsia="Calibri" w:cs="Times New Roman"/>
              </w:rPr>
            </w:pPr>
            <w:r w:rsidRPr="00363D88">
              <w:rPr>
                <w:rFonts w:cs="Times New Roman"/>
              </w:rPr>
              <w:t>Para 29 anos</w:t>
            </w:r>
          </w:p>
          <w:p w14:paraId="0ABB817E"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Deficiência MODERADA</w:t>
            </w:r>
          </w:p>
        </w:tc>
        <w:tc>
          <w:tcPr>
            <w:tcW w:w="27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6386B4" w14:textId="77777777" w:rsidR="001C2A76" w:rsidRPr="00363D88" w:rsidRDefault="00000000">
            <w:pPr>
              <w:pStyle w:val="Corpo"/>
              <w:tabs>
                <w:tab w:val="left" w:pos="708"/>
                <w:tab w:val="left" w:pos="1416"/>
                <w:tab w:val="left" w:pos="2124"/>
              </w:tabs>
              <w:jc w:val="center"/>
              <w:rPr>
                <w:rFonts w:eastAsia="Calibri" w:cs="Times New Roman"/>
              </w:rPr>
            </w:pPr>
            <w:r w:rsidRPr="00363D88">
              <w:rPr>
                <w:rFonts w:cs="Times New Roman"/>
              </w:rPr>
              <w:t>Para 33 anos</w:t>
            </w:r>
          </w:p>
          <w:p w14:paraId="43338F9E"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Deficiência LEVE</w:t>
            </w:r>
          </w:p>
        </w:tc>
      </w:tr>
      <w:tr w:rsidR="001C2A76" w:rsidRPr="00363D88" w14:paraId="0C11B4D1" w14:textId="77777777">
        <w:trPr>
          <w:trHeight w:val="236"/>
          <w:jc w:val="center"/>
        </w:trPr>
        <w:tc>
          <w:tcPr>
            <w:tcW w:w="16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681FE34" w14:textId="77777777" w:rsidR="001C2A76" w:rsidRPr="00363D88" w:rsidRDefault="00000000">
            <w:pPr>
              <w:pStyle w:val="Corpo"/>
              <w:tabs>
                <w:tab w:val="left" w:pos="708"/>
                <w:tab w:val="left" w:pos="1416"/>
              </w:tabs>
              <w:jc w:val="center"/>
              <w:rPr>
                <w:rFonts w:cs="Times New Roman"/>
              </w:rPr>
            </w:pPr>
            <w:r w:rsidRPr="00363D88">
              <w:rPr>
                <w:rFonts w:cs="Times New Roman"/>
              </w:rPr>
              <w:lastRenderedPageBreak/>
              <w:t>De 25 anos</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40200B0" w14:textId="77777777" w:rsidR="001C2A76" w:rsidRPr="00363D88" w:rsidRDefault="00000000">
            <w:pPr>
              <w:pStyle w:val="Corpo"/>
              <w:tabs>
                <w:tab w:val="left" w:pos="708"/>
                <w:tab w:val="left" w:pos="1416"/>
              </w:tabs>
              <w:jc w:val="center"/>
              <w:rPr>
                <w:rFonts w:cs="Times New Roman"/>
              </w:rPr>
            </w:pPr>
            <w:r w:rsidRPr="00363D88">
              <w:rPr>
                <w:rFonts w:cs="Times New Roman"/>
              </w:rPr>
              <w:t>1,00</w:t>
            </w:r>
          </w:p>
        </w:tc>
        <w:tc>
          <w:tcPr>
            <w:tcW w:w="23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BE113B6"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1,16</w:t>
            </w:r>
          </w:p>
        </w:tc>
        <w:tc>
          <w:tcPr>
            <w:tcW w:w="27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4BE1AAB" w14:textId="77777777" w:rsidR="001C2A76" w:rsidRPr="00363D88" w:rsidRDefault="00000000">
            <w:pPr>
              <w:pStyle w:val="Corpo"/>
              <w:tabs>
                <w:tab w:val="left" w:pos="708"/>
                <w:tab w:val="left" w:pos="1416"/>
                <w:tab w:val="left" w:pos="2124"/>
              </w:tabs>
              <w:jc w:val="center"/>
              <w:rPr>
                <w:rFonts w:cs="Times New Roman"/>
              </w:rPr>
            </w:pPr>
            <w:r w:rsidRPr="00363D88">
              <w:rPr>
                <w:rFonts w:cs="Times New Roman"/>
              </w:rPr>
              <w:t>1,32</w:t>
            </w:r>
          </w:p>
        </w:tc>
      </w:tr>
    </w:tbl>
    <w:bookmarkEnd w:id="7"/>
    <w:p w14:paraId="7B59A21A" w14:textId="62CFD82C" w:rsidR="001C2A76" w:rsidRPr="00363D88" w:rsidRDefault="00000000">
      <w:pPr>
        <w:pStyle w:val="CorpoA"/>
        <w:jc w:val="center"/>
        <w:rPr>
          <w:rFonts w:ascii="Times New Roman" w:hAnsi="Times New Roman" w:cs="Times New Roman"/>
          <w:b/>
          <w:bCs/>
          <w:sz w:val="24"/>
          <w:szCs w:val="24"/>
        </w:rPr>
      </w:pPr>
      <w:r w:rsidRPr="00363D88">
        <w:rPr>
          <w:rFonts w:ascii="Times New Roman" w:hAnsi="Times New Roman" w:cs="Times New Roman"/>
          <w:b/>
          <w:bCs/>
          <w:sz w:val="24"/>
          <w:szCs w:val="24"/>
          <w:lang w:val="pt-PT"/>
        </w:rPr>
        <w:t>EXPOSIC</w:t>
      </w:r>
      <w:r w:rsidRPr="00363D88">
        <w:rPr>
          <w:rFonts w:ascii="Times New Roman" w:eastAsia="Arial Unicode MS" w:hAnsi="Times New Roman" w:cs="Times New Roman"/>
          <w:sz w:val="24"/>
          <w:szCs w:val="24"/>
        </w:rPr>
        <w:t>̧</w:t>
      </w:r>
      <w:r w:rsidRPr="00363D88">
        <w:rPr>
          <w:rFonts w:ascii="Times New Roman" w:hAnsi="Times New Roman" w:cs="Times New Roman"/>
          <w:b/>
          <w:bCs/>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b/>
          <w:bCs/>
          <w:sz w:val="24"/>
          <w:szCs w:val="24"/>
          <w:lang w:val="es-ES_tradnl"/>
        </w:rPr>
        <w:t>O DE MOTIVOS AO PROJETO DE LEI COMPLEMENTAR N</w:t>
      </w:r>
      <w:r w:rsidRPr="00363D88">
        <w:rPr>
          <w:rFonts w:ascii="Times New Roman" w:hAnsi="Times New Roman" w:cs="Times New Roman"/>
          <w:b/>
          <w:bCs/>
          <w:sz w:val="24"/>
          <w:szCs w:val="24"/>
          <w:lang w:val="pt-PT"/>
        </w:rPr>
        <w:t>º</w:t>
      </w:r>
      <w:r w:rsidRPr="00363D88">
        <w:rPr>
          <w:rFonts w:ascii="Times New Roman" w:hAnsi="Times New Roman" w:cs="Times New Roman"/>
          <w:b/>
          <w:bCs/>
          <w:sz w:val="24"/>
          <w:szCs w:val="24"/>
        </w:rPr>
        <w:t xml:space="preserve"> </w:t>
      </w:r>
      <w:r w:rsidR="00363D88">
        <w:rPr>
          <w:rFonts w:ascii="Times New Roman" w:hAnsi="Times New Roman" w:cs="Times New Roman"/>
          <w:b/>
          <w:bCs/>
          <w:sz w:val="24"/>
          <w:szCs w:val="24"/>
          <w:lang w:val="pt-PT"/>
        </w:rPr>
        <w:t>062</w:t>
      </w:r>
      <w:r w:rsidRPr="00363D88">
        <w:rPr>
          <w:rFonts w:ascii="Times New Roman" w:hAnsi="Times New Roman" w:cs="Times New Roman"/>
          <w:b/>
          <w:bCs/>
          <w:sz w:val="24"/>
          <w:szCs w:val="24"/>
        </w:rPr>
        <w:t>/202</w:t>
      </w:r>
      <w:r w:rsidRPr="00363D88">
        <w:rPr>
          <w:rFonts w:ascii="Times New Roman" w:hAnsi="Times New Roman" w:cs="Times New Roman"/>
          <w:b/>
          <w:bCs/>
          <w:sz w:val="24"/>
          <w:szCs w:val="24"/>
          <w:lang w:val="pt-PT"/>
        </w:rPr>
        <w:t>5</w:t>
      </w:r>
      <w:r w:rsidRPr="00363D88">
        <w:rPr>
          <w:rFonts w:ascii="Times New Roman" w:hAnsi="Times New Roman" w:cs="Times New Roman"/>
          <w:b/>
          <w:bCs/>
          <w:sz w:val="24"/>
          <w:szCs w:val="24"/>
        </w:rPr>
        <w:t>.</w:t>
      </w:r>
    </w:p>
    <w:p w14:paraId="536CB5A4" w14:textId="77777777" w:rsidR="001C2A76" w:rsidRPr="00363D88" w:rsidRDefault="00000000">
      <w:pPr>
        <w:pStyle w:val="CorpoA"/>
        <w:rPr>
          <w:rFonts w:ascii="Times New Roman" w:hAnsi="Times New Roman" w:cs="Times New Roman"/>
          <w:sz w:val="24"/>
          <w:szCs w:val="24"/>
        </w:rPr>
      </w:pPr>
      <w:proofErr w:type="spellStart"/>
      <w:r w:rsidRPr="00363D88">
        <w:rPr>
          <w:rFonts w:ascii="Times New Roman" w:hAnsi="Times New Roman" w:cs="Times New Roman"/>
          <w:sz w:val="24"/>
          <w:szCs w:val="24"/>
          <w:lang w:val="es-ES_tradnl"/>
        </w:rPr>
        <w:t>Excelenti</w:t>
      </w:r>
      <w:proofErr w:type="spellEnd"/>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 xml:space="preserve">ssimo Senhor </w:t>
      </w:r>
      <w:proofErr w:type="gramStart"/>
      <w:r w:rsidRPr="00363D88">
        <w:rPr>
          <w:rFonts w:ascii="Times New Roman" w:hAnsi="Times New Roman" w:cs="Times New Roman"/>
          <w:sz w:val="24"/>
          <w:szCs w:val="24"/>
          <w:lang w:val="pt-PT"/>
        </w:rPr>
        <w:t>Presidente</w:t>
      </w:r>
      <w:proofErr w:type="gramEnd"/>
      <w:r w:rsidRPr="00363D88">
        <w:rPr>
          <w:rFonts w:ascii="Times New Roman" w:hAnsi="Times New Roman" w:cs="Times New Roman"/>
          <w:sz w:val="24"/>
          <w:szCs w:val="24"/>
          <w:lang w:val="pt-PT"/>
        </w:rPr>
        <w:t xml:space="preserve"> da C</w:t>
      </w:r>
      <w:r w:rsidRPr="00363D88">
        <w:rPr>
          <w:rFonts w:ascii="Times New Roman" w:hAnsi="Times New Roman" w:cs="Times New Roman"/>
          <w:sz w:val="24"/>
          <w:szCs w:val="24"/>
        </w:rPr>
        <w:t>â</w:t>
      </w:r>
      <w:r w:rsidRPr="00363D88">
        <w:rPr>
          <w:rFonts w:ascii="Times New Roman" w:hAnsi="Times New Roman" w:cs="Times New Roman"/>
          <w:sz w:val="24"/>
          <w:szCs w:val="24"/>
          <w:lang w:val="pt-PT"/>
        </w:rPr>
        <w:t>mara Municipal de Vereadores,</w:t>
      </w:r>
    </w:p>
    <w:p w14:paraId="0C8137A3" w14:textId="77777777" w:rsidR="001C2A76" w:rsidRPr="00363D88" w:rsidRDefault="00000000">
      <w:pPr>
        <w:pStyle w:val="CorpoA"/>
        <w:rPr>
          <w:rFonts w:ascii="Times New Roman" w:hAnsi="Times New Roman" w:cs="Times New Roman"/>
          <w:sz w:val="24"/>
          <w:szCs w:val="24"/>
        </w:rPr>
      </w:pPr>
      <w:r w:rsidRPr="00363D88">
        <w:rPr>
          <w:rFonts w:ascii="Times New Roman" w:hAnsi="Times New Roman" w:cs="Times New Roman"/>
          <w:sz w:val="24"/>
          <w:szCs w:val="24"/>
          <w:lang w:val="pt-PT"/>
        </w:rPr>
        <w:t>Senhores Vereadores,</w:t>
      </w:r>
    </w:p>
    <w:p w14:paraId="272F1AA9" w14:textId="77777777" w:rsidR="00363D88" w:rsidRDefault="00000000" w:rsidP="00363D88">
      <w:pPr>
        <w:pStyle w:val="CorpoA"/>
        <w:spacing w:after="0"/>
        <w:rPr>
          <w:rFonts w:ascii="Times New Roman" w:hAnsi="Times New Roman" w:cs="Times New Roman"/>
          <w:sz w:val="24"/>
          <w:szCs w:val="24"/>
          <w:lang w:val="pt-PT"/>
        </w:rPr>
      </w:pPr>
      <w:r w:rsidRPr="00363D88">
        <w:rPr>
          <w:rFonts w:ascii="Times New Roman" w:hAnsi="Times New Roman" w:cs="Times New Roman"/>
          <w:sz w:val="24"/>
          <w:szCs w:val="24"/>
          <w:lang w:val="pt-PT"/>
        </w:rPr>
        <w:tab/>
        <w:t>Conforme vem sendo preconizado pelas orientações da Secretaria de Previd</w:t>
      </w:r>
      <w:r w:rsidRPr="00363D88">
        <w:rPr>
          <w:rFonts w:ascii="Times New Roman" w:hAnsi="Times New Roman" w:cs="Times New Roman"/>
          <w:sz w:val="24"/>
          <w:szCs w:val="24"/>
        </w:rPr>
        <w:t>ê</w:t>
      </w:r>
      <w:proofErr w:type="spellStart"/>
      <w:r w:rsidRPr="00363D88">
        <w:rPr>
          <w:rFonts w:ascii="Times New Roman" w:hAnsi="Times New Roman" w:cs="Times New Roman"/>
          <w:sz w:val="24"/>
          <w:szCs w:val="24"/>
          <w:lang w:val="es-ES_tradnl"/>
        </w:rPr>
        <w:t>ncia</w:t>
      </w:r>
      <w:proofErr w:type="spellEnd"/>
      <w:r w:rsidRPr="00363D88">
        <w:rPr>
          <w:rFonts w:ascii="Times New Roman" w:hAnsi="Times New Roman" w:cs="Times New Roman"/>
          <w:sz w:val="24"/>
          <w:szCs w:val="24"/>
          <w:lang w:val="es-ES_tradnl"/>
        </w:rPr>
        <w:t>, e</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 xml:space="preserve"> </w:t>
      </w:r>
      <w:r w:rsidRPr="00363D88">
        <w:rPr>
          <w:rFonts w:ascii="Times New Roman" w:hAnsi="Times New Roman" w:cs="Times New Roman"/>
          <w:sz w:val="24"/>
          <w:szCs w:val="24"/>
          <w:lang w:val="pt-PT"/>
        </w:rPr>
        <w:t>imperativo que o Munici</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 xml:space="preserve">pio, de forma equilibrada e responsável, adote alternativas para enfrentar a escalada no aumento dos custos do seu Regime Próprio de Previdência Social </w:t>
      </w:r>
      <w:r w:rsidRPr="00363D88">
        <w:rPr>
          <w:rFonts w:ascii="Times New Roman" w:hAnsi="Times New Roman" w:cs="Times New Roman"/>
          <w:sz w:val="24"/>
          <w:szCs w:val="24"/>
        </w:rPr>
        <w:t xml:space="preserve">– </w:t>
      </w:r>
      <w:r w:rsidRPr="00363D88">
        <w:rPr>
          <w:rFonts w:ascii="Times New Roman" w:hAnsi="Times New Roman" w:cs="Times New Roman"/>
          <w:sz w:val="24"/>
          <w:szCs w:val="24"/>
          <w:lang w:val="pt-PT"/>
        </w:rPr>
        <w:t>RPPS, a qual exerce pressa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cada vez maior sobre o orc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es-ES_tradnl"/>
        </w:rPr>
        <w:t xml:space="preserve">amento, </w:t>
      </w:r>
      <w:proofErr w:type="spellStart"/>
      <w:r w:rsidRPr="00363D88">
        <w:rPr>
          <w:rFonts w:ascii="Times New Roman" w:hAnsi="Times New Roman" w:cs="Times New Roman"/>
          <w:sz w:val="24"/>
          <w:szCs w:val="24"/>
          <w:lang w:val="es-ES_tradnl"/>
        </w:rPr>
        <w:t>circunsta</w:t>
      </w:r>
      <w:proofErr w:type="spellEnd"/>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ncia com real potencial de vir a dificultar, em um curto espac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de tempo, os investimentos pu</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blicos necessa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rios para a prestac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es-ES_tradnl"/>
        </w:rPr>
        <w:t xml:space="preserve">o de </w:t>
      </w:r>
      <w:proofErr w:type="spellStart"/>
      <w:r w:rsidRPr="00363D88">
        <w:rPr>
          <w:rFonts w:ascii="Times New Roman" w:hAnsi="Times New Roman" w:cs="Times New Roman"/>
          <w:sz w:val="24"/>
          <w:szCs w:val="24"/>
          <w:lang w:val="es-ES_tradnl"/>
        </w:rPr>
        <w:t>servic</w:t>
      </w:r>
      <w:proofErr w:type="spellEnd"/>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os de qualidade à Comunidade bem como o pro</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prio pagamento dos benefi</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cios garantidos aos servidores municipais.</w:t>
      </w:r>
    </w:p>
    <w:p w14:paraId="3B30DE70" w14:textId="64FF09FD" w:rsidR="001C2A76" w:rsidRPr="00363D88" w:rsidRDefault="00000000" w:rsidP="00363D88">
      <w:pPr>
        <w:pStyle w:val="CorpoA"/>
        <w:spacing w:after="0"/>
        <w:rPr>
          <w:rFonts w:ascii="Times New Roman" w:hAnsi="Times New Roman" w:cs="Times New Roman"/>
          <w:sz w:val="24"/>
          <w:szCs w:val="24"/>
        </w:rPr>
      </w:pPr>
      <w:r w:rsidRPr="00363D88">
        <w:rPr>
          <w:rFonts w:ascii="Times New Roman" w:hAnsi="Times New Roman" w:cs="Times New Roman"/>
          <w:sz w:val="24"/>
          <w:szCs w:val="24"/>
          <w:lang w:val="pt-PT"/>
        </w:rPr>
        <w:tab/>
        <w:t>Nesse contexto, considerando o cena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rio constitucional atual, inaugurado em 12/11/2019 com a promulgação da Emenda Constitucional no 103, publicada no Dia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rio Oficial da Unia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(DOU) em 13/11/2019, e em continuidade ao processo deflagrado com a Proposta de Emenda à Lei Orgânica, submetemos a essa Casa Legislativa o presente Projeto de Lei Complementar.</w:t>
      </w:r>
    </w:p>
    <w:p w14:paraId="5CD244A1" w14:textId="77777777" w:rsidR="001C2A76" w:rsidRPr="00363D88" w:rsidRDefault="00000000" w:rsidP="00363D88">
      <w:pPr>
        <w:pStyle w:val="CorpoA"/>
        <w:spacing w:after="0"/>
        <w:rPr>
          <w:rFonts w:ascii="Times New Roman" w:hAnsi="Times New Roman" w:cs="Times New Roman"/>
          <w:sz w:val="24"/>
          <w:szCs w:val="24"/>
          <w:lang w:val="pt-PT"/>
        </w:rPr>
      </w:pPr>
      <w:r w:rsidRPr="00363D88">
        <w:rPr>
          <w:rFonts w:ascii="Times New Roman" w:hAnsi="Times New Roman" w:cs="Times New Roman"/>
          <w:sz w:val="24"/>
          <w:szCs w:val="24"/>
          <w:lang w:val="pt-PT"/>
        </w:rPr>
        <w:tab/>
        <w:t>O texto trata da classificação e conceituação dos beneficiários, na qualidade de segurados e dependentes do RPPS, bem como das regras para concessão, cálculo e reajustamento dos benefícios de aposentadoria e pensão por morte. Para tanto, estabelece tanto regras permanentes de elegibilidade quanto regras de transição, estas últimas assegurando aos atuais servidores a manutenção do mesmo regramento já aplicado, enquanto, para os ingressantes a partir de 1º de janeiro de 2022, fixam-se as mesmas regras, acrescidas de dois anos na idade mínima, o que se mostra mais favorável em comparação às normas aplicáveis aos futuros ingressantes no serviço público municipal.</w:t>
      </w:r>
    </w:p>
    <w:p w14:paraId="099FBB72" w14:textId="77777777" w:rsidR="001C2A76" w:rsidRPr="00363D88" w:rsidRDefault="00000000" w:rsidP="00363D88">
      <w:pPr>
        <w:pStyle w:val="CorpoA"/>
        <w:spacing w:after="0"/>
        <w:rPr>
          <w:rFonts w:ascii="Times New Roman" w:hAnsi="Times New Roman" w:cs="Times New Roman"/>
          <w:sz w:val="24"/>
          <w:szCs w:val="24"/>
        </w:rPr>
      </w:pPr>
      <w:r w:rsidRPr="00363D88">
        <w:rPr>
          <w:rFonts w:ascii="Times New Roman" w:hAnsi="Times New Roman" w:cs="Times New Roman"/>
          <w:sz w:val="24"/>
          <w:szCs w:val="24"/>
        </w:rPr>
        <w:tab/>
        <w:t xml:space="preserve">A </w:t>
      </w:r>
      <w:proofErr w:type="spellStart"/>
      <w:r w:rsidRPr="00363D88">
        <w:rPr>
          <w:rFonts w:ascii="Times New Roman" w:hAnsi="Times New Roman" w:cs="Times New Roman"/>
          <w:sz w:val="24"/>
          <w:szCs w:val="24"/>
        </w:rPr>
        <w:t>aprovac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proofErr w:type="spellEnd"/>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da presente Lei Complementar e</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 xml:space="preserve"> </w:t>
      </w:r>
      <w:r w:rsidRPr="00363D88">
        <w:rPr>
          <w:rFonts w:ascii="Times New Roman" w:hAnsi="Times New Roman" w:cs="Times New Roman"/>
          <w:sz w:val="24"/>
          <w:szCs w:val="24"/>
          <w:lang w:val="it-IT"/>
        </w:rPr>
        <w:t>imprescindi</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vel para fundamentar a adoc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do novo plano de recuperac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 xml:space="preserve">o do passivo atuarial proposto no Projeto de Lei que trata do custeio do RPPS. </w:t>
      </w:r>
    </w:p>
    <w:p w14:paraId="4FE6A78E" w14:textId="77777777" w:rsidR="001C2A76" w:rsidRPr="00363D88" w:rsidRDefault="00000000" w:rsidP="00363D88">
      <w:pPr>
        <w:pStyle w:val="CorpoA"/>
        <w:spacing w:after="0"/>
        <w:rPr>
          <w:rFonts w:ascii="Times New Roman" w:hAnsi="Times New Roman" w:cs="Times New Roman"/>
          <w:sz w:val="24"/>
          <w:szCs w:val="24"/>
        </w:rPr>
      </w:pPr>
      <w:r w:rsidRPr="00363D88">
        <w:rPr>
          <w:rFonts w:ascii="Times New Roman" w:hAnsi="Times New Roman" w:cs="Times New Roman"/>
          <w:sz w:val="24"/>
          <w:szCs w:val="24"/>
          <w:lang w:val="pt-PT"/>
        </w:rPr>
        <w:tab/>
        <w:t>Dado ao exposto, e considerando a inega</w:t>
      </w:r>
      <w:r w:rsidRPr="00363D88">
        <w:rPr>
          <w:rFonts w:ascii="Times New Roman" w:eastAsia="Arial Unicode MS" w:hAnsi="Times New Roman" w:cs="Times New Roman"/>
          <w:sz w:val="24"/>
          <w:szCs w:val="24"/>
        </w:rPr>
        <w:t>́</w:t>
      </w:r>
      <w:proofErr w:type="spellStart"/>
      <w:r w:rsidRPr="00363D88">
        <w:rPr>
          <w:rFonts w:ascii="Times New Roman" w:hAnsi="Times New Roman" w:cs="Times New Roman"/>
          <w:sz w:val="24"/>
          <w:szCs w:val="24"/>
          <w:lang w:val="es-ES_tradnl"/>
        </w:rPr>
        <w:t>vel</w:t>
      </w:r>
      <w:proofErr w:type="spellEnd"/>
      <w:r w:rsidRPr="00363D88">
        <w:rPr>
          <w:rFonts w:ascii="Times New Roman" w:hAnsi="Times New Roman" w:cs="Times New Roman"/>
          <w:sz w:val="24"/>
          <w:szCs w:val="24"/>
          <w:lang w:val="es-ES_tradnl"/>
        </w:rPr>
        <w:t xml:space="preserve"> importa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ncia da efetivac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da Reforma ora proposta para a sanidade das contas do Munici</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pio e para a seguranc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a dos segurados do RPPS, rogamos pela ce</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es-ES_tradnl"/>
        </w:rPr>
        <w:t xml:space="preserve">lere </w:t>
      </w:r>
      <w:proofErr w:type="spellStart"/>
      <w:r w:rsidRPr="00363D88">
        <w:rPr>
          <w:rFonts w:ascii="Times New Roman" w:hAnsi="Times New Roman" w:cs="Times New Roman"/>
          <w:sz w:val="24"/>
          <w:szCs w:val="24"/>
          <w:lang w:val="es-ES_tradnl"/>
        </w:rPr>
        <w:t>apreciac</w:t>
      </w:r>
      <w:proofErr w:type="spellEnd"/>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e pela aprovac</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do Projeto.</w:t>
      </w:r>
    </w:p>
    <w:p w14:paraId="5EB6D3B1" w14:textId="77777777" w:rsidR="001C2A76" w:rsidRPr="00363D88" w:rsidRDefault="00000000" w:rsidP="00363D88">
      <w:pPr>
        <w:pStyle w:val="CorpoA"/>
        <w:spacing w:after="0"/>
        <w:rPr>
          <w:rFonts w:ascii="Times New Roman" w:hAnsi="Times New Roman" w:cs="Times New Roman"/>
          <w:sz w:val="24"/>
          <w:szCs w:val="24"/>
        </w:rPr>
      </w:pPr>
      <w:r w:rsidRPr="00363D88">
        <w:rPr>
          <w:rFonts w:ascii="Times New Roman" w:hAnsi="Times New Roman" w:cs="Times New Roman"/>
          <w:sz w:val="24"/>
          <w:szCs w:val="24"/>
        </w:rPr>
        <w:tab/>
        <w:t>Sa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lang w:val="pt-PT"/>
        </w:rPr>
        <w:t>o essas, Senhor Presidente e Senhores Vereadores, as razões que nos levam a propor o encaminhamento do Projeto de Lei a</w:t>
      </w:r>
      <w:r w:rsidRPr="00363D88">
        <w:rPr>
          <w:rFonts w:ascii="Times New Roman" w:eastAsia="Arial Unicode MS" w:hAnsi="Times New Roman" w:cs="Times New Roman"/>
          <w:sz w:val="24"/>
          <w:szCs w:val="24"/>
        </w:rPr>
        <w:t>̀</w:t>
      </w:r>
      <w:r w:rsidRPr="00363D88">
        <w:rPr>
          <w:rFonts w:ascii="Times New Roman" w:hAnsi="Times New Roman" w:cs="Times New Roman"/>
          <w:sz w:val="24"/>
          <w:szCs w:val="24"/>
        </w:rPr>
        <w:t xml:space="preserve"> </w:t>
      </w:r>
      <w:r w:rsidRPr="00363D88">
        <w:rPr>
          <w:rFonts w:ascii="Times New Roman" w:hAnsi="Times New Roman" w:cs="Times New Roman"/>
          <w:sz w:val="24"/>
          <w:szCs w:val="24"/>
          <w:lang w:val="pt-PT"/>
        </w:rPr>
        <w:t>apreciação</w:t>
      </w:r>
      <w:r w:rsidRPr="00363D88">
        <w:rPr>
          <w:rFonts w:ascii="Times New Roman" w:hAnsi="Times New Roman" w:cs="Times New Roman"/>
          <w:sz w:val="24"/>
          <w:szCs w:val="24"/>
        </w:rPr>
        <w:t>.</w:t>
      </w:r>
    </w:p>
    <w:p w14:paraId="5935C565" w14:textId="3C23EF3B" w:rsidR="001C2A76" w:rsidRPr="00363D88" w:rsidRDefault="00000000" w:rsidP="00D342F7">
      <w:pPr>
        <w:pStyle w:val="CorpoA"/>
        <w:rPr>
          <w:rFonts w:ascii="Times New Roman" w:hAnsi="Times New Roman" w:cs="Times New Roman"/>
          <w:b/>
          <w:bCs/>
          <w:sz w:val="24"/>
          <w:szCs w:val="24"/>
        </w:rPr>
      </w:pPr>
      <w:r w:rsidRPr="00363D88">
        <w:rPr>
          <w:rFonts w:ascii="Times New Roman" w:hAnsi="Times New Roman" w:cs="Times New Roman"/>
          <w:sz w:val="24"/>
          <w:szCs w:val="24"/>
          <w:lang w:val="es-ES_tradnl"/>
        </w:rPr>
        <w:t>Atenciosamente,</w:t>
      </w:r>
      <w:r w:rsidRPr="00363D88">
        <w:rPr>
          <w:rFonts w:ascii="Times New Roman" w:hAnsi="Times New Roman" w:cs="Times New Roman"/>
          <w:b/>
          <w:bCs/>
          <w:sz w:val="24"/>
          <w:szCs w:val="24"/>
          <w:lang w:val="pt-PT"/>
        </w:rPr>
        <w:t xml:space="preserve">Aos  </w:t>
      </w:r>
      <w:r w:rsidR="00363D88" w:rsidRPr="00363D88">
        <w:rPr>
          <w:rFonts w:ascii="Times New Roman" w:hAnsi="Times New Roman" w:cs="Times New Roman"/>
          <w:b/>
          <w:bCs/>
          <w:sz w:val="24"/>
          <w:szCs w:val="24"/>
          <w:lang w:val="pt-PT"/>
        </w:rPr>
        <w:t xml:space="preserve">12 </w:t>
      </w:r>
      <w:r w:rsidRPr="00363D88">
        <w:rPr>
          <w:rFonts w:ascii="Times New Roman" w:hAnsi="Times New Roman" w:cs="Times New Roman"/>
          <w:b/>
          <w:bCs/>
          <w:sz w:val="24"/>
          <w:szCs w:val="24"/>
          <w:lang w:val="pt-PT"/>
        </w:rPr>
        <w:t>dias do m</w:t>
      </w:r>
      <w:r w:rsidRPr="00363D88">
        <w:rPr>
          <w:rFonts w:ascii="Times New Roman" w:hAnsi="Times New Roman" w:cs="Times New Roman"/>
          <w:b/>
          <w:bCs/>
          <w:sz w:val="24"/>
          <w:szCs w:val="24"/>
        </w:rPr>
        <w:t>ê</w:t>
      </w:r>
      <w:r w:rsidRPr="00363D88">
        <w:rPr>
          <w:rFonts w:ascii="Times New Roman" w:hAnsi="Times New Roman" w:cs="Times New Roman"/>
          <w:b/>
          <w:bCs/>
          <w:sz w:val="24"/>
          <w:szCs w:val="24"/>
          <w:lang w:val="pt-PT"/>
        </w:rPr>
        <w:t xml:space="preserve">s de </w:t>
      </w:r>
      <w:r w:rsidR="00363D88" w:rsidRPr="00363D88">
        <w:rPr>
          <w:rFonts w:ascii="Times New Roman" w:hAnsi="Times New Roman" w:cs="Times New Roman"/>
          <w:b/>
          <w:bCs/>
          <w:sz w:val="24"/>
          <w:szCs w:val="24"/>
          <w:lang w:val="pt-PT"/>
        </w:rPr>
        <w:t>dezembro</w:t>
      </w:r>
      <w:r w:rsidRPr="00363D88">
        <w:rPr>
          <w:rFonts w:ascii="Times New Roman" w:hAnsi="Times New Roman" w:cs="Times New Roman"/>
          <w:b/>
          <w:bCs/>
          <w:sz w:val="24"/>
          <w:szCs w:val="24"/>
          <w:lang w:val="pt-PT"/>
        </w:rPr>
        <w:t xml:space="preserve"> de 2025</w:t>
      </w:r>
      <w:r w:rsidRPr="00363D88">
        <w:rPr>
          <w:rFonts w:ascii="Times New Roman" w:hAnsi="Times New Roman" w:cs="Times New Roman"/>
          <w:b/>
          <w:bCs/>
          <w:sz w:val="24"/>
          <w:szCs w:val="24"/>
        </w:rPr>
        <w:t>.</w:t>
      </w:r>
    </w:p>
    <w:p w14:paraId="588C9BD7" w14:textId="77777777" w:rsidR="001C2A76" w:rsidRDefault="001C2A76">
      <w:pPr>
        <w:pStyle w:val="CorpoA"/>
        <w:spacing w:after="0" w:line="240" w:lineRule="auto"/>
        <w:jc w:val="center"/>
        <w:rPr>
          <w:rFonts w:ascii="Times New Roman" w:hAnsi="Times New Roman" w:cs="Times New Roman"/>
          <w:b/>
          <w:bCs/>
          <w:sz w:val="24"/>
          <w:szCs w:val="24"/>
        </w:rPr>
      </w:pPr>
    </w:p>
    <w:p w14:paraId="5D5ADC35" w14:textId="77777777" w:rsidR="00363D88" w:rsidRDefault="00363D88">
      <w:pPr>
        <w:pStyle w:val="CorpoA"/>
        <w:spacing w:after="0" w:line="240" w:lineRule="auto"/>
        <w:jc w:val="center"/>
        <w:rPr>
          <w:rFonts w:ascii="Times New Roman" w:hAnsi="Times New Roman" w:cs="Times New Roman"/>
          <w:b/>
          <w:bCs/>
          <w:sz w:val="24"/>
          <w:szCs w:val="24"/>
        </w:rPr>
      </w:pPr>
    </w:p>
    <w:p w14:paraId="0D54BBF4" w14:textId="77777777" w:rsidR="00363D88" w:rsidRPr="00363D88" w:rsidRDefault="00363D88">
      <w:pPr>
        <w:pStyle w:val="CorpoA"/>
        <w:spacing w:after="0" w:line="240" w:lineRule="auto"/>
        <w:jc w:val="center"/>
        <w:rPr>
          <w:rFonts w:ascii="Times New Roman" w:hAnsi="Times New Roman" w:cs="Times New Roman"/>
          <w:b/>
          <w:bCs/>
          <w:sz w:val="24"/>
          <w:szCs w:val="24"/>
        </w:rPr>
      </w:pPr>
    </w:p>
    <w:p w14:paraId="25435DF3" w14:textId="3C669F4D" w:rsidR="001C2A76" w:rsidRPr="00363D88" w:rsidRDefault="00000000">
      <w:pPr>
        <w:pStyle w:val="Padro"/>
        <w:spacing w:before="0" w:line="240" w:lineRule="auto"/>
        <w:jc w:val="center"/>
        <w:rPr>
          <w:rFonts w:ascii="Times New Roman" w:eastAsia="Century Gothic" w:hAnsi="Times New Roman" w:cs="Times New Roman"/>
          <w:b/>
          <w:bCs/>
          <w:caps/>
          <w:color w:val="00000A"/>
          <w:u w:color="00000A"/>
          <w:shd w:val="clear" w:color="auto" w:fill="FFFFFF"/>
        </w:rPr>
      </w:pPr>
      <w:r w:rsidRPr="00363D88">
        <w:rPr>
          <w:rFonts w:ascii="Times New Roman" w:hAnsi="Times New Roman" w:cs="Times New Roman"/>
          <w:b/>
          <w:bCs/>
          <w:caps/>
          <w:color w:val="00000A"/>
          <w:u w:color="00000A"/>
          <w:shd w:val="clear" w:color="auto" w:fill="FFFFFF"/>
        </w:rPr>
        <w:t>MAURO</w:t>
      </w:r>
      <w:r w:rsidR="00363D88" w:rsidRPr="00363D88">
        <w:rPr>
          <w:rFonts w:ascii="Times New Roman" w:hAnsi="Times New Roman" w:cs="Times New Roman"/>
          <w:b/>
          <w:bCs/>
          <w:caps/>
          <w:color w:val="00000A"/>
          <w:u w:color="00000A"/>
          <w:shd w:val="clear" w:color="auto" w:fill="FFFFFF"/>
        </w:rPr>
        <w:t xml:space="preserve"> ROGERIO FERRARI GALATTO</w:t>
      </w:r>
    </w:p>
    <w:p w14:paraId="2477FAC3" w14:textId="77777777" w:rsidR="001C2A76" w:rsidRPr="00363D88" w:rsidRDefault="00000000">
      <w:pPr>
        <w:pStyle w:val="Padro"/>
        <w:spacing w:before="0" w:line="240" w:lineRule="auto"/>
        <w:jc w:val="center"/>
        <w:rPr>
          <w:rFonts w:ascii="Times New Roman" w:hAnsi="Times New Roman" w:cs="Times New Roman"/>
        </w:rPr>
      </w:pPr>
      <w:r w:rsidRPr="00363D88">
        <w:rPr>
          <w:rFonts w:ascii="Times New Roman" w:hAnsi="Times New Roman" w:cs="Times New Roman"/>
          <w:b/>
          <w:bCs/>
          <w:caps/>
          <w:color w:val="00000A"/>
          <w:u w:color="00000A"/>
          <w:shd w:val="clear" w:color="auto" w:fill="FFFFFF"/>
        </w:rPr>
        <w:t>PREFEITO MUNICIPAL</w:t>
      </w:r>
    </w:p>
    <w:sectPr w:rsidR="001C2A76" w:rsidRPr="00363D88" w:rsidSect="006730E2">
      <w:headerReference w:type="default" r:id="rId7"/>
      <w:footerReference w:type="default" r:id="rId8"/>
      <w:pgSz w:w="11900" w:h="16840"/>
      <w:pgMar w:top="2381" w:right="1134" w:bottom="1985"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3C85" w14:textId="77777777" w:rsidR="004A0757" w:rsidRDefault="004A0757">
      <w:r>
        <w:separator/>
      </w:r>
    </w:p>
  </w:endnote>
  <w:endnote w:type="continuationSeparator" w:id="0">
    <w:p w14:paraId="27F6B965" w14:textId="77777777" w:rsidR="004A0757" w:rsidRDefault="004A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5E74" w14:textId="77777777" w:rsidR="001C2A76" w:rsidRDefault="001C2A76">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B2B1" w14:textId="77777777" w:rsidR="004A0757" w:rsidRDefault="004A0757">
      <w:r>
        <w:separator/>
      </w:r>
    </w:p>
  </w:footnote>
  <w:footnote w:type="continuationSeparator" w:id="0">
    <w:p w14:paraId="4DC0257B" w14:textId="77777777" w:rsidR="004A0757" w:rsidRDefault="004A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97A9" w14:textId="77777777" w:rsidR="001C2A76" w:rsidRDefault="001C2A76">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76"/>
    <w:rsid w:val="001C2A76"/>
    <w:rsid w:val="00363D88"/>
    <w:rsid w:val="004A0757"/>
    <w:rsid w:val="006730E2"/>
    <w:rsid w:val="00A71181"/>
    <w:rsid w:val="00B12FF2"/>
    <w:rsid w:val="00CF0C8E"/>
    <w:rsid w:val="00D342F7"/>
    <w:rsid w:val="00DF3E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2FEB"/>
  <w15:docId w15:val="{E8EDE139-D7C0-45FD-9023-FFE5499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lang w:val="pt-PT"/>
      <w14:textOutline w14:w="0" w14:cap="flat" w14:cmpd="sng" w14:algn="ctr">
        <w14:noFill/>
        <w14:prstDash w14:val="solid"/>
        <w14:bevel/>
      </w14:textOutline>
    </w:rPr>
  </w:style>
  <w:style w:type="paragraph" w:customStyle="1" w:styleId="Padro">
    <w:name w:val="Padrão"/>
    <w:pPr>
      <w:spacing w:before="160" w:line="288" w:lineRule="auto"/>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paragraph" w:customStyle="1" w:styleId="CorpoA">
    <w:name w:val="Corpo A"/>
    <w:pPr>
      <w:spacing w:after="240" w:line="276" w:lineRule="auto"/>
      <w:jc w:val="both"/>
    </w:pPr>
    <w:rPr>
      <w:rFonts w:ascii="Century Gothic" w:eastAsia="Century Gothic" w:hAnsi="Century Gothic" w:cs="Century Gothic"/>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emendas/emc/emc10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13455</Words>
  <Characters>72661</Characters>
  <Application>Microsoft Office Word</Application>
  <DocSecurity>0</DocSecurity>
  <Lines>605</Lines>
  <Paragraphs>171</Paragraphs>
  <ScaleCrop>false</ScaleCrop>
  <Company/>
  <LinksUpToDate>false</LinksUpToDate>
  <CharactersWithSpaces>85945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 Sandra</dc:creator>
  <cp:lastModifiedBy>Sec.ADM Sandra</cp:lastModifiedBy>
  <cp:revision>2</cp:revision>
  <dcterms:created xsi:type="dcterms:W3CDTF">2025-12-18T11:04:00Z</dcterms:created>
  <dcterms:modified xsi:type="dcterms:W3CDTF">2025-12-18T11:04:00Z</dcterms:modified>
</cp:coreProperties>
</file>