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5C1E" w14:textId="310C2A1D" w:rsidR="00761FF0" w:rsidRPr="00761FF0" w:rsidRDefault="00761FF0" w:rsidP="00761F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LEI</w:t>
      </w:r>
      <w:r w:rsidR="008D34EC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Pr="00761FF0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8D34EC">
        <w:rPr>
          <w:rFonts w:ascii="Times New Roman" w:hAnsi="Times New Roman" w:cs="Times New Roman"/>
          <w:b/>
          <w:sz w:val="24"/>
          <w:szCs w:val="24"/>
        </w:rPr>
        <w:t>1723</w:t>
      </w:r>
      <w:r w:rsidRPr="00761FF0">
        <w:rPr>
          <w:rFonts w:ascii="Times New Roman" w:hAnsi="Times New Roman" w:cs="Times New Roman"/>
          <w:b/>
          <w:sz w:val="24"/>
          <w:szCs w:val="24"/>
        </w:rPr>
        <w:t xml:space="preserve">/2025, de </w:t>
      </w:r>
      <w:r w:rsidR="008D34EC">
        <w:rPr>
          <w:rFonts w:ascii="Times New Roman" w:hAnsi="Times New Roman" w:cs="Times New Roman"/>
          <w:b/>
          <w:sz w:val="24"/>
          <w:szCs w:val="24"/>
        </w:rPr>
        <w:t>11</w:t>
      </w:r>
      <w:r w:rsidRPr="00761FF0">
        <w:rPr>
          <w:rFonts w:ascii="Times New Roman" w:hAnsi="Times New Roman" w:cs="Times New Roman"/>
          <w:b/>
          <w:sz w:val="24"/>
          <w:szCs w:val="24"/>
        </w:rPr>
        <w:t xml:space="preserve"> de junho de 2025.</w:t>
      </w:r>
    </w:p>
    <w:p w14:paraId="4CC65605" w14:textId="77777777" w:rsidR="00761FF0" w:rsidRPr="00761FF0" w:rsidRDefault="00761FF0" w:rsidP="00761FF0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042F42" w14:textId="7945A204" w:rsidR="0073083C" w:rsidRPr="00761FF0" w:rsidRDefault="0073083C" w:rsidP="00761FF0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AUTORIZA </w:t>
      </w:r>
      <w:r w:rsidR="00523228"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AOS</w:t>
      </w: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PODER</w:t>
      </w:r>
      <w:r w:rsidR="00523228"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23228"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EXECUTIVO E </w:t>
      </w: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LEGISLATIVO MUNICIPAL FIRMAR CONTRATO DE PRESTAÇÃO DE SERVI</w:t>
      </w:r>
      <w:r w:rsidR="00523228"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ÇO</w:t>
      </w: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="00523228"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 O INSTITUTO DE ASSISTÊNCIA À SAUDE DOS SERVIDORES PUBLICOS DO ESTADO DO RIO GRANDE DO SUL – IPÊ SAÚDE E DÁ OUTRAS PROVIDENCIA. </w:t>
      </w:r>
    </w:p>
    <w:p w14:paraId="3395D324" w14:textId="77777777" w:rsidR="0073083C" w:rsidRPr="00761FF0" w:rsidRDefault="0073083C" w:rsidP="00761F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3CF6E" w14:textId="4E724D5D" w:rsidR="00761FF0" w:rsidRPr="00761FF0" w:rsidRDefault="00761FF0" w:rsidP="00761FF0">
      <w:pPr>
        <w:spacing w:line="276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761FF0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pela Lei Orgânica Municipal</w:t>
      </w:r>
      <w:r w:rsidRPr="00761FF0">
        <w:rPr>
          <w:rFonts w:ascii="Times New Roman" w:hAnsi="Times New Roman" w:cs="Times New Roman"/>
          <w:b/>
          <w:sz w:val="24"/>
          <w:szCs w:val="24"/>
        </w:rPr>
        <w:t>, FAZ SABER</w:t>
      </w:r>
      <w:r w:rsidRPr="00761FF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61FF0">
        <w:rPr>
          <w:rFonts w:ascii="Times New Roman" w:hAnsi="Times New Roman" w:cs="Times New Roman"/>
          <w:sz w:val="24"/>
          <w:szCs w:val="24"/>
        </w:rPr>
        <w:t>que  a</w:t>
      </w:r>
      <w:proofErr w:type="gramEnd"/>
      <w:r w:rsidRPr="00761FF0">
        <w:rPr>
          <w:rFonts w:ascii="Times New Roman" w:hAnsi="Times New Roman" w:cs="Times New Roman"/>
          <w:sz w:val="24"/>
          <w:szCs w:val="24"/>
        </w:rPr>
        <w:t xml:space="preserve"> Câmara Municipal de Vereadores aprov</w:t>
      </w:r>
      <w:r w:rsidR="008D34EC">
        <w:rPr>
          <w:rFonts w:ascii="Times New Roman" w:hAnsi="Times New Roman" w:cs="Times New Roman"/>
          <w:sz w:val="24"/>
          <w:szCs w:val="24"/>
        </w:rPr>
        <w:t>ou</w:t>
      </w:r>
      <w:r w:rsidRPr="00761FF0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8D34EC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761FF0">
        <w:rPr>
          <w:rFonts w:ascii="Times New Roman" w:hAnsi="Times New Roman" w:cs="Times New Roman"/>
          <w:sz w:val="24"/>
          <w:szCs w:val="24"/>
        </w:rPr>
        <w:t>a seguinte:</w:t>
      </w:r>
    </w:p>
    <w:p w14:paraId="6A5E4767" w14:textId="3DE61ADA" w:rsidR="00761FF0" w:rsidRPr="00761FF0" w:rsidRDefault="00761FF0" w:rsidP="00761FF0">
      <w:pPr>
        <w:spacing w:line="276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LEI</w:t>
      </w:r>
    </w:p>
    <w:p w14:paraId="13C04B4D" w14:textId="6C2FD01A" w:rsidR="00523228" w:rsidRPr="00761FF0" w:rsidRDefault="0073083C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a1"/>
      <w:bookmarkEnd w:id="0"/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 Fica</w:t>
      </w:r>
      <w:r w:rsidR="00523228" w:rsidRPr="00761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>o Poder Executivo</w:t>
      </w:r>
      <w:r w:rsidR="00523228" w:rsidRPr="00761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Municipal autorizado a </w:t>
      </w:r>
      <w:r w:rsidR="00523228" w:rsidRPr="00761FF0">
        <w:rPr>
          <w:rFonts w:ascii="Times New Roman" w:eastAsia="Times New Roman" w:hAnsi="Times New Roman" w:cs="Times New Roman"/>
          <w:sz w:val="24"/>
          <w:szCs w:val="24"/>
        </w:rPr>
        <w:t>firmar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23228" w:rsidRPr="00761FF0">
        <w:rPr>
          <w:rFonts w:ascii="Times New Roman" w:eastAsia="Times New Roman" w:hAnsi="Times New Roman" w:cs="Times New Roman"/>
          <w:sz w:val="24"/>
          <w:szCs w:val="24"/>
        </w:rPr>
        <w:t xml:space="preserve">contrato de prestação de serviços com Instituto de Assistência à Saúde do Estado do Rio Grande do Sul – IPÊ SAUDE – 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 xml:space="preserve">na forma da minuta anexa, </w:t>
      </w:r>
      <w:r w:rsidR="00523228" w:rsidRPr="00761FF0">
        <w:rPr>
          <w:rFonts w:ascii="Times New Roman" w:eastAsia="Times New Roman" w:hAnsi="Times New Roman" w:cs="Times New Roman"/>
          <w:sz w:val="24"/>
          <w:szCs w:val="24"/>
        </w:rPr>
        <w:t xml:space="preserve">visando o fornecimento dos serviços de atendimento médico-hospitalar, laboratorial, diagnóstico e tratamento, bem como programas e ações especificas, para os servidores ativos 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>efetivos, cargos em comissão, celetistas e contratados que formalmente aderirem ao programa</w:t>
      </w:r>
      <w:r w:rsidR="004E0E4F" w:rsidRPr="00761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>na forma regrada pelo contratado (IPÊ-SAÚDE)</w:t>
      </w:r>
      <w:r w:rsidR="00BA56A7" w:rsidRPr="00761F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7BF28F" w14:textId="5905BFA4" w:rsidR="00D26891" w:rsidRPr="00761FF0" w:rsidRDefault="0073083C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 xml:space="preserve">Para a cobertura do Plano de Saúde fica o Poder Executivo autorizado a custear os seguintes percentuais </w:t>
      </w:r>
      <w:r w:rsidR="0022715A" w:rsidRPr="00761FF0">
        <w:rPr>
          <w:rFonts w:ascii="Times New Roman" w:eastAsia="Times New Roman" w:hAnsi="Times New Roman" w:cs="Times New Roman"/>
          <w:sz w:val="24"/>
          <w:szCs w:val="24"/>
        </w:rPr>
        <w:t>s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>obre os valores dos planos individuais e seus dependentes, por faixa etária</w:t>
      </w:r>
      <w:r w:rsidR="007B2513" w:rsidRPr="00761FF0">
        <w:rPr>
          <w:rFonts w:ascii="Times New Roman" w:eastAsia="Times New Roman" w:hAnsi="Times New Roman" w:cs="Times New Roman"/>
          <w:sz w:val="24"/>
          <w:szCs w:val="24"/>
        </w:rPr>
        <w:t xml:space="preserve"> do titular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>, cabendo ao servidor a cobertura do restante de seu plano</w:t>
      </w:r>
      <w:r w:rsidR="009E08E3" w:rsidRPr="00761FF0">
        <w:rPr>
          <w:rFonts w:ascii="Times New Roman" w:eastAsia="Times New Roman" w:hAnsi="Times New Roman" w:cs="Times New Roman"/>
          <w:sz w:val="24"/>
          <w:szCs w:val="24"/>
        </w:rPr>
        <w:t xml:space="preserve">, mediante autorização formal do desconto em sua folha de pagamento mensal: </w:t>
      </w:r>
      <w:r w:rsidR="00D26891" w:rsidRPr="00761F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26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</w:tblGrid>
      <w:tr w:rsidR="00C91A21" w:rsidRPr="00761FF0" w14:paraId="1561E9B9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D0D8" w14:textId="4A6B7BDB" w:rsidR="00C91A21" w:rsidRPr="003A15F9" w:rsidRDefault="00C91A21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15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B99F" w14:textId="6AB55AD9" w:rsidR="00C91A21" w:rsidRPr="003A15F9" w:rsidRDefault="00C91A21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15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Percentual</w:t>
            </w:r>
          </w:p>
        </w:tc>
      </w:tr>
      <w:tr w:rsidR="003D5CF4" w:rsidRPr="00761FF0" w14:paraId="68928FC4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1FAE9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0 - 28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A2A0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  <w:tr w:rsidR="003D5CF4" w:rsidRPr="00761FF0" w14:paraId="3E6657B6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4285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CCDF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3D5CF4" w:rsidRPr="00761FF0" w14:paraId="03273733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FACA4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1360" w14:textId="3A31BD95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C91A21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D5CF4" w:rsidRPr="00761FF0" w14:paraId="572E71E5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D5388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A3E21" w14:textId="2142C091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C91A21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D5CF4" w:rsidRPr="00761FF0" w14:paraId="0D9AF56B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44C6A" w14:textId="77777777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3968" w14:textId="18E027DC" w:rsidR="003D5CF4" w:rsidRPr="00761FF0" w:rsidRDefault="006A1E9C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C91A21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D5CF4" w:rsidRPr="00761FF0" w14:paraId="5410CAF6" w14:textId="77777777" w:rsidTr="00761FF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5CAEA" w14:textId="5D84480F" w:rsidR="003D5CF4" w:rsidRPr="00761FF0" w:rsidRDefault="00761FF0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D5CF4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cima</w:t>
            </w: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</w:t>
            </w:r>
            <w:r w:rsidR="003D5CF4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61999" w14:textId="3ACEC049" w:rsidR="003D5CF4" w:rsidRPr="00761FF0" w:rsidRDefault="003D5CF4" w:rsidP="00761FF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C91A21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3C93303C" w14:textId="77777777" w:rsidR="007B26BE" w:rsidRDefault="007B26BE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1719A5" w14:textId="381C1F9D" w:rsidR="007036E7" w:rsidRDefault="00BA56A7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3º - 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O Poder executivo poderá regulamentar esta Lei por Decreto. </w:t>
      </w:r>
    </w:p>
    <w:p w14:paraId="28F1FBB4" w14:textId="553F9A2B" w:rsidR="00BA56A7" w:rsidRPr="00761FF0" w:rsidRDefault="00BA56A7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 4º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 - As despesas decorrentes desta Lei correrão por conta das dotações orçamentárias próprias das Leis de Meios Vigentes. </w:t>
      </w:r>
    </w:p>
    <w:p w14:paraId="49CC213F" w14:textId="0C9275C1" w:rsidR="00BA56A7" w:rsidRPr="00761FF0" w:rsidRDefault="00BA56A7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 - Revoga-se a Lei Municipal nº</w:t>
      </w:r>
      <w:r w:rsidR="00761FF0" w:rsidRPr="00761FF0">
        <w:rPr>
          <w:rFonts w:ascii="Times New Roman" w:eastAsia="Times New Roman" w:hAnsi="Times New Roman" w:cs="Times New Roman"/>
          <w:sz w:val="24"/>
          <w:szCs w:val="24"/>
        </w:rPr>
        <w:t xml:space="preserve"> 338/2000 e suas alterações.</w:t>
      </w:r>
    </w:p>
    <w:p w14:paraId="605D7BB6" w14:textId="06AA02B4" w:rsidR="00BA56A7" w:rsidRPr="00761FF0" w:rsidRDefault="00BA56A7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eastAsia="Times New Roman" w:hAnsi="Times New Roman" w:cs="Times New Roman"/>
          <w:b/>
          <w:bCs/>
          <w:sz w:val="24"/>
          <w:szCs w:val="24"/>
        </w:rPr>
        <w:t>Art. 6º</w:t>
      </w:r>
      <w:r w:rsidRPr="00761FF0">
        <w:rPr>
          <w:rFonts w:ascii="Times New Roman" w:eastAsia="Times New Roman" w:hAnsi="Times New Roman" w:cs="Times New Roman"/>
          <w:sz w:val="24"/>
          <w:szCs w:val="24"/>
        </w:rPr>
        <w:t xml:space="preserve"> - Esta Lei entra em vigor na data de sua publicação. </w:t>
      </w:r>
    </w:p>
    <w:p w14:paraId="4EBCA026" w14:textId="1E97DE32" w:rsidR="00761FF0" w:rsidRPr="00761FF0" w:rsidRDefault="00761FF0" w:rsidP="00761FF0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sz w:val="24"/>
          <w:szCs w:val="24"/>
        </w:rPr>
        <w:t xml:space="preserve">Sagrada Família – RS, </w:t>
      </w:r>
      <w:r w:rsidRPr="00CA6402">
        <w:rPr>
          <w:rFonts w:ascii="Times New Roman" w:hAnsi="Times New Roman" w:cs="Times New Roman"/>
          <w:sz w:val="24"/>
          <w:szCs w:val="24"/>
        </w:rPr>
        <w:t xml:space="preserve">aos </w:t>
      </w:r>
      <w:r w:rsidR="008D34EC">
        <w:rPr>
          <w:rFonts w:ascii="Times New Roman" w:hAnsi="Times New Roman" w:cs="Times New Roman"/>
          <w:sz w:val="24"/>
          <w:szCs w:val="24"/>
        </w:rPr>
        <w:t>11</w:t>
      </w:r>
      <w:r w:rsidRPr="00CA6402">
        <w:rPr>
          <w:rFonts w:ascii="Times New Roman" w:hAnsi="Times New Roman" w:cs="Times New Roman"/>
          <w:sz w:val="24"/>
          <w:szCs w:val="24"/>
        </w:rPr>
        <w:t xml:space="preserve"> dias do mês de junho de 2025.</w:t>
      </w:r>
    </w:p>
    <w:p w14:paraId="3558ADF8" w14:textId="77777777" w:rsidR="00761FF0" w:rsidRDefault="00761FF0" w:rsidP="00761FF0">
      <w:pPr>
        <w:spacing w:line="276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7B738" w14:textId="77777777" w:rsidR="00F95523" w:rsidRPr="00761FF0" w:rsidRDefault="00F95523" w:rsidP="00761FF0">
      <w:pPr>
        <w:spacing w:line="276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6C69B" w14:textId="77777777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52CDF509" w14:textId="77777777" w:rsidR="00761FF0" w:rsidRDefault="00761FF0" w:rsidP="00761F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464A2C20" w14:textId="77777777" w:rsidR="008D34EC" w:rsidRPr="00761FF0" w:rsidRDefault="008D34EC" w:rsidP="00761F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FEDF" w14:textId="77777777" w:rsidR="008D34EC" w:rsidRPr="008D34EC" w:rsidRDefault="008D34EC" w:rsidP="008D34EC">
      <w:pPr>
        <w:spacing w:line="276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8D34EC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42275E32" w14:textId="77777777" w:rsidR="008D34EC" w:rsidRPr="008D34EC" w:rsidRDefault="008D34EC" w:rsidP="008D34EC">
      <w:pPr>
        <w:spacing w:line="276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</w:p>
    <w:p w14:paraId="7B556BF1" w14:textId="77777777" w:rsidR="008D34EC" w:rsidRPr="008D34EC" w:rsidRDefault="008D34EC" w:rsidP="008D34EC">
      <w:pPr>
        <w:spacing w:after="0" w:line="276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8D34EC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171AFD35" w14:textId="77777777" w:rsidR="008D34EC" w:rsidRPr="008D34EC" w:rsidRDefault="008D34EC" w:rsidP="008D34EC">
      <w:pPr>
        <w:spacing w:after="0" w:line="276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34EC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8D34EC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2EE9260C" w14:textId="77777777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55554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FABCB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E875A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B6429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E31EA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DC09E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3225F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A8075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F0290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22408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D18F5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31E82" w14:textId="77777777" w:rsid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4D137" w14:textId="77777777" w:rsidR="008D34EC" w:rsidRDefault="008D34EC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26A7B" w14:textId="3A46089A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CA6402">
        <w:rPr>
          <w:rFonts w:ascii="Times New Roman" w:hAnsi="Times New Roman" w:cs="Times New Roman"/>
          <w:b/>
          <w:sz w:val="24"/>
          <w:szCs w:val="24"/>
        </w:rPr>
        <w:t>028</w:t>
      </w:r>
      <w:r w:rsidRPr="00761FF0">
        <w:rPr>
          <w:rFonts w:ascii="Times New Roman" w:hAnsi="Times New Roman" w:cs="Times New Roman"/>
          <w:b/>
          <w:sz w:val="24"/>
          <w:szCs w:val="24"/>
        </w:rPr>
        <w:t xml:space="preserve">/2025, </w:t>
      </w:r>
      <w:r w:rsidR="00CA6402" w:rsidRPr="00CA6402">
        <w:rPr>
          <w:rFonts w:ascii="Times New Roman" w:hAnsi="Times New Roman" w:cs="Times New Roman"/>
          <w:b/>
          <w:sz w:val="24"/>
          <w:szCs w:val="24"/>
        </w:rPr>
        <w:t>6</w:t>
      </w:r>
      <w:r w:rsidRPr="00CA6402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761FF0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0BB8688A" w14:textId="67874F7B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sz w:val="24"/>
          <w:szCs w:val="24"/>
        </w:rPr>
        <w:t>J U S T I F I C A T I V A</w:t>
      </w:r>
    </w:p>
    <w:p w14:paraId="3C8F3F30" w14:textId="77777777" w:rsidR="00761FF0" w:rsidRPr="00761FF0" w:rsidRDefault="00761FF0" w:rsidP="00761FF0">
      <w:pPr>
        <w:spacing w:line="276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E77F219" w14:textId="77777777" w:rsidR="00761FF0" w:rsidRPr="00761FF0" w:rsidRDefault="00761FF0" w:rsidP="00761FF0">
      <w:pPr>
        <w:spacing w:line="276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624E1C59" w14:textId="45E04E8A" w:rsidR="00761FF0" w:rsidRPr="00761FF0" w:rsidRDefault="00761FF0" w:rsidP="008D34EC">
      <w:pPr>
        <w:spacing w:line="276" w:lineRule="auto"/>
        <w:ind w:right="-56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61FF0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761FF0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3E879AED" w14:textId="77777777" w:rsidR="00C91A21" w:rsidRPr="00761FF0" w:rsidRDefault="00C91A21" w:rsidP="00761FF0">
      <w:pPr>
        <w:spacing w:line="276" w:lineRule="auto"/>
        <w:ind w:right="11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>O Projeto de Lei, que ora colocamos a vossas apreciações, visa obter autorização para que o Poder Executivo possa firmar contrato de prestação de serviços com o Instituto de Assistência à Saúde dos Servidores Públicos do Estado do Rio Grande do Sul – IPE SAÚDE, tendo em vista a nova regulamentação do Plano Contratantes, conforme Instrução Normativa IPE SAÚDE Nº 04, de 17 de fevereiro de 2025.</w:t>
      </w:r>
    </w:p>
    <w:tbl>
      <w:tblPr>
        <w:tblpPr w:leftFromText="141" w:rightFromText="141" w:vertAnchor="page" w:horzAnchor="margin" w:tblpXSpec="center" w:tblpY="8491"/>
        <w:tblW w:w="5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689"/>
      </w:tblGrid>
      <w:tr w:rsidR="008D34EC" w:rsidRPr="00761FF0" w14:paraId="7633F5CD" w14:textId="77777777" w:rsidTr="008D34EC">
        <w:tc>
          <w:tcPr>
            <w:tcW w:w="2402" w:type="dxa"/>
            <w:shd w:val="clear" w:color="auto" w:fill="auto"/>
          </w:tcPr>
          <w:p w14:paraId="618D9219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FAIXA ETÁRIA</w:t>
            </w:r>
          </w:p>
        </w:tc>
        <w:tc>
          <w:tcPr>
            <w:tcW w:w="2689" w:type="dxa"/>
            <w:shd w:val="clear" w:color="auto" w:fill="auto"/>
          </w:tcPr>
          <w:p w14:paraId="0F2AC0D2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VALOR</w:t>
            </w:r>
          </w:p>
        </w:tc>
      </w:tr>
      <w:tr w:rsidR="008D34EC" w:rsidRPr="00761FF0" w14:paraId="71DFF199" w14:textId="77777777" w:rsidTr="008D34EC">
        <w:tc>
          <w:tcPr>
            <w:tcW w:w="2402" w:type="dxa"/>
            <w:shd w:val="clear" w:color="auto" w:fill="auto"/>
          </w:tcPr>
          <w:p w14:paraId="4269BE8C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0-18</w:t>
            </w:r>
          </w:p>
        </w:tc>
        <w:tc>
          <w:tcPr>
            <w:tcW w:w="2689" w:type="dxa"/>
            <w:shd w:val="clear" w:color="auto" w:fill="auto"/>
          </w:tcPr>
          <w:p w14:paraId="6DBFCB1C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R$ 93,12</w:t>
            </w:r>
          </w:p>
        </w:tc>
      </w:tr>
      <w:tr w:rsidR="008D34EC" w:rsidRPr="00761FF0" w14:paraId="5CB496BC" w14:textId="77777777" w:rsidTr="008D34EC">
        <w:tc>
          <w:tcPr>
            <w:tcW w:w="2402" w:type="dxa"/>
            <w:shd w:val="clear" w:color="auto" w:fill="auto"/>
          </w:tcPr>
          <w:p w14:paraId="3744614F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19-23</w:t>
            </w:r>
          </w:p>
        </w:tc>
        <w:tc>
          <w:tcPr>
            <w:tcW w:w="2689" w:type="dxa"/>
            <w:shd w:val="clear" w:color="auto" w:fill="auto"/>
          </w:tcPr>
          <w:p w14:paraId="5555EEBC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R$ 113,32</w:t>
            </w:r>
          </w:p>
        </w:tc>
      </w:tr>
      <w:tr w:rsidR="008D34EC" w:rsidRPr="00761FF0" w14:paraId="2E5B3844" w14:textId="77777777" w:rsidTr="008D34EC">
        <w:tc>
          <w:tcPr>
            <w:tcW w:w="2402" w:type="dxa"/>
            <w:shd w:val="clear" w:color="auto" w:fill="auto"/>
          </w:tcPr>
          <w:p w14:paraId="17078E7B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24-28</w:t>
            </w:r>
          </w:p>
        </w:tc>
        <w:tc>
          <w:tcPr>
            <w:tcW w:w="2689" w:type="dxa"/>
            <w:shd w:val="clear" w:color="auto" w:fill="auto"/>
          </w:tcPr>
          <w:p w14:paraId="17F1B28B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R$ 140,39</w:t>
            </w:r>
          </w:p>
        </w:tc>
      </w:tr>
      <w:tr w:rsidR="008D34EC" w:rsidRPr="00761FF0" w14:paraId="6E450E91" w14:textId="77777777" w:rsidTr="008D34EC">
        <w:tc>
          <w:tcPr>
            <w:tcW w:w="2402" w:type="dxa"/>
            <w:shd w:val="clear" w:color="auto" w:fill="auto"/>
          </w:tcPr>
          <w:p w14:paraId="7C8A6443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29-33</w:t>
            </w:r>
          </w:p>
        </w:tc>
        <w:tc>
          <w:tcPr>
            <w:tcW w:w="2689" w:type="dxa"/>
            <w:shd w:val="clear" w:color="auto" w:fill="auto"/>
          </w:tcPr>
          <w:p w14:paraId="64355D31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R$ 156,90</w:t>
            </w:r>
          </w:p>
        </w:tc>
      </w:tr>
      <w:tr w:rsidR="008D34EC" w:rsidRPr="00761FF0" w14:paraId="13CD96BE" w14:textId="77777777" w:rsidTr="008D34EC">
        <w:tc>
          <w:tcPr>
            <w:tcW w:w="2402" w:type="dxa"/>
            <w:shd w:val="clear" w:color="auto" w:fill="auto"/>
          </w:tcPr>
          <w:p w14:paraId="6A4CD4D9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34-38</w:t>
            </w:r>
          </w:p>
        </w:tc>
        <w:tc>
          <w:tcPr>
            <w:tcW w:w="2689" w:type="dxa"/>
            <w:shd w:val="clear" w:color="auto" w:fill="auto"/>
          </w:tcPr>
          <w:p w14:paraId="208E728F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R$ 186,00</w:t>
            </w:r>
          </w:p>
        </w:tc>
      </w:tr>
      <w:tr w:rsidR="008D34EC" w:rsidRPr="00761FF0" w14:paraId="46F86B59" w14:textId="77777777" w:rsidTr="008D34EC">
        <w:tc>
          <w:tcPr>
            <w:tcW w:w="2402" w:type="dxa"/>
            <w:shd w:val="clear" w:color="auto" w:fill="auto"/>
          </w:tcPr>
          <w:p w14:paraId="511CB2BE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39-43</w:t>
            </w:r>
          </w:p>
        </w:tc>
        <w:tc>
          <w:tcPr>
            <w:tcW w:w="2689" w:type="dxa"/>
            <w:shd w:val="clear" w:color="auto" w:fill="auto"/>
          </w:tcPr>
          <w:p w14:paraId="5501F3F2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R$ 222,91</w:t>
            </w:r>
          </w:p>
        </w:tc>
      </w:tr>
      <w:tr w:rsidR="008D34EC" w:rsidRPr="00761FF0" w14:paraId="010C8D38" w14:textId="77777777" w:rsidTr="008D34EC">
        <w:tc>
          <w:tcPr>
            <w:tcW w:w="2402" w:type="dxa"/>
            <w:shd w:val="clear" w:color="auto" w:fill="auto"/>
          </w:tcPr>
          <w:p w14:paraId="433B0668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44-48</w:t>
            </w:r>
          </w:p>
        </w:tc>
        <w:tc>
          <w:tcPr>
            <w:tcW w:w="2689" w:type="dxa"/>
            <w:shd w:val="clear" w:color="auto" w:fill="auto"/>
          </w:tcPr>
          <w:p w14:paraId="4A718BC9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R$ 321,18</w:t>
            </w:r>
          </w:p>
        </w:tc>
      </w:tr>
      <w:tr w:rsidR="008D34EC" w:rsidRPr="00761FF0" w14:paraId="5F58C826" w14:textId="77777777" w:rsidTr="008D34EC">
        <w:tc>
          <w:tcPr>
            <w:tcW w:w="2402" w:type="dxa"/>
            <w:shd w:val="clear" w:color="auto" w:fill="auto"/>
          </w:tcPr>
          <w:p w14:paraId="59923FBC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49-53</w:t>
            </w:r>
          </w:p>
        </w:tc>
        <w:tc>
          <w:tcPr>
            <w:tcW w:w="2689" w:type="dxa"/>
            <w:shd w:val="clear" w:color="auto" w:fill="auto"/>
          </w:tcPr>
          <w:p w14:paraId="5AA3F772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R$ 349,62</w:t>
            </w:r>
          </w:p>
        </w:tc>
      </w:tr>
      <w:tr w:rsidR="008D34EC" w:rsidRPr="00761FF0" w14:paraId="7B6F57C5" w14:textId="77777777" w:rsidTr="008D34EC">
        <w:tc>
          <w:tcPr>
            <w:tcW w:w="2402" w:type="dxa"/>
            <w:shd w:val="clear" w:color="auto" w:fill="auto"/>
          </w:tcPr>
          <w:p w14:paraId="6C033DAF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54-58</w:t>
            </w:r>
          </w:p>
        </w:tc>
        <w:tc>
          <w:tcPr>
            <w:tcW w:w="2689" w:type="dxa"/>
            <w:shd w:val="clear" w:color="auto" w:fill="auto"/>
          </w:tcPr>
          <w:p w14:paraId="53624148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R$ 440,50</w:t>
            </w:r>
          </w:p>
        </w:tc>
      </w:tr>
      <w:tr w:rsidR="008D34EC" w:rsidRPr="00761FF0" w14:paraId="1AF2B60A" w14:textId="77777777" w:rsidTr="008D34EC">
        <w:tc>
          <w:tcPr>
            <w:tcW w:w="2402" w:type="dxa"/>
            <w:shd w:val="clear" w:color="auto" w:fill="auto"/>
          </w:tcPr>
          <w:p w14:paraId="798720FE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59 ou mais</w:t>
            </w:r>
          </w:p>
        </w:tc>
        <w:tc>
          <w:tcPr>
            <w:tcW w:w="2689" w:type="dxa"/>
            <w:shd w:val="clear" w:color="auto" w:fill="auto"/>
          </w:tcPr>
          <w:p w14:paraId="50099700" w14:textId="77777777" w:rsidR="008D34EC" w:rsidRPr="00761FF0" w:rsidRDefault="008D34EC" w:rsidP="008D34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61F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R$ 558,60</w:t>
            </w:r>
          </w:p>
        </w:tc>
      </w:tr>
    </w:tbl>
    <w:p w14:paraId="16A2A893" w14:textId="174D04AA" w:rsidR="00761FF0" w:rsidRDefault="00C91A21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>A partir da nova regulamentação as contribuições serão por faixa etária e individuais para titulares (servidores) e seus dependentes, de acordo com a tabela de Valor de contribuição estabelecida pelo IPE SAÚDE.</w:t>
      </w:r>
      <w:r w:rsidRPr="00761FF0">
        <w:rPr>
          <w:rFonts w:ascii="Times New Roman" w:hAnsi="Times New Roman" w:cs="Times New Roman"/>
          <w:sz w:val="24"/>
          <w:szCs w:val="24"/>
        </w:rPr>
        <w:t xml:space="preserve"> </w:t>
      </w:r>
      <w:r w:rsidRPr="00761FF0">
        <w:rPr>
          <w:rFonts w:ascii="Times New Roman" w:hAnsi="Times New Roman" w:cs="Times New Roman"/>
          <w:iCs/>
          <w:sz w:val="24"/>
          <w:szCs w:val="24"/>
        </w:rPr>
        <w:t xml:space="preserve">Quanto maior a idade maior o valor a ser pago conforme tabela que segue: </w:t>
      </w:r>
    </w:p>
    <w:p w14:paraId="29983193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B29BE2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51311E2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FE0DD0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64E331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6CA797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6662F0F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9283F2B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80C43F8" w14:textId="77777777" w:rsidR="00761FF0" w:rsidRDefault="00761FF0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B6E2EF" w14:textId="77777777" w:rsidR="008D34EC" w:rsidRDefault="008D34EC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ACC900" w14:textId="77777777" w:rsidR="008D34EC" w:rsidRDefault="008D34EC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CC0B3EA" w14:textId="77777777" w:rsidR="008D34EC" w:rsidRDefault="008D34EC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379E50" w14:textId="77777777" w:rsidR="008D34EC" w:rsidRDefault="008D34EC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35C579" w14:textId="77777777" w:rsidR="008D34EC" w:rsidRDefault="008D34EC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5E7B3A" w14:textId="73C149B6" w:rsidR="00C91A21" w:rsidRPr="00761FF0" w:rsidRDefault="00C91A21" w:rsidP="00761FF0">
      <w:pPr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 xml:space="preserve">Diante dessas mudanças, impostas pelo IPE SAÚDE, foram realizados diversos estudos, buscando encontrar a melhor maneira para auxiliar os servidores e seus </w:t>
      </w:r>
      <w:r w:rsidRPr="00761FF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dependentes, para que possam permanecer no plano de saúde. Depois de vários estudos, o município formulou uma proposta, buscando ajudar com uma percentagem maior aos mais idosos cujo valor é maior. Dessa forma, a participação financeira do município será nas seguintes proporções, de acordo com a idade do titular: </w:t>
      </w:r>
    </w:p>
    <w:tbl>
      <w:tblPr>
        <w:tblW w:w="24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53"/>
      </w:tblGrid>
      <w:tr w:rsidR="00C91A21" w:rsidRPr="00761FF0" w14:paraId="0A5C515D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3169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54F34" w14:textId="7048B364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Percentual</w:t>
            </w:r>
          </w:p>
        </w:tc>
      </w:tr>
      <w:tr w:rsidR="00C91A21" w:rsidRPr="00761FF0" w14:paraId="294F6905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1D9A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0 - 28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E54FE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  <w:tr w:rsidR="00C91A21" w:rsidRPr="00761FF0" w14:paraId="7062BC60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A900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C4A14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C91A21" w:rsidRPr="00761FF0" w14:paraId="5D9D2E72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AA49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6C49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C91A21" w:rsidRPr="00761FF0" w14:paraId="4985D7E0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BA3E7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BC29D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C91A21" w:rsidRPr="00761FF0" w14:paraId="3B7CF9DD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79A39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3B1F" w14:textId="5AB1B737" w:rsidR="00C91A21" w:rsidRPr="00761FF0" w:rsidRDefault="004E059E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C91A21"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91A21" w:rsidRPr="00761FF0" w14:paraId="16DD61F2" w14:textId="77777777" w:rsidTr="003A15F9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A78D0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acima 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9A220" w14:textId="77777777" w:rsidR="00C91A21" w:rsidRPr="00761FF0" w:rsidRDefault="00C91A21" w:rsidP="003A1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</w:tbl>
    <w:p w14:paraId="1F11F809" w14:textId="77777777" w:rsidR="00C91A21" w:rsidRPr="00761FF0" w:rsidRDefault="00C91A21" w:rsidP="00761F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334B3" w14:textId="03538983" w:rsidR="00C91A21" w:rsidRPr="00761FF0" w:rsidRDefault="00C91A21" w:rsidP="00761FF0">
      <w:pPr>
        <w:spacing w:line="276" w:lineRule="auto"/>
        <w:ind w:right="113"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>Salientamos que os valores das contribuições impostas pelo IPE SAÚDE poderão ser ajustados anualmente. Dessa forma, as percentagens custeadas pelo município também poderão</w:t>
      </w:r>
      <w:r w:rsidR="003A15F9">
        <w:rPr>
          <w:rFonts w:ascii="Times New Roman" w:hAnsi="Times New Roman" w:cs="Times New Roman"/>
          <w:iCs/>
          <w:sz w:val="24"/>
          <w:szCs w:val="24"/>
        </w:rPr>
        <w:t xml:space="preserve"> ser revistas anualmente, o que, </w:t>
      </w:r>
      <w:r w:rsidRPr="00761FF0">
        <w:rPr>
          <w:rFonts w:ascii="Times New Roman" w:hAnsi="Times New Roman" w:cs="Times New Roman"/>
          <w:iCs/>
          <w:sz w:val="24"/>
          <w:szCs w:val="24"/>
        </w:rPr>
        <w:t>no entanto</w:t>
      </w:r>
      <w:r w:rsidR="003A15F9">
        <w:rPr>
          <w:rFonts w:ascii="Times New Roman" w:hAnsi="Times New Roman" w:cs="Times New Roman"/>
          <w:iCs/>
          <w:sz w:val="24"/>
          <w:szCs w:val="24"/>
        </w:rPr>
        <w:t>,</w:t>
      </w:r>
      <w:r w:rsidRPr="00761FF0">
        <w:rPr>
          <w:rFonts w:ascii="Times New Roman" w:hAnsi="Times New Roman" w:cs="Times New Roman"/>
          <w:iCs/>
          <w:sz w:val="24"/>
          <w:szCs w:val="24"/>
        </w:rPr>
        <w:t xml:space="preserve"> será objeto de prévio debate com os servidores. </w:t>
      </w:r>
    </w:p>
    <w:p w14:paraId="3C7C290E" w14:textId="77777777" w:rsidR="00C91A21" w:rsidRPr="00761FF0" w:rsidRDefault="00C91A21" w:rsidP="00761FF0">
      <w:pPr>
        <w:spacing w:line="276" w:lineRule="auto"/>
        <w:ind w:right="113"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>Por fim, ressaltamos que num primeiro momento não haverá aumento de despesas, considerando que o município já realiza uma contribuição por servidor optante pelo plano, e segundo apurado nos estudos realizados, o montante dessa contribuição tende a ser um pouco menor nesse novo modelo apresentado, considerando os servidores que estão no plano hoje. Razão pela qual deixamos de apresentar a estimativa de impacto financeiro/orçamentário.</w:t>
      </w:r>
    </w:p>
    <w:p w14:paraId="62F2D74F" w14:textId="77777777" w:rsidR="00C91A21" w:rsidRPr="00761FF0" w:rsidRDefault="00C91A21" w:rsidP="00761FF0">
      <w:pPr>
        <w:spacing w:line="276" w:lineRule="auto"/>
        <w:ind w:right="11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iCs/>
          <w:sz w:val="24"/>
          <w:szCs w:val="24"/>
        </w:rPr>
        <w:t>Por fim, d</w:t>
      </w:r>
      <w:r w:rsidRPr="00761FF0">
        <w:rPr>
          <w:rFonts w:ascii="Times New Roman" w:hAnsi="Times New Roman" w:cs="Times New Roman"/>
          <w:sz w:val="24"/>
          <w:szCs w:val="24"/>
        </w:rPr>
        <w:t>iante da clareza e da importância deste projeto de lei, espera-se a aprovação unânime do mesmo.</w:t>
      </w:r>
    </w:p>
    <w:p w14:paraId="3AA7C2E6" w14:textId="623C5432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sz w:val="24"/>
          <w:szCs w:val="24"/>
        </w:rPr>
        <w:t>Sagrada Família – RS</w:t>
      </w:r>
      <w:r w:rsidRPr="00CA6402">
        <w:rPr>
          <w:rFonts w:ascii="Times New Roman" w:hAnsi="Times New Roman" w:cs="Times New Roman"/>
          <w:sz w:val="24"/>
          <w:szCs w:val="24"/>
        </w:rPr>
        <w:t xml:space="preserve">, </w:t>
      </w:r>
      <w:r w:rsidR="003A15F9" w:rsidRPr="00CA6402">
        <w:rPr>
          <w:rFonts w:ascii="Times New Roman" w:hAnsi="Times New Roman" w:cs="Times New Roman"/>
          <w:sz w:val="24"/>
          <w:szCs w:val="24"/>
        </w:rPr>
        <w:t>aos 0</w:t>
      </w:r>
      <w:r w:rsidR="00CA6402" w:rsidRPr="00CA6402">
        <w:rPr>
          <w:rFonts w:ascii="Times New Roman" w:hAnsi="Times New Roman" w:cs="Times New Roman"/>
          <w:sz w:val="24"/>
          <w:szCs w:val="24"/>
        </w:rPr>
        <w:t>6</w:t>
      </w:r>
      <w:r w:rsidRPr="00CA6402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3A15F9" w:rsidRPr="00CA6402">
        <w:rPr>
          <w:rFonts w:ascii="Times New Roman" w:hAnsi="Times New Roman" w:cs="Times New Roman"/>
          <w:sz w:val="24"/>
          <w:szCs w:val="24"/>
        </w:rPr>
        <w:t xml:space="preserve">junho </w:t>
      </w:r>
      <w:r w:rsidRPr="00CA6402">
        <w:rPr>
          <w:rFonts w:ascii="Times New Roman" w:hAnsi="Times New Roman" w:cs="Times New Roman"/>
          <w:sz w:val="24"/>
          <w:szCs w:val="24"/>
        </w:rPr>
        <w:t>de</w:t>
      </w:r>
      <w:r w:rsidRPr="00761FF0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68BD0521" w14:textId="77777777" w:rsidR="008D34EC" w:rsidRDefault="008D34EC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CBE17" w14:textId="77777777" w:rsidR="008D34EC" w:rsidRDefault="008D34EC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C1D11" w14:textId="367AB208" w:rsidR="00761FF0" w:rsidRPr="00761FF0" w:rsidRDefault="00761FF0" w:rsidP="00761FF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54484013" w14:textId="35126168" w:rsidR="00C91A21" w:rsidRPr="00761FF0" w:rsidRDefault="00761FF0" w:rsidP="00F9552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FF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91A21" w:rsidRPr="00761FF0" w:rsidSect="007B26BE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355D7" w14:textId="77777777" w:rsidR="006D1CD7" w:rsidRDefault="006D1CD7" w:rsidP="008D34EC">
      <w:pPr>
        <w:spacing w:after="0" w:line="240" w:lineRule="auto"/>
      </w:pPr>
      <w:r>
        <w:separator/>
      </w:r>
    </w:p>
  </w:endnote>
  <w:endnote w:type="continuationSeparator" w:id="0">
    <w:p w14:paraId="5700280C" w14:textId="77777777" w:rsidR="006D1CD7" w:rsidRDefault="006D1CD7" w:rsidP="008D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1521" w14:textId="77777777" w:rsidR="006D1CD7" w:rsidRDefault="006D1CD7" w:rsidP="008D34EC">
      <w:pPr>
        <w:spacing w:after="0" w:line="240" w:lineRule="auto"/>
      </w:pPr>
      <w:r>
        <w:separator/>
      </w:r>
    </w:p>
  </w:footnote>
  <w:footnote w:type="continuationSeparator" w:id="0">
    <w:p w14:paraId="1503E965" w14:textId="77777777" w:rsidR="006D1CD7" w:rsidRDefault="006D1CD7" w:rsidP="008D3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83C"/>
    <w:rsid w:val="00196AFB"/>
    <w:rsid w:val="0022715A"/>
    <w:rsid w:val="002D1A78"/>
    <w:rsid w:val="003A15F9"/>
    <w:rsid w:val="003D5CF4"/>
    <w:rsid w:val="00426466"/>
    <w:rsid w:val="004A2CE9"/>
    <w:rsid w:val="004E059E"/>
    <w:rsid w:val="004E0E4F"/>
    <w:rsid w:val="00513C34"/>
    <w:rsid w:val="00523228"/>
    <w:rsid w:val="00557F78"/>
    <w:rsid w:val="0063304D"/>
    <w:rsid w:val="006A1E9C"/>
    <w:rsid w:val="006D1CD7"/>
    <w:rsid w:val="007036E7"/>
    <w:rsid w:val="0073083C"/>
    <w:rsid w:val="00761FF0"/>
    <w:rsid w:val="007B2513"/>
    <w:rsid w:val="007B26BE"/>
    <w:rsid w:val="008A5662"/>
    <w:rsid w:val="008D34EC"/>
    <w:rsid w:val="009676AB"/>
    <w:rsid w:val="009E08E3"/>
    <w:rsid w:val="00A42AF3"/>
    <w:rsid w:val="00B83867"/>
    <w:rsid w:val="00BA56A7"/>
    <w:rsid w:val="00BA6FB0"/>
    <w:rsid w:val="00C21C69"/>
    <w:rsid w:val="00C91A21"/>
    <w:rsid w:val="00CA6402"/>
    <w:rsid w:val="00D26891"/>
    <w:rsid w:val="00E26B9C"/>
    <w:rsid w:val="00F95523"/>
    <w:rsid w:val="00F9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7F76"/>
  <w15:chartTrackingRefBased/>
  <w15:docId w15:val="{CC03788F-47A3-4190-B156-37B2A6D5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30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0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08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0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08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0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0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0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0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08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08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08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083C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083C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08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08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08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08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0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0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0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0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0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08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08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083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08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083C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083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3083C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2322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D3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34EC"/>
  </w:style>
  <w:style w:type="paragraph" w:styleId="Rodap">
    <w:name w:val="footer"/>
    <w:basedOn w:val="Normal"/>
    <w:link w:val="RodapChar"/>
    <w:uiPriority w:val="99"/>
    <w:unhideWhenUsed/>
    <w:rsid w:val="008D3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0F7F-9ACA-4C91-8C82-A9BB60D0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697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2025-06-05T13:09:00Z</cp:lastPrinted>
  <dcterms:created xsi:type="dcterms:W3CDTF">2025-06-11T12:28:00Z</dcterms:created>
  <dcterms:modified xsi:type="dcterms:W3CDTF">2025-06-11T12:28:00Z</dcterms:modified>
</cp:coreProperties>
</file>