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B493" w14:textId="55BFFD14" w:rsidR="004D427E" w:rsidRDefault="00672A5A" w:rsidP="002414BC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  <w:bookmarkStart w:id="0" w:name="_Hlk175726180"/>
      <w:r>
        <w:rPr>
          <w:rFonts w:cstheme="minorHAnsi"/>
          <w:b/>
          <w:bCs/>
          <w:sz w:val="24"/>
          <w:szCs w:val="24"/>
        </w:rPr>
        <w:t xml:space="preserve">LEI </w:t>
      </w:r>
      <w:proofErr w:type="gramStart"/>
      <w:r>
        <w:rPr>
          <w:rFonts w:cstheme="minorHAnsi"/>
          <w:b/>
          <w:bCs/>
          <w:sz w:val="24"/>
          <w:szCs w:val="24"/>
        </w:rPr>
        <w:t xml:space="preserve">MUNICIPAL </w:t>
      </w:r>
      <w:r w:rsidR="00173234" w:rsidRPr="00F206CA">
        <w:rPr>
          <w:rFonts w:cstheme="minorHAnsi"/>
          <w:b/>
          <w:bCs/>
          <w:sz w:val="24"/>
          <w:szCs w:val="24"/>
        </w:rPr>
        <w:t xml:space="preserve"> Nº</w:t>
      </w:r>
      <w:proofErr w:type="gramEnd"/>
      <w:r w:rsidR="00173234" w:rsidRPr="00F206CA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1681</w:t>
      </w:r>
      <w:r w:rsidR="001967EA">
        <w:rPr>
          <w:rFonts w:cstheme="minorHAnsi"/>
          <w:b/>
          <w:bCs/>
          <w:sz w:val="24"/>
          <w:szCs w:val="24"/>
        </w:rPr>
        <w:t>/2024</w:t>
      </w:r>
    </w:p>
    <w:p w14:paraId="46C552CA" w14:textId="596F8888" w:rsidR="004D427E" w:rsidRDefault="004D427E" w:rsidP="002414BC">
      <w:pPr>
        <w:ind w:left="2977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4D427E">
        <w:rPr>
          <w:rFonts w:cstheme="minorHAnsi"/>
          <w:b/>
          <w:bCs/>
          <w:sz w:val="24"/>
          <w:szCs w:val="24"/>
        </w:rPr>
        <w:t xml:space="preserve">Promove adequação orçamentária no âmbito do </w:t>
      </w:r>
      <w:r>
        <w:rPr>
          <w:rFonts w:cstheme="minorHAnsi"/>
          <w:b/>
          <w:bCs/>
          <w:sz w:val="24"/>
          <w:szCs w:val="24"/>
        </w:rPr>
        <w:t>Município de Sagrada Família</w:t>
      </w:r>
      <w:r w:rsidRPr="004D427E">
        <w:rPr>
          <w:rFonts w:cstheme="minorHAnsi"/>
          <w:b/>
          <w:bCs/>
          <w:sz w:val="24"/>
          <w:szCs w:val="24"/>
        </w:rPr>
        <w:t xml:space="preserve"> e autoriza a abertura de crédito adicional </w:t>
      </w:r>
      <w:r>
        <w:rPr>
          <w:rFonts w:cstheme="minorHAnsi"/>
          <w:b/>
          <w:bCs/>
          <w:sz w:val="24"/>
          <w:szCs w:val="24"/>
        </w:rPr>
        <w:t>especial</w:t>
      </w:r>
      <w:r w:rsidRPr="004D427E">
        <w:rPr>
          <w:rFonts w:cstheme="minorHAnsi"/>
          <w:b/>
          <w:bCs/>
          <w:sz w:val="24"/>
          <w:szCs w:val="24"/>
        </w:rPr>
        <w:t xml:space="preserve"> ao orçamento anual de 2024 no valor de </w:t>
      </w:r>
      <w:r>
        <w:rPr>
          <w:rFonts w:cstheme="minorHAnsi"/>
          <w:b/>
          <w:bCs/>
          <w:sz w:val="24"/>
          <w:szCs w:val="24"/>
        </w:rPr>
        <w:t>R$ 39.218,82</w:t>
      </w:r>
      <w:r w:rsidRPr="004D427E">
        <w:rPr>
          <w:rFonts w:cstheme="minorHAnsi"/>
          <w:b/>
          <w:bCs/>
          <w:sz w:val="24"/>
          <w:szCs w:val="24"/>
        </w:rPr>
        <w:t>.</w:t>
      </w:r>
      <w:r w:rsidR="00173234" w:rsidRPr="00F206CA">
        <w:rPr>
          <w:rFonts w:cstheme="minorHAnsi"/>
          <w:sz w:val="24"/>
          <w:szCs w:val="24"/>
        </w:rPr>
        <w:tab/>
      </w:r>
    </w:p>
    <w:bookmarkEnd w:id="0"/>
    <w:p w14:paraId="2893D391" w14:textId="09A62AD1" w:rsidR="00173234" w:rsidRPr="00F206CA" w:rsidRDefault="00173234" w:rsidP="002414BC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F206CA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871605F" w14:textId="22844792" w:rsidR="00614103" w:rsidRPr="00F206CA" w:rsidRDefault="00173234" w:rsidP="002414BC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</w:t>
      </w:r>
      <w:r w:rsidR="00672A5A">
        <w:rPr>
          <w:rFonts w:eastAsia="Times New Roman" w:cstheme="minorHAnsi"/>
          <w:sz w:val="24"/>
          <w:szCs w:val="24"/>
          <w:lang w:eastAsia="pt-BR"/>
        </w:rPr>
        <w:t>ele</w:t>
      </w:r>
      <w:r w:rsidRPr="00F206CA">
        <w:rPr>
          <w:rFonts w:eastAsia="Times New Roman" w:cstheme="minorHAnsi"/>
          <w:sz w:val="24"/>
          <w:szCs w:val="24"/>
          <w:lang w:eastAsia="pt-BR"/>
        </w:rPr>
        <w:t xml:space="preserve"> sanciona e promulga a seguinte Lei: </w:t>
      </w:r>
    </w:p>
    <w:p w14:paraId="7424F4B8" w14:textId="76709BC6" w:rsidR="008A0AAE" w:rsidRPr="00F206CA" w:rsidRDefault="00173234" w:rsidP="002414BC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206CA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F206CA">
        <w:rPr>
          <w:rFonts w:cstheme="minorHAnsi"/>
          <w:b/>
          <w:bCs/>
          <w:sz w:val="24"/>
          <w:szCs w:val="24"/>
        </w:rPr>
        <w:t xml:space="preserve">º </w:t>
      </w:r>
      <w:r w:rsidRPr="00F206CA">
        <w:rPr>
          <w:rFonts w:cstheme="minorHAnsi"/>
          <w:sz w:val="24"/>
          <w:szCs w:val="24"/>
        </w:rPr>
        <w:t xml:space="preserve">- Fica o Poder Executivo Municipal autorizado a abrir créditos adicionais especiais na Lei de Meios </w:t>
      </w:r>
      <w:r w:rsidR="00D439EE" w:rsidRPr="00F206CA">
        <w:rPr>
          <w:rFonts w:cstheme="minorHAnsi"/>
          <w:sz w:val="24"/>
          <w:szCs w:val="24"/>
        </w:rPr>
        <w:t>V</w:t>
      </w:r>
      <w:r w:rsidRPr="00F206CA">
        <w:rPr>
          <w:rFonts w:cstheme="minorHAnsi"/>
          <w:sz w:val="24"/>
          <w:szCs w:val="24"/>
        </w:rPr>
        <w:t>igente</w:t>
      </w:r>
      <w:r w:rsidR="00D439EE" w:rsidRPr="00F206CA">
        <w:rPr>
          <w:rFonts w:cstheme="minorHAnsi"/>
          <w:sz w:val="24"/>
          <w:szCs w:val="24"/>
        </w:rPr>
        <w:t xml:space="preserve">, no montante de R$ </w:t>
      </w:r>
      <w:r w:rsidR="00FC6E27">
        <w:rPr>
          <w:rFonts w:cstheme="minorHAnsi"/>
          <w:sz w:val="24"/>
          <w:szCs w:val="24"/>
        </w:rPr>
        <w:t>39.218,82</w:t>
      </w:r>
      <w:r w:rsidR="00F206CA">
        <w:rPr>
          <w:rFonts w:cstheme="minorHAnsi"/>
          <w:sz w:val="24"/>
          <w:szCs w:val="24"/>
        </w:rPr>
        <w:t xml:space="preserve"> (</w:t>
      </w:r>
      <w:r w:rsidR="00FC6E27">
        <w:rPr>
          <w:rFonts w:cstheme="minorHAnsi"/>
          <w:sz w:val="24"/>
          <w:szCs w:val="24"/>
        </w:rPr>
        <w:t>trinta e nove mil duzentos e dezoito reais e oitenta e dois centavos</w:t>
      </w:r>
      <w:r w:rsidR="00F206CA">
        <w:rPr>
          <w:rFonts w:cstheme="minorHAnsi"/>
          <w:sz w:val="24"/>
          <w:szCs w:val="24"/>
        </w:rPr>
        <w:t>)</w:t>
      </w:r>
      <w:r w:rsidRPr="00F206CA">
        <w:rPr>
          <w:rFonts w:cstheme="minorHAnsi"/>
          <w:sz w:val="24"/>
          <w:szCs w:val="24"/>
        </w:rPr>
        <w:t xml:space="preserve"> </w:t>
      </w:r>
      <w:r w:rsidR="00693731" w:rsidRPr="00693731">
        <w:rPr>
          <w:rFonts w:cstheme="minorHAnsi"/>
          <w:sz w:val="24"/>
          <w:szCs w:val="24"/>
        </w:rPr>
        <w:t>conforme dotação abaixo identificada</w:t>
      </w:r>
      <w:r w:rsidR="008A0AAE" w:rsidRPr="00F206CA">
        <w:rPr>
          <w:rFonts w:cstheme="minorHAnsi"/>
          <w:sz w:val="24"/>
          <w:szCs w:val="24"/>
        </w:rPr>
        <w:t>:</w:t>
      </w:r>
    </w:p>
    <w:p w14:paraId="55B6B7BF" w14:textId="4D3F378B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Órgão: 0</w:t>
      </w:r>
      <w:r w:rsidR="00A662E1">
        <w:rPr>
          <w:rFonts w:cstheme="minorHAnsi"/>
          <w:b/>
          <w:bCs/>
          <w:sz w:val="24"/>
          <w:szCs w:val="24"/>
        </w:rPr>
        <w:t>7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Secretaria </w:t>
      </w:r>
      <w:r>
        <w:rPr>
          <w:rFonts w:cstheme="minorHAnsi"/>
          <w:sz w:val="24"/>
          <w:szCs w:val="24"/>
        </w:rPr>
        <w:t xml:space="preserve">da </w:t>
      </w:r>
      <w:r w:rsidR="00A662E1">
        <w:rPr>
          <w:rFonts w:cstheme="minorHAnsi"/>
          <w:sz w:val="24"/>
          <w:szCs w:val="24"/>
        </w:rPr>
        <w:t>Educação</w:t>
      </w:r>
    </w:p>
    <w:p w14:paraId="5DB3F26D" w14:textId="03D77306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>Unidade: 0</w:t>
      </w:r>
      <w:r w:rsidR="00CE6661">
        <w:rPr>
          <w:rFonts w:cstheme="minorHAnsi"/>
          <w:b/>
          <w:bCs/>
          <w:sz w:val="24"/>
          <w:szCs w:val="24"/>
        </w:rPr>
        <w:t>7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="00CE6661" w:rsidRPr="00CE6661">
        <w:rPr>
          <w:rFonts w:cstheme="minorHAnsi"/>
          <w:sz w:val="24"/>
          <w:szCs w:val="24"/>
        </w:rPr>
        <w:t>Recursos sob supervisão do Fundo Nacional de Cultura</w:t>
      </w:r>
    </w:p>
    <w:p w14:paraId="5B6829D8" w14:textId="7C81D8AC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b/>
          <w:bCs/>
          <w:sz w:val="24"/>
          <w:szCs w:val="24"/>
        </w:rPr>
        <w:t xml:space="preserve">Função: </w:t>
      </w:r>
      <w:r w:rsidR="00CE6661">
        <w:rPr>
          <w:rFonts w:cstheme="minorHAnsi"/>
          <w:b/>
          <w:bCs/>
          <w:sz w:val="24"/>
          <w:szCs w:val="24"/>
        </w:rPr>
        <w:t>13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206CA">
        <w:rPr>
          <w:rFonts w:cstheme="minorHAnsi"/>
          <w:sz w:val="24"/>
          <w:szCs w:val="24"/>
        </w:rPr>
        <w:t xml:space="preserve"> </w:t>
      </w:r>
      <w:r w:rsidR="00CE6661">
        <w:rPr>
          <w:rFonts w:cstheme="minorHAnsi"/>
          <w:sz w:val="24"/>
          <w:szCs w:val="24"/>
        </w:rPr>
        <w:t>Cultura</w:t>
      </w:r>
    </w:p>
    <w:p w14:paraId="461A3309" w14:textId="43641426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F206CA">
        <w:rPr>
          <w:rFonts w:cstheme="minorHAnsi"/>
          <w:b/>
          <w:bCs/>
          <w:sz w:val="24"/>
          <w:szCs w:val="24"/>
        </w:rPr>
        <w:t>Sub-função</w:t>
      </w:r>
      <w:proofErr w:type="spellEnd"/>
      <w:r w:rsidRPr="00F206CA">
        <w:rPr>
          <w:rFonts w:cstheme="minorHAnsi"/>
          <w:b/>
          <w:bCs/>
          <w:sz w:val="24"/>
          <w:szCs w:val="24"/>
        </w:rPr>
        <w:t xml:space="preserve">: </w:t>
      </w:r>
      <w:r w:rsidR="00CE6661">
        <w:rPr>
          <w:rFonts w:cstheme="minorHAnsi"/>
          <w:b/>
          <w:bCs/>
          <w:sz w:val="24"/>
          <w:szCs w:val="24"/>
        </w:rPr>
        <w:t>392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="00CE6661" w:rsidRPr="00CE6661">
        <w:rPr>
          <w:rFonts w:cstheme="minorHAnsi"/>
          <w:sz w:val="24"/>
          <w:szCs w:val="24"/>
        </w:rPr>
        <w:t>Difusão Cultural</w:t>
      </w:r>
    </w:p>
    <w:p w14:paraId="7624CBDD" w14:textId="156D5FFD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Programa: </w:t>
      </w:r>
      <w:r w:rsidR="00CE6661">
        <w:rPr>
          <w:rFonts w:cstheme="minorHAnsi"/>
          <w:b/>
          <w:bCs/>
          <w:sz w:val="24"/>
          <w:szCs w:val="24"/>
        </w:rPr>
        <w:t>73</w:t>
      </w:r>
      <w:r>
        <w:rPr>
          <w:rFonts w:cstheme="minorHAnsi"/>
          <w:sz w:val="24"/>
          <w:szCs w:val="24"/>
        </w:rPr>
        <w:t xml:space="preserve"> –</w:t>
      </w:r>
      <w:r w:rsidRPr="00F206CA">
        <w:rPr>
          <w:rFonts w:cstheme="minorHAnsi"/>
          <w:sz w:val="24"/>
          <w:szCs w:val="24"/>
        </w:rPr>
        <w:t xml:space="preserve"> </w:t>
      </w:r>
      <w:r w:rsidR="00CE6661" w:rsidRPr="00CE6661">
        <w:rPr>
          <w:rFonts w:cstheme="minorHAnsi"/>
          <w:sz w:val="24"/>
          <w:szCs w:val="24"/>
        </w:rPr>
        <w:t>Desenvolvimento Cultural</w:t>
      </w:r>
    </w:p>
    <w:p w14:paraId="7CADD731" w14:textId="364023B0" w:rsidR="00F206CA" w:rsidRPr="00F206CA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F360B">
        <w:rPr>
          <w:rFonts w:cstheme="minorHAnsi"/>
          <w:b/>
          <w:bCs/>
          <w:sz w:val="24"/>
          <w:szCs w:val="24"/>
        </w:rPr>
        <w:t xml:space="preserve">Projeto/Atividade: </w:t>
      </w:r>
      <w:r w:rsidR="00CE6661">
        <w:rPr>
          <w:rFonts w:cstheme="minorHAnsi"/>
          <w:b/>
          <w:bCs/>
          <w:sz w:val="24"/>
          <w:szCs w:val="24"/>
        </w:rPr>
        <w:t>3062</w:t>
      </w:r>
      <w:r>
        <w:rPr>
          <w:rFonts w:cstheme="minorHAnsi"/>
          <w:sz w:val="24"/>
          <w:szCs w:val="24"/>
        </w:rPr>
        <w:t xml:space="preserve"> </w:t>
      </w:r>
      <w:r w:rsidR="00CE6661">
        <w:rPr>
          <w:rFonts w:cstheme="minorHAnsi"/>
          <w:sz w:val="24"/>
          <w:szCs w:val="24"/>
        </w:rPr>
        <w:t xml:space="preserve">– </w:t>
      </w:r>
      <w:r w:rsidR="00CE6661" w:rsidRPr="00CE6661">
        <w:rPr>
          <w:rFonts w:cstheme="minorHAnsi"/>
          <w:sz w:val="24"/>
          <w:szCs w:val="24"/>
        </w:rPr>
        <w:t>Implementação da Política Nacional Aldir Blanc de Fomento à Cultura - PNAB</w:t>
      </w:r>
    </w:p>
    <w:p w14:paraId="34256105" w14:textId="63D4E845" w:rsidR="00F206CA" w:rsidRPr="00693731" w:rsidRDefault="00F206CA" w:rsidP="00F20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93731">
        <w:rPr>
          <w:rFonts w:cstheme="minorHAnsi"/>
          <w:b/>
          <w:bCs/>
          <w:sz w:val="24"/>
          <w:szCs w:val="24"/>
        </w:rPr>
        <w:t xml:space="preserve">Elemento de Despesa: </w:t>
      </w:r>
      <w:r w:rsidR="00693731" w:rsidRPr="00693731">
        <w:rPr>
          <w:rFonts w:cstheme="minorHAnsi"/>
          <w:sz w:val="24"/>
          <w:szCs w:val="24"/>
        </w:rPr>
        <w:t>3350</w:t>
      </w:r>
      <w:r w:rsidR="00A662E1" w:rsidRPr="00693731">
        <w:rPr>
          <w:rFonts w:cstheme="minorHAnsi"/>
          <w:sz w:val="24"/>
          <w:szCs w:val="24"/>
        </w:rPr>
        <w:t>.</w:t>
      </w:r>
      <w:r w:rsidR="00693731" w:rsidRPr="00693731">
        <w:rPr>
          <w:rFonts w:cstheme="minorHAnsi"/>
          <w:sz w:val="24"/>
          <w:szCs w:val="24"/>
        </w:rPr>
        <w:t>43</w:t>
      </w:r>
      <w:r w:rsidR="00A662E1" w:rsidRPr="00693731">
        <w:rPr>
          <w:rFonts w:cstheme="minorHAnsi"/>
          <w:sz w:val="24"/>
          <w:szCs w:val="24"/>
        </w:rPr>
        <w:t>.00.00.00.00</w:t>
      </w:r>
      <w:r w:rsidRPr="00693731">
        <w:rPr>
          <w:rFonts w:cstheme="minorHAnsi"/>
          <w:sz w:val="24"/>
          <w:szCs w:val="24"/>
        </w:rPr>
        <w:t>.</w:t>
      </w:r>
      <w:r w:rsidRPr="00693731">
        <w:rPr>
          <w:rFonts w:cstheme="minorHAnsi"/>
          <w:b/>
          <w:bCs/>
          <w:sz w:val="24"/>
          <w:szCs w:val="24"/>
        </w:rPr>
        <w:t>0</w:t>
      </w:r>
      <w:r w:rsidR="00693731" w:rsidRPr="00693731">
        <w:rPr>
          <w:rFonts w:cstheme="minorHAnsi"/>
          <w:b/>
          <w:bCs/>
          <w:sz w:val="24"/>
          <w:szCs w:val="24"/>
        </w:rPr>
        <w:t>719</w:t>
      </w:r>
    </w:p>
    <w:p w14:paraId="1907DE27" w14:textId="22B5B4B1" w:rsidR="00F206CA" w:rsidRPr="00693731" w:rsidRDefault="00F206CA" w:rsidP="00F206C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93731">
        <w:rPr>
          <w:rFonts w:cstheme="minorHAnsi"/>
          <w:b/>
          <w:bCs/>
          <w:sz w:val="24"/>
          <w:szCs w:val="24"/>
        </w:rPr>
        <w:t>Descrição:</w:t>
      </w:r>
      <w:r w:rsidRPr="00693731">
        <w:rPr>
          <w:rFonts w:cstheme="minorHAnsi"/>
          <w:sz w:val="24"/>
          <w:szCs w:val="24"/>
        </w:rPr>
        <w:t xml:space="preserve"> </w:t>
      </w:r>
      <w:r w:rsidR="00693731" w:rsidRPr="00693731">
        <w:rPr>
          <w:rFonts w:cstheme="minorHAnsi"/>
          <w:sz w:val="24"/>
          <w:szCs w:val="24"/>
        </w:rPr>
        <w:t>SUBVENÇÕES SOCIAIS</w:t>
      </w:r>
      <w:r w:rsidRPr="00693731">
        <w:rPr>
          <w:rFonts w:cstheme="minorHAnsi"/>
          <w:sz w:val="24"/>
          <w:szCs w:val="24"/>
        </w:rPr>
        <w:t>.........</w:t>
      </w:r>
      <w:r w:rsidR="001A2AC5" w:rsidRPr="00693731">
        <w:rPr>
          <w:rFonts w:cstheme="minorHAnsi"/>
          <w:sz w:val="24"/>
          <w:szCs w:val="24"/>
        </w:rPr>
        <w:t>.................</w:t>
      </w:r>
      <w:r w:rsidR="00A662E1" w:rsidRPr="00693731">
        <w:rPr>
          <w:rFonts w:cstheme="minorHAnsi"/>
          <w:sz w:val="24"/>
          <w:szCs w:val="24"/>
        </w:rPr>
        <w:t>.......................</w:t>
      </w:r>
      <w:r w:rsidR="001A2AC5" w:rsidRPr="00693731">
        <w:rPr>
          <w:rFonts w:cstheme="minorHAnsi"/>
          <w:sz w:val="24"/>
          <w:szCs w:val="24"/>
        </w:rPr>
        <w:t>.....</w:t>
      </w:r>
      <w:r w:rsidRPr="00693731">
        <w:rPr>
          <w:rFonts w:cstheme="minorHAnsi"/>
          <w:sz w:val="24"/>
          <w:szCs w:val="24"/>
        </w:rPr>
        <w:t>.....</w:t>
      </w:r>
      <w:r w:rsidR="00693731" w:rsidRPr="00693731">
        <w:rPr>
          <w:rFonts w:cstheme="minorHAnsi"/>
          <w:sz w:val="24"/>
          <w:szCs w:val="24"/>
        </w:rPr>
        <w:t>...</w:t>
      </w:r>
      <w:r w:rsidRPr="00693731">
        <w:rPr>
          <w:rFonts w:cstheme="minorHAnsi"/>
          <w:sz w:val="24"/>
          <w:szCs w:val="24"/>
        </w:rPr>
        <w:t xml:space="preserve">... </w:t>
      </w:r>
      <w:r w:rsidRPr="00693731">
        <w:rPr>
          <w:rFonts w:cstheme="minorHAnsi"/>
          <w:b/>
          <w:bCs/>
          <w:sz w:val="24"/>
          <w:szCs w:val="24"/>
        </w:rPr>
        <w:t xml:space="preserve">R$ </w:t>
      </w:r>
      <w:r w:rsidR="00693731" w:rsidRPr="00693731">
        <w:rPr>
          <w:rFonts w:cstheme="minorHAnsi"/>
          <w:b/>
          <w:bCs/>
          <w:sz w:val="24"/>
          <w:szCs w:val="24"/>
        </w:rPr>
        <w:t>37.251,22</w:t>
      </w:r>
    </w:p>
    <w:p w14:paraId="19AB4296" w14:textId="28153D36" w:rsidR="00693731" w:rsidRPr="00693731" w:rsidRDefault="00693731" w:rsidP="0069373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93731">
        <w:rPr>
          <w:rFonts w:cstheme="minorHAnsi"/>
          <w:b/>
          <w:bCs/>
          <w:sz w:val="24"/>
          <w:szCs w:val="24"/>
        </w:rPr>
        <w:t xml:space="preserve">Elemento de Despesa: </w:t>
      </w:r>
      <w:r w:rsidRPr="00693731">
        <w:rPr>
          <w:rFonts w:cstheme="minorHAnsi"/>
          <w:sz w:val="24"/>
          <w:szCs w:val="24"/>
        </w:rPr>
        <w:t>3390.39.00.00.00.00.</w:t>
      </w:r>
      <w:r w:rsidRPr="00693731">
        <w:rPr>
          <w:rFonts w:cstheme="minorHAnsi"/>
          <w:b/>
          <w:bCs/>
          <w:sz w:val="24"/>
          <w:szCs w:val="24"/>
        </w:rPr>
        <w:t>0719</w:t>
      </w:r>
    </w:p>
    <w:p w14:paraId="5A262EA3" w14:textId="51B1958F" w:rsidR="00693731" w:rsidRPr="00F206CA" w:rsidRDefault="00693731" w:rsidP="0069373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93731">
        <w:rPr>
          <w:rFonts w:cstheme="minorHAnsi"/>
          <w:b/>
          <w:bCs/>
          <w:sz w:val="24"/>
          <w:szCs w:val="24"/>
        </w:rPr>
        <w:t>Descrição:</w:t>
      </w:r>
      <w:r w:rsidRPr="00693731">
        <w:rPr>
          <w:rFonts w:cstheme="minorHAnsi"/>
          <w:sz w:val="24"/>
          <w:szCs w:val="24"/>
        </w:rPr>
        <w:t xml:space="preserve"> OUTROS SERVIÇOS DE TERCEIROS - PESSOA JURÍDICA................... </w:t>
      </w:r>
      <w:r w:rsidRPr="00693731">
        <w:rPr>
          <w:rFonts w:cstheme="minorHAnsi"/>
          <w:b/>
          <w:bCs/>
          <w:sz w:val="24"/>
          <w:szCs w:val="24"/>
        </w:rPr>
        <w:t>R$ 1.967,60</w:t>
      </w:r>
    </w:p>
    <w:p w14:paraId="603BFE1E" w14:textId="59B540BE" w:rsidR="00394FD9" w:rsidRDefault="001A2AC5" w:rsidP="00672A5A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81197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1A2AC5">
        <w:rPr>
          <w:rFonts w:cstheme="minorHAnsi"/>
          <w:sz w:val="24"/>
          <w:szCs w:val="24"/>
        </w:rPr>
        <w:t xml:space="preserve"> </w:t>
      </w:r>
      <w:r w:rsidR="00FC073B">
        <w:rPr>
          <w:rFonts w:cstheme="minorHAnsi"/>
          <w:sz w:val="24"/>
          <w:szCs w:val="24"/>
        </w:rPr>
        <w:t>Para as</w:t>
      </w:r>
      <w:r w:rsidRPr="001A2AC5">
        <w:rPr>
          <w:rFonts w:cstheme="minorHAnsi"/>
          <w:sz w:val="24"/>
          <w:szCs w:val="24"/>
        </w:rPr>
        <w:t xml:space="preserve"> cobertura</w:t>
      </w:r>
      <w:r w:rsidR="00FC073B"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do</w:t>
      </w:r>
      <w:r w:rsidR="00FC073B"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crédito</w:t>
      </w:r>
      <w:r w:rsidR="00FC073B"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adiciona</w:t>
      </w:r>
      <w:r w:rsidR="00FC073B">
        <w:rPr>
          <w:rFonts w:cstheme="minorHAnsi"/>
          <w:sz w:val="24"/>
          <w:szCs w:val="24"/>
        </w:rPr>
        <w:t>is</w:t>
      </w:r>
      <w:r w:rsidRPr="001A2AC5">
        <w:rPr>
          <w:rFonts w:cstheme="minorHAnsi"/>
          <w:sz w:val="24"/>
          <w:szCs w:val="24"/>
        </w:rPr>
        <w:t xml:space="preserve"> especia</w:t>
      </w:r>
      <w:r w:rsidR="00FC073B">
        <w:rPr>
          <w:rFonts w:cstheme="minorHAnsi"/>
          <w:sz w:val="24"/>
          <w:szCs w:val="24"/>
        </w:rPr>
        <w:t xml:space="preserve">is </w:t>
      </w:r>
      <w:r w:rsidRPr="001A2AC5">
        <w:rPr>
          <w:rFonts w:cstheme="minorHAnsi"/>
          <w:sz w:val="24"/>
          <w:szCs w:val="24"/>
        </w:rPr>
        <w:t>de que trata o</w:t>
      </w:r>
      <w:r w:rsidR="00381197"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art. 1º</w:t>
      </w:r>
      <w:r w:rsidR="00FC073B"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FC073B">
        <w:rPr>
          <w:rFonts w:cstheme="minorHAnsi"/>
          <w:sz w:val="24"/>
          <w:szCs w:val="24"/>
        </w:rPr>
        <w:t>ão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394FD9">
        <w:rPr>
          <w:rFonts w:cstheme="minorHAnsi"/>
          <w:sz w:val="24"/>
          <w:szCs w:val="24"/>
        </w:rPr>
        <w:t xml:space="preserve">o </w:t>
      </w:r>
      <w:r w:rsidR="00394FD9" w:rsidRPr="00394FD9">
        <w:rPr>
          <w:rFonts w:cstheme="minorHAnsi"/>
          <w:sz w:val="24"/>
          <w:szCs w:val="24"/>
        </w:rPr>
        <w:t>excesso de arrecadação referente às transferências concedidas pela União com fundamento na Lei nº 14.399, de 8 de julho de 2022</w:t>
      </w:r>
      <w:r w:rsidR="00394FD9">
        <w:rPr>
          <w:rFonts w:cstheme="minorHAnsi"/>
          <w:sz w:val="24"/>
          <w:szCs w:val="24"/>
        </w:rPr>
        <w:t xml:space="preserve"> no valor de R$ 38.052,62, bem como do excesso de arrecadação </w:t>
      </w:r>
      <w:r w:rsidR="00B271A7">
        <w:rPr>
          <w:rFonts w:cstheme="minorHAnsi"/>
          <w:sz w:val="24"/>
          <w:szCs w:val="24"/>
        </w:rPr>
        <w:t xml:space="preserve">pelo rendimento das aplicações financeiras à conta do recurso no valor de R$ </w:t>
      </w:r>
      <w:r w:rsidR="00B271A7" w:rsidRPr="00B271A7">
        <w:rPr>
          <w:rFonts w:cstheme="minorHAnsi"/>
          <w:sz w:val="24"/>
          <w:szCs w:val="24"/>
        </w:rPr>
        <w:t>1.166,2</w:t>
      </w:r>
      <w:r w:rsidR="00B271A7">
        <w:rPr>
          <w:rFonts w:cstheme="minorHAnsi"/>
          <w:sz w:val="24"/>
          <w:szCs w:val="24"/>
        </w:rPr>
        <w:t>0.</w:t>
      </w:r>
    </w:p>
    <w:p w14:paraId="4D547C7C" w14:textId="77777777" w:rsidR="009310A2" w:rsidRDefault="00D439EE" w:rsidP="00672A5A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BF0604">
        <w:rPr>
          <w:rFonts w:cstheme="minorHAnsi"/>
          <w:b/>
          <w:bCs/>
          <w:sz w:val="24"/>
          <w:szCs w:val="24"/>
        </w:rPr>
        <w:t>3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 w:rsidR="00BF0604"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 w:rsidR="00BF0604"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 w:rsidR="00BF0604"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7152BB27" w14:textId="4F249378" w:rsidR="00B93012" w:rsidRDefault="00DD6D10" w:rsidP="00672A5A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BF0604">
        <w:rPr>
          <w:rFonts w:cstheme="minorHAnsi"/>
          <w:b/>
          <w:bCs/>
          <w:sz w:val="24"/>
          <w:szCs w:val="24"/>
        </w:rPr>
        <w:t>4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</w:t>
      </w:r>
      <w:r w:rsidR="003C7C1E" w:rsidRPr="00F206CA">
        <w:rPr>
          <w:rFonts w:cstheme="minorHAnsi"/>
          <w:sz w:val="24"/>
          <w:szCs w:val="24"/>
        </w:rPr>
        <w:t xml:space="preserve">Esta Lei entra em </w:t>
      </w:r>
      <w:r w:rsidR="00660358" w:rsidRPr="00F206CA">
        <w:rPr>
          <w:rFonts w:cstheme="minorHAnsi"/>
          <w:sz w:val="24"/>
          <w:szCs w:val="24"/>
        </w:rPr>
        <w:t>vigor na data de sua publicação</w:t>
      </w:r>
      <w:r w:rsidRPr="00F206CA">
        <w:rPr>
          <w:rFonts w:cstheme="minorHAnsi"/>
          <w:sz w:val="24"/>
          <w:szCs w:val="24"/>
        </w:rPr>
        <w:t xml:space="preserve">. </w:t>
      </w:r>
      <w:r w:rsidR="003C7C1E" w:rsidRPr="00F206CA">
        <w:rPr>
          <w:rFonts w:cstheme="minorHAnsi"/>
          <w:sz w:val="24"/>
          <w:szCs w:val="24"/>
        </w:rPr>
        <w:t xml:space="preserve"> </w:t>
      </w:r>
    </w:p>
    <w:p w14:paraId="2DDAC79C" w14:textId="4F32E043" w:rsidR="00B93012" w:rsidRPr="00F206CA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206CA">
        <w:rPr>
          <w:rFonts w:cstheme="minorHAnsi"/>
          <w:sz w:val="24"/>
          <w:szCs w:val="24"/>
        </w:rPr>
        <w:t>Gabinete do Prefeito Municipa</w:t>
      </w:r>
      <w:r w:rsidR="00B93012" w:rsidRPr="00F206CA">
        <w:rPr>
          <w:rFonts w:cstheme="minorHAnsi"/>
          <w:sz w:val="24"/>
          <w:szCs w:val="24"/>
        </w:rPr>
        <w:t xml:space="preserve">l de Sagrada Família, RS, aos </w:t>
      </w:r>
      <w:r w:rsidR="00672A5A">
        <w:rPr>
          <w:rFonts w:cstheme="minorHAnsi"/>
          <w:sz w:val="24"/>
          <w:szCs w:val="24"/>
        </w:rPr>
        <w:t>05</w:t>
      </w:r>
      <w:r w:rsidR="002414BC">
        <w:rPr>
          <w:rFonts w:cstheme="minorHAnsi"/>
          <w:sz w:val="24"/>
          <w:szCs w:val="24"/>
        </w:rPr>
        <w:t xml:space="preserve"> </w:t>
      </w:r>
      <w:r w:rsidRPr="00F206CA">
        <w:rPr>
          <w:rFonts w:cstheme="minorHAnsi"/>
          <w:sz w:val="24"/>
          <w:szCs w:val="24"/>
        </w:rPr>
        <w:t xml:space="preserve">de </w:t>
      </w:r>
      <w:proofErr w:type="gramStart"/>
      <w:r w:rsidR="00672A5A">
        <w:rPr>
          <w:rFonts w:cstheme="minorHAnsi"/>
          <w:sz w:val="24"/>
          <w:szCs w:val="24"/>
        </w:rPr>
        <w:t xml:space="preserve">Setembro </w:t>
      </w:r>
      <w:r w:rsidRPr="00F206CA">
        <w:rPr>
          <w:rFonts w:cstheme="minorHAnsi"/>
          <w:sz w:val="24"/>
          <w:szCs w:val="24"/>
        </w:rPr>
        <w:t xml:space="preserve"> de</w:t>
      </w:r>
      <w:proofErr w:type="gramEnd"/>
      <w:r w:rsidRPr="00F206CA">
        <w:rPr>
          <w:rFonts w:cstheme="minorHAnsi"/>
          <w:sz w:val="24"/>
          <w:szCs w:val="24"/>
        </w:rPr>
        <w:t xml:space="preserve"> </w:t>
      </w:r>
      <w:r w:rsidR="00660358" w:rsidRPr="00F206CA">
        <w:rPr>
          <w:rFonts w:cstheme="minorHAnsi"/>
          <w:sz w:val="24"/>
          <w:szCs w:val="24"/>
        </w:rPr>
        <w:t>2024</w:t>
      </w:r>
      <w:r w:rsidRPr="00F206CA">
        <w:rPr>
          <w:rFonts w:cstheme="minorHAnsi"/>
          <w:sz w:val="24"/>
          <w:szCs w:val="24"/>
        </w:rPr>
        <w:t xml:space="preserve">. </w:t>
      </w:r>
    </w:p>
    <w:p w14:paraId="6B2CDEEC" w14:textId="40AFE031" w:rsidR="003C7C1E" w:rsidRPr="00F206CA" w:rsidRDefault="002414BC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3C7C1E" w:rsidRPr="00F206CA">
        <w:rPr>
          <w:rFonts w:cstheme="minorHAnsi"/>
          <w:sz w:val="24"/>
          <w:szCs w:val="24"/>
        </w:rPr>
        <w:tab/>
      </w:r>
      <w:r w:rsidR="003C7C1E" w:rsidRPr="00F206CA">
        <w:rPr>
          <w:rFonts w:cstheme="minorHAnsi"/>
          <w:sz w:val="24"/>
          <w:szCs w:val="24"/>
        </w:rPr>
        <w:tab/>
      </w:r>
      <w:r w:rsidR="00672A5A">
        <w:rPr>
          <w:rFonts w:cstheme="minorHAnsi"/>
          <w:sz w:val="24"/>
          <w:szCs w:val="24"/>
        </w:rPr>
        <w:t xml:space="preserve">     </w:t>
      </w:r>
      <w:r w:rsidR="003C7C1E" w:rsidRPr="00F206CA">
        <w:rPr>
          <w:rFonts w:cstheme="minorHAnsi"/>
          <w:sz w:val="24"/>
          <w:szCs w:val="24"/>
        </w:rPr>
        <w:t>_____________________________</w:t>
      </w:r>
    </w:p>
    <w:p w14:paraId="7DF48047" w14:textId="1EFD4542" w:rsidR="003C7C1E" w:rsidRPr="00F206CA" w:rsidRDefault="003C7C1E" w:rsidP="00672A5A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13559272" w14:textId="2D1361A0" w:rsidR="00B93012" w:rsidRDefault="003C7C1E" w:rsidP="00672A5A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47502CFD" w14:textId="77777777" w:rsidR="00672A5A" w:rsidRPr="0062350C" w:rsidRDefault="00672A5A" w:rsidP="00672A5A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62350C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14:paraId="69DAB029" w14:textId="77777777" w:rsidR="00672A5A" w:rsidRPr="0062350C" w:rsidRDefault="00672A5A" w:rsidP="00672A5A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62350C">
        <w:rPr>
          <w:rFonts w:eastAsia="Times New Roman" w:cstheme="minorHAnsi"/>
          <w:sz w:val="24"/>
          <w:szCs w:val="24"/>
          <w:lang w:eastAsia="pt-BR"/>
        </w:rPr>
        <w:t>Carlos Mafalda Santos</w:t>
      </w:r>
    </w:p>
    <w:p w14:paraId="61538696" w14:textId="05A51553" w:rsidR="00672A5A" w:rsidRDefault="00672A5A" w:rsidP="00672A5A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62350C">
        <w:rPr>
          <w:rFonts w:eastAsia="Times New Roman" w:cstheme="minorHAnsi"/>
          <w:sz w:val="24"/>
          <w:szCs w:val="24"/>
          <w:lang w:eastAsia="pt-BR"/>
        </w:rPr>
        <w:t>Mun. de Administração</w:t>
      </w:r>
    </w:p>
    <w:p w14:paraId="1D8E3234" w14:textId="631433B9" w:rsidR="003C7C1E" w:rsidRPr="00F206CA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lastRenderedPageBreak/>
        <w:t>J</w:t>
      </w:r>
      <w:r w:rsidR="003C7C1E" w:rsidRPr="00F206CA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2414BC">
        <w:rPr>
          <w:rFonts w:eastAsia="Times New Roman" w:cstheme="minorHAnsi"/>
          <w:sz w:val="24"/>
          <w:szCs w:val="24"/>
          <w:lang w:eastAsia="pt-BR"/>
        </w:rPr>
        <w:t>037</w:t>
      </w:r>
      <w:r w:rsidR="00003364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F206CA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F206CA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5FB2B7D2" w14:textId="5386D251" w:rsidR="00FA7105" w:rsidRPr="00FA7105" w:rsidRDefault="00FA7105" w:rsidP="00FA710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A7105">
        <w:rPr>
          <w:rFonts w:eastAsia="Times New Roman" w:cstheme="minorHAnsi"/>
          <w:sz w:val="24"/>
          <w:szCs w:val="24"/>
          <w:lang w:eastAsia="pt-BR"/>
        </w:rPr>
        <w:t xml:space="preserve">Submeto à apreciação de V. Exa. projeto de lei que promove adequação orçamentária à Lei Orçamentária Anual Lei com vistas à abertura de crédito adicional </w:t>
      </w:r>
      <w:r>
        <w:rPr>
          <w:rFonts w:eastAsia="Times New Roman" w:cstheme="minorHAnsi"/>
          <w:sz w:val="24"/>
          <w:szCs w:val="24"/>
          <w:lang w:eastAsia="pt-BR"/>
        </w:rPr>
        <w:t>especial</w:t>
      </w:r>
      <w:r w:rsidRPr="00FA7105">
        <w:rPr>
          <w:rFonts w:eastAsia="Times New Roman" w:cstheme="minorHAnsi"/>
          <w:sz w:val="24"/>
          <w:szCs w:val="24"/>
          <w:lang w:eastAsia="pt-BR"/>
        </w:rPr>
        <w:t xml:space="preserve"> para recebimento dos recursos da União oriundos da Lei Complementar nº 14.399, de 8 de julho de 2022, conhecida como Política Nacional Aldir Blanc de Fomento à Cultura (PNAB).</w:t>
      </w:r>
    </w:p>
    <w:p w14:paraId="2FB7B320" w14:textId="77777777" w:rsidR="00FA7105" w:rsidRPr="00FA7105" w:rsidRDefault="00FA7105" w:rsidP="00FA710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A7105">
        <w:rPr>
          <w:rFonts w:eastAsia="Times New Roman" w:cstheme="minorHAnsi"/>
          <w:sz w:val="24"/>
          <w:szCs w:val="24"/>
          <w:lang w:eastAsia="pt-BR"/>
        </w:rPr>
        <w:t>A Política Nacional Aldir Blanc de Fomento à Cultura - PNAB, instituída pela Lei nº 14.399, de 08 de julho de 2022, é baseada na parceria da União, dos Estados, do Distrito Federal e dos Municípios com a sociedade civil no setor da cultura.</w:t>
      </w:r>
    </w:p>
    <w:p w14:paraId="331A5AE3" w14:textId="77777777" w:rsidR="00FA7105" w:rsidRPr="00FA7105" w:rsidRDefault="00FA7105" w:rsidP="00FA710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A7105">
        <w:rPr>
          <w:rFonts w:eastAsia="Times New Roman" w:cstheme="minorHAnsi"/>
          <w:sz w:val="24"/>
          <w:szCs w:val="24"/>
          <w:lang w:eastAsia="pt-BR"/>
        </w:rPr>
        <w:t>Os recursos do PNAB serão executados de forma descentralizada, mediante transferências da União aos Estados, ao Distrito Federal e aos Municípios, a cada ano, em parcela única, o valor correspondente a R$3.000.000.000,00 (três bilhões de reais), a partir de 2024.</w:t>
      </w:r>
    </w:p>
    <w:p w14:paraId="2658FE7F" w14:textId="77777777" w:rsidR="00FA7105" w:rsidRPr="00FA7105" w:rsidRDefault="00FA7105" w:rsidP="00FA710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A7105">
        <w:rPr>
          <w:rFonts w:eastAsia="Times New Roman" w:cstheme="minorHAnsi"/>
          <w:sz w:val="24"/>
          <w:szCs w:val="24"/>
          <w:lang w:eastAsia="pt-BR"/>
        </w:rPr>
        <w:t>As ações executadas por meio da referida Lei serão realizadas em consonância com o Sistema Nacional de Cultura, organizado em regime de colaboração, de forma descentralizada e participativa, conforme disposto no art. 216-A da Constituição Federal, notadamente em relação à pactuação entre os entes da Federação e a sociedade civil no processo de gestão dos recursos oriundos da Lei.</w:t>
      </w:r>
    </w:p>
    <w:p w14:paraId="394DED67" w14:textId="17D0D0BF" w:rsidR="00FA7105" w:rsidRPr="00FA7105" w:rsidRDefault="00FA7105" w:rsidP="00FA710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A7105">
        <w:rPr>
          <w:rFonts w:eastAsia="Times New Roman" w:cstheme="minorHAnsi"/>
          <w:sz w:val="24"/>
          <w:szCs w:val="24"/>
          <w:lang w:eastAsia="pt-BR"/>
        </w:rPr>
        <w:t xml:space="preserve">Para fins de execução das ações previstas na PNAB, a União descentralizou ao </w:t>
      </w:r>
      <w:r>
        <w:rPr>
          <w:rFonts w:eastAsia="Times New Roman" w:cstheme="minorHAnsi"/>
          <w:sz w:val="24"/>
          <w:szCs w:val="24"/>
          <w:lang w:eastAsia="pt-BR"/>
        </w:rPr>
        <w:t>Município de Sagrada Família</w:t>
      </w:r>
      <w:r w:rsidRPr="00FA7105">
        <w:rPr>
          <w:rFonts w:eastAsia="Times New Roman" w:cstheme="minorHAnsi"/>
          <w:sz w:val="24"/>
          <w:szCs w:val="24"/>
          <w:lang w:eastAsia="pt-BR"/>
        </w:rPr>
        <w:t xml:space="preserve"> o valor de </w:t>
      </w:r>
      <w:r>
        <w:rPr>
          <w:rFonts w:eastAsia="Times New Roman" w:cstheme="minorHAnsi"/>
          <w:sz w:val="24"/>
          <w:szCs w:val="24"/>
          <w:lang w:eastAsia="pt-BR"/>
        </w:rPr>
        <w:t>R$ 38.052,62</w:t>
      </w:r>
      <w:r w:rsidRPr="00FA7105">
        <w:rPr>
          <w:rFonts w:eastAsia="Times New Roman" w:cstheme="minorHAnsi"/>
          <w:sz w:val="24"/>
          <w:szCs w:val="24"/>
          <w:lang w:eastAsia="pt-BR"/>
        </w:rPr>
        <w:t>, valor este que deve ser adicionado à Lei Orçamentária Anual vigente como crédito especial.</w:t>
      </w:r>
    </w:p>
    <w:p w14:paraId="14098889" w14:textId="77777777" w:rsidR="00761D03" w:rsidRDefault="00FA7105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A7105">
        <w:rPr>
          <w:rFonts w:eastAsia="Times New Roman" w:cstheme="minorHAnsi"/>
          <w:sz w:val="24"/>
          <w:szCs w:val="24"/>
          <w:lang w:eastAsia="pt-BR"/>
        </w:rPr>
        <w:t xml:space="preserve">Nesse sentido, cumpre informar que o crédito especial será financiado na forma do art. 43, § 1º, inciso II da Lei Federal nº 4.320, de 17 de março de 1964, pelo excesso de arrecadação da fonte de recursos </w:t>
      </w:r>
      <w:r>
        <w:rPr>
          <w:rFonts w:eastAsia="Times New Roman" w:cstheme="minorHAnsi"/>
          <w:sz w:val="24"/>
          <w:szCs w:val="24"/>
          <w:lang w:eastAsia="pt-BR"/>
        </w:rPr>
        <w:t xml:space="preserve">0719 - </w:t>
      </w:r>
      <w:r w:rsidR="00761D03" w:rsidRPr="00761D03">
        <w:rPr>
          <w:rFonts w:eastAsia="Times New Roman" w:cstheme="minorHAnsi"/>
          <w:sz w:val="24"/>
          <w:szCs w:val="24"/>
          <w:lang w:eastAsia="pt-BR"/>
        </w:rPr>
        <w:t>Transferências da Política</w:t>
      </w:r>
      <w:r w:rsidR="00761D0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61D03" w:rsidRPr="00761D03">
        <w:rPr>
          <w:rFonts w:eastAsia="Times New Roman" w:cstheme="minorHAnsi"/>
          <w:sz w:val="24"/>
          <w:szCs w:val="24"/>
          <w:lang w:eastAsia="pt-BR"/>
        </w:rPr>
        <w:t>Nacional Aldir Blanc de</w:t>
      </w:r>
      <w:r w:rsidR="00761D0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61D03" w:rsidRPr="00761D03">
        <w:rPr>
          <w:rFonts w:eastAsia="Times New Roman" w:cstheme="minorHAnsi"/>
          <w:sz w:val="24"/>
          <w:szCs w:val="24"/>
          <w:lang w:eastAsia="pt-BR"/>
        </w:rPr>
        <w:t>Fomento à Cultura - Lei nº</w:t>
      </w:r>
      <w:r w:rsidR="00761D0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61D03" w:rsidRPr="00761D03">
        <w:rPr>
          <w:rFonts w:eastAsia="Times New Roman" w:cstheme="minorHAnsi"/>
          <w:sz w:val="24"/>
          <w:szCs w:val="24"/>
          <w:lang w:eastAsia="pt-BR"/>
        </w:rPr>
        <w:t>14.399/2022</w:t>
      </w:r>
      <w:r w:rsidRPr="00FA7105">
        <w:rPr>
          <w:rFonts w:eastAsia="Times New Roman" w:cstheme="minorHAnsi"/>
          <w:sz w:val="24"/>
          <w:szCs w:val="24"/>
          <w:lang w:eastAsia="pt-BR"/>
        </w:rPr>
        <w:t>.</w:t>
      </w:r>
    </w:p>
    <w:p w14:paraId="0FB8FBA8" w14:textId="77777777" w:rsidR="00761D03" w:rsidRPr="00761D03" w:rsidRDefault="00761D03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 xml:space="preserve">Conforme dispõe o art. 7º do Decreto nº 11.740/2023, que regulamenta a Lei nº 14.399/2023, os Entes Federativos, estados e municípios, devem realizar a adequação orçamentária à Lei Orçamentária Anual (LOA) no prazo de 180 (cento e oitenta) dias contados da data de recebimento dos recursos. </w:t>
      </w:r>
    </w:p>
    <w:p w14:paraId="4907595C" w14:textId="77777777" w:rsidR="00761D03" w:rsidRPr="00761D03" w:rsidRDefault="00761D03" w:rsidP="00761D03">
      <w:pPr>
        <w:ind w:left="226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 xml:space="preserve">Art. 7º Todos os recursos repassados serão objeto de adequação orçamentária pelos entes federativos no prazo de cento e oitenta dias, contado da data de recebimento dos recursos. </w:t>
      </w:r>
    </w:p>
    <w:p w14:paraId="124D7591" w14:textId="77777777" w:rsidR="00761D03" w:rsidRPr="00761D03" w:rsidRDefault="00761D03" w:rsidP="00761D03">
      <w:pPr>
        <w:ind w:left="226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 xml:space="preserve">Parágrafo único. A destinação de recursos por meio de consórcio público intermunicipal suprirá a necessidade de adequação </w:t>
      </w:r>
      <w:r w:rsidRPr="00761D03">
        <w:rPr>
          <w:rFonts w:eastAsia="Times New Roman" w:cstheme="minorHAnsi"/>
          <w:sz w:val="24"/>
          <w:szCs w:val="24"/>
          <w:lang w:eastAsia="pt-BR"/>
        </w:rPr>
        <w:lastRenderedPageBreak/>
        <w:t xml:space="preserve">orçamentária de que trata o caput, observado o disposto na Lei nº 11.107, de 6 de abril de 2005, e no Decreto nº 6.017, de 17 de janeiro de 2007. </w:t>
      </w:r>
    </w:p>
    <w:p w14:paraId="6DB2AA79" w14:textId="77777777" w:rsidR="00761D03" w:rsidRPr="00761D03" w:rsidRDefault="00761D03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Caso o ente federativo não proceda aos trâmites necessários à adequação orçamentária no prazo estipulado de 180 dias, a Lei nº 14.399/2022 prevê, em seu art. 8º, a reversão de recursos, nos seguintes termos:</w:t>
      </w:r>
    </w:p>
    <w:p w14:paraId="71B0DC3A" w14:textId="77777777" w:rsidR="00761D03" w:rsidRPr="00761D03" w:rsidRDefault="00761D03" w:rsidP="00761D03">
      <w:pPr>
        <w:ind w:left="226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§ 1º Os recursos recebidos que não tenham sido objeto de programação publicada pelos Municípios em até 180 (cento e oitenta) dias deverão ser automaticamente revertidos ao fundo estadual de cultura do Estado onde o Município se localiza ou ao órgão ou entidade estadual responsável pela gestão desses recursos.</w:t>
      </w:r>
    </w:p>
    <w:p w14:paraId="234566AA" w14:textId="77777777" w:rsidR="00761D03" w:rsidRPr="00761D03" w:rsidRDefault="00761D03" w:rsidP="00761D03">
      <w:pPr>
        <w:ind w:left="226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§ 2º Eventuais recursos da União referentes às ações previstas nesta Lei que não forem destinados aos demais entes federativos em razão do não cumprimento de procedimentos e de prazos exigidos a Estados, ao Distrito Federal e a Municípios, inclusive o previsto no § 1º do art. 6º desta Lei, serão imediatamente redistribuídos pela União aos demais entes, segundo os mesmos critérios de partilha estabelecidos no caput deste artigo.</w:t>
      </w:r>
    </w:p>
    <w:p w14:paraId="1A56F5B9" w14:textId="55ECC567" w:rsidR="00761D03" w:rsidRPr="00761D03" w:rsidRDefault="00761D03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Dessa maneira, resta imprescindível a adequação da Lei Orçamentária Anual vigente para fins de autorização de abertura de créditos</w:t>
      </w:r>
      <w:r>
        <w:rPr>
          <w:rFonts w:eastAsia="Times New Roman" w:cstheme="minorHAnsi"/>
          <w:sz w:val="24"/>
          <w:szCs w:val="24"/>
          <w:lang w:eastAsia="pt-BR"/>
        </w:rPr>
        <w:t xml:space="preserve"> especiais</w:t>
      </w:r>
      <w:r w:rsidRPr="00761D03">
        <w:rPr>
          <w:rFonts w:eastAsia="Times New Roman" w:cstheme="minorHAnsi"/>
          <w:sz w:val="24"/>
          <w:szCs w:val="24"/>
          <w:lang w:eastAsia="pt-BR"/>
        </w:rPr>
        <w:t>, nos termos do art. 42 da Lei nº 4.320, de 17 de março de 1964.</w:t>
      </w:r>
    </w:p>
    <w:p w14:paraId="291075B1" w14:textId="77777777" w:rsidR="00761D03" w:rsidRPr="00761D03" w:rsidRDefault="00761D03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44EC5374" w14:textId="7BFEE103" w:rsidR="00761D03" w:rsidRDefault="00761D03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506A7DF3" w14:textId="5CFDEA11" w:rsidR="00A16490" w:rsidRPr="00003364" w:rsidRDefault="00A16490" w:rsidP="00761D0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4F26D735" w14:textId="7B77CB07" w:rsidR="00A16490" w:rsidRDefault="00A16490" w:rsidP="00DD6D1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</w:t>
      </w:r>
      <w:r w:rsidR="007F68B7" w:rsidRPr="00003364">
        <w:rPr>
          <w:rFonts w:eastAsia="Times New Roman" w:cstheme="minorHAnsi"/>
          <w:sz w:val="24"/>
          <w:szCs w:val="24"/>
          <w:lang w:eastAsia="pt-BR"/>
        </w:rPr>
        <w:t>enciosamente.</w:t>
      </w:r>
    </w:p>
    <w:p w14:paraId="1441A949" w14:textId="77777777" w:rsidR="002414BC" w:rsidRDefault="002414BC" w:rsidP="00DD6D1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90E55A2" w14:textId="128C539A" w:rsidR="002414BC" w:rsidRPr="00F206CA" w:rsidRDefault="002414BC" w:rsidP="002414B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</w:t>
      </w:r>
      <w:r w:rsidRPr="00F206CA">
        <w:rPr>
          <w:rFonts w:cstheme="minorHAnsi"/>
          <w:sz w:val="24"/>
          <w:szCs w:val="24"/>
        </w:rPr>
        <w:t>_____________________________</w:t>
      </w:r>
    </w:p>
    <w:p w14:paraId="25F80297" w14:textId="77777777" w:rsidR="002414BC" w:rsidRPr="00F206CA" w:rsidRDefault="002414BC" w:rsidP="002414BC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cstheme="minorHAnsi"/>
          <w:sz w:val="24"/>
          <w:szCs w:val="24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EC89C74" w14:textId="3CA0C63C" w:rsidR="00173234" w:rsidRPr="00F206CA" w:rsidRDefault="002414BC" w:rsidP="002414BC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</w:r>
      <w:r w:rsidRPr="00F206CA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sectPr w:rsidR="00173234" w:rsidRPr="00F206CA" w:rsidSect="00672A5A">
      <w:pgSz w:w="11906" w:h="16838"/>
      <w:pgMar w:top="2155" w:right="170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03364"/>
    <w:rsid w:val="00035874"/>
    <w:rsid w:val="000C04AB"/>
    <w:rsid w:val="000C67AF"/>
    <w:rsid w:val="00173234"/>
    <w:rsid w:val="001967EA"/>
    <w:rsid w:val="001A2AC5"/>
    <w:rsid w:val="001F344B"/>
    <w:rsid w:val="00200C7D"/>
    <w:rsid w:val="002023A1"/>
    <w:rsid w:val="002414BC"/>
    <w:rsid w:val="002909B2"/>
    <w:rsid w:val="002B08ED"/>
    <w:rsid w:val="002F3C95"/>
    <w:rsid w:val="0031387E"/>
    <w:rsid w:val="00353721"/>
    <w:rsid w:val="00355810"/>
    <w:rsid w:val="00381197"/>
    <w:rsid w:val="00394FD9"/>
    <w:rsid w:val="003C7C1E"/>
    <w:rsid w:val="004D427E"/>
    <w:rsid w:val="004E31AB"/>
    <w:rsid w:val="00507797"/>
    <w:rsid w:val="005659D0"/>
    <w:rsid w:val="0056751F"/>
    <w:rsid w:val="005E46A7"/>
    <w:rsid w:val="00614103"/>
    <w:rsid w:val="00640088"/>
    <w:rsid w:val="00642301"/>
    <w:rsid w:val="00660358"/>
    <w:rsid w:val="00672A5A"/>
    <w:rsid w:val="00693731"/>
    <w:rsid w:val="00713A0E"/>
    <w:rsid w:val="00761D03"/>
    <w:rsid w:val="00776E77"/>
    <w:rsid w:val="007F68B7"/>
    <w:rsid w:val="0086106F"/>
    <w:rsid w:val="00876F67"/>
    <w:rsid w:val="008A0AAE"/>
    <w:rsid w:val="008E6E51"/>
    <w:rsid w:val="008F5927"/>
    <w:rsid w:val="008F5FDE"/>
    <w:rsid w:val="00914CFA"/>
    <w:rsid w:val="009310A2"/>
    <w:rsid w:val="0095049A"/>
    <w:rsid w:val="0098727A"/>
    <w:rsid w:val="009943B8"/>
    <w:rsid w:val="009951A4"/>
    <w:rsid w:val="009D65C0"/>
    <w:rsid w:val="009E4F5D"/>
    <w:rsid w:val="00A16490"/>
    <w:rsid w:val="00A662E1"/>
    <w:rsid w:val="00A82116"/>
    <w:rsid w:val="00B267EA"/>
    <w:rsid w:val="00B271A7"/>
    <w:rsid w:val="00B43106"/>
    <w:rsid w:val="00B93012"/>
    <w:rsid w:val="00BB0941"/>
    <w:rsid w:val="00BD7768"/>
    <w:rsid w:val="00BF0604"/>
    <w:rsid w:val="00BF360B"/>
    <w:rsid w:val="00C265D0"/>
    <w:rsid w:val="00C501CC"/>
    <w:rsid w:val="00C57DD5"/>
    <w:rsid w:val="00C74B0A"/>
    <w:rsid w:val="00CB569C"/>
    <w:rsid w:val="00CE6661"/>
    <w:rsid w:val="00D4218D"/>
    <w:rsid w:val="00D439EE"/>
    <w:rsid w:val="00DD6D10"/>
    <w:rsid w:val="00DF2A1F"/>
    <w:rsid w:val="00E141E7"/>
    <w:rsid w:val="00E16F37"/>
    <w:rsid w:val="00E400D5"/>
    <w:rsid w:val="00E977B5"/>
    <w:rsid w:val="00EE3E96"/>
    <w:rsid w:val="00F00F7D"/>
    <w:rsid w:val="00F0271F"/>
    <w:rsid w:val="00F206CA"/>
    <w:rsid w:val="00F46250"/>
    <w:rsid w:val="00FA7105"/>
    <w:rsid w:val="00FC073B"/>
    <w:rsid w:val="00FC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4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1029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2024-09-05T13:31:00Z</dcterms:created>
  <dcterms:modified xsi:type="dcterms:W3CDTF">2024-09-05T13:31:00Z</dcterms:modified>
</cp:coreProperties>
</file>