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40B6" w14:textId="0D94EAF2" w:rsidR="000A4CBB" w:rsidRPr="000A4CBB" w:rsidRDefault="000A4CBB" w:rsidP="000A4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BB">
        <w:rPr>
          <w:rFonts w:ascii="Times New Roman" w:hAnsi="Times New Roman" w:cs="Times New Roman"/>
          <w:b/>
          <w:sz w:val="24"/>
          <w:szCs w:val="24"/>
        </w:rPr>
        <w:t>DECRETO MUNICIPAL Nº 08, de 21 de janeiro de 2026.</w:t>
      </w:r>
    </w:p>
    <w:p w14:paraId="0D5A07DE" w14:textId="77777777" w:rsidR="000A4CBB" w:rsidRPr="000A4CBB" w:rsidRDefault="000A4CBB" w:rsidP="000A4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116DA6" w14:textId="77777777" w:rsidR="000A4CBB" w:rsidRPr="000A4CBB" w:rsidRDefault="000A4CBB" w:rsidP="000A4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41589C" w14:textId="65D306F7" w:rsidR="000A4CBB" w:rsidRPr="000A4CBB" w:rsidRDefault="000A4CBB" w:rsidP="000A4CBB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CBB">
        <w:rPr>
          <w:rFonts w:ascii="Times New Roman" w:hAnsi="Times New Roman" w:cs="Times New Roman"/>
          <w:b/>
          <w:sz w:val="24"/>
          <w:szCs w:val="24"/>
        </w:rPr>
        <w:t>REVOGA O DECRETO MUNICIPAL Nº 056 DE 02 DE OUTUBRO DE 2025, E DÁ OUTRAS PROVIDÊNCIAS.</w:t>
      </w:r>
    </w:p>
    <w:p w14:paraId="20F1585A" w14:textId="77777777" w:rsidR="000A4CBB" w:rsidRPr="000A4CBB" w:rsidRDefault="000A4CBB" w:rsidP="000A4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D73BF3" w14:textId="2DDF80BC" w:rsidR="000A4CBB" w:rsidRPr="000A4CBB" w:rsidRDefault="000A4CBB" w:rsidP="000A4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CBB">
        <w:rPr>
          <w:rFonts w:ascii="Times New Roman" w:hAnsi="Times New Roman" w:cs="Times New Roman"/>
          <w:sz w:val="24"/>
          <w:szCs w:val="24"/>
        </w:rPr>
        <w:t>A Prefeita Municipal em Exercício de Sagrada Família, no uso de suas atribuições legais, conferidas pela Lei Orgânica Municipal,</w:t>
      </w:r>
    </w:p>
    <w:p w14:paraId="0D23CF85" w14:textId="77777777" w:rsidR="000A4CBB" w:rsidRPr="000A4CBB" w:rsidRDefault="000A4CBB" w:rsidP="000A4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CC68F" w14:textId="1DAF94BF" w:rsidR="000A4CBB" w:rsidRPr="000A4CBB" w:rsidRDefault="000A4CBB" w:rsidP="000A4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CBB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A4CBB">
        <w:rPr>
          <w:rFonts w:ascii="Times New Roman" w:hAnsi="Times New Roman" w:cs="Times New Roman"/>
          <w:sz w:val="24"/>
          <w:szCs w:val="24"/>
        </w:rPr>
        <w:t xml:space="preserve"> o Termo de Fiscalização/Constatação nº 01/2026, que constatou irregularidades nas condições para a continuidade do incentivo conced</w:t>
      </w:r>
      <w:r>
        <w:rPr>
          <w:rFonts w:ascii="Times New Roman" w:hAnsi="Times New Roman" w:cs="Times New Roman"/>
          <w:sz w:val="24"/>
          <w:szCs w:val="24"/>
        </w:rPr>
        <w:t xml:space="preserve">ido pelo Decreto Municipal nº 056 </w:t>
      </w:r>
      <w:r w:rsidRPr="000A4CBB">
        <w:rPr>
          <w:rFonts w:ascii="Times New Roman" w:hAnsi="Times New Roman" w:cs="Times New Roman"/>
          <w:sz w:val="24"/>
          <w:szCs w:val="24"/>
        </w:rPr>
        <w:t>de 02 de outubro de 2025;</w:t>
      </w:r>
    </w:p>
    <w:p w14:paraId="7DBA19FD" w14:textId="77777777" w:rsidR="000A4CBB" w:rsidRPr="000A4CBB" w:rsidRDefault="000A4CBB" w:rsidP="000A4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3E808" w14:textId="77777777" w:rsidR="000A4CBB" w:rsidRPr="000A4CBB" w:rsidRDefault="000A4CBB" w:rsidP="000A4C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CBB">
        <w:rPr>
          <w:rFonts w:ascii="Times New Roman" w:hAnsi="Times New Roman" w:cs="Times New Roman"/>
          <w:b/>
          <w:sz w:val="24"/>
          <w:szCs w:val="24"/>
        </w:rPr>
        <w:t>DECRETA:</w:t>
      </w:r>
    </w:p>
    <w:p w14:paraId="4A69751D" w14:textId="77777777" w:rsidR="000A4CBB" w:rsidRPr="000A4CBB" w:rsidRDefault="000A4CBB" w:rsidP="000A4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EBD31" w14:textId="1B95CE1B" w:rsidR="000A4CBB" w:rsidRPr="000A4CBB" w:rsidRDefault="000A4CBB" w:rsidP="000A4C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CBB">
        <w:rPr>
          <w:rFonts w:ascii="Times New Roman" w:hAnsi="Times New Roman" w:cs="Times New Roman"/>
          <w:b/>
          <w:sz w:val="24"/>
          <w:szCs w:val="24"/>
        </w:rPr>
        <w:t>Art. 1º</w:t>
      </w:r>
      <w:r w:rsidRPr="000A4CBB">
        <w:rPr>
          <w:rFonts w:ascii="Times New Roman" w:hAnsi="Times New Roman" w:cs="Times New Roman"/>
          <w:sz w:val="24"/>
          <w:szCs w:val="24"/>
        </w:rPr>
        <w:t xml:space="preserve"> Fica revogado, em sua integralidade, o Decreto Municipal nº </w:t>
      </w:r>
      <w:r>
        <w:rPr>
          <w:rFonts w:ascii="Times New Roman" w:hAnsi="Times New Roman" w:cs="Times New Roman"/>
          <w:sz w:val="24"/>
          <w:szCs w:val="24"/>
        </w:rPr>
        <w:t>056</w:t>
      </w:r>
      <w:r w:rsidRPr="000A4CBB">
        <w:rPr>
          <w:rFonts w:ascii="Times New Roman" w:hAnsi="Times New Roman" w:cs="Times New Roman"/>
          <w:sz w:val="24"/>
          <w:szCs w:val="24"/>
        </w:rPr>
        <w:t xml:space="preserve">, de 02 de outubro de 2025, que concede incentivo à empresa CARINE DE OLIVEIRA DE VARGAS LIMA, </w:t>
      </w:r>
      <w:r>
        <w:rPr>
          <w:rFonts w:ascii="Times New Roman" w:hAnsi="Times New Roman" w:cs="Times New Roman"/>
          <w:sz w:val="24"/>
          <w:szCs w:val="24"/>
        </w:rPr>
        <w:t xml:space="preserve">inscrita no CNPJ sob nº 57.026.555/0001-20, </w:t>
      </w:r>
      <w:r w:rsidRPr="000A4CBB">
        <w:rPr>
          <w:rFonts w:ascii="Times New Roman" w:hAnsi="Times New Roman" w:cs="Times New Roman"/>
          <w:sz w:val="24"/>
          <w:szCs w:val="24"/>
        </w:rPr>
        <w:t>nos termos do art. 3º, inciso III, da Lei Municipal nº 1.705/2025.</w:t>
      </w:r>
    </w:p>
    <w:p w14:paraId="126CCA9C" w14:textId="77777777" w:rsidR="000A4CBB" w:rsidRPr="000A4CBB" w:rsidRDefault="000A4CBB" w:rsidP="000A4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572EC" w14:textId="77777777" w:rsidR="000A4CBB" w:rsidRPr="000A4CBB" w:rsidRDefault="000A4CBB" w:rsidP="000A4C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CBB">
        <w:rPr>
          <w:rFonts w:ascii="Times New Roman" w:hAnsi="Times New Roman" w:cs="Times New Roman"/>
          <w:b/>
          <w:sz w:val="24"/>
          <w:szCs w:val="24"/>
        </w:rPr>
        <w:t>Art. 2º</w:t>
      </w:r>
      <w:r w:rsidRPr="000A4CBB">
        <w:rPr>
          <w:rFonts w:ascii="Times New Roman" w:hAnsi="Times New Roman" w:cs="Times New Roman"/>
          <w:sz w:val="24"/>
          <w:szCs w:val="24"/>
        </w:rPr>
        <w:t xml:space="preserve"> Ficam automaticamente cessados todos os efeitos administrativos, financeiros e jurídicos decorrentes do decreto ora revogado.</w:t>
      </w:r>
    </w:p>
    <w:p w14:paraId="5036C709" w14:textId="77777777" w:rsidR="000A4CBB" w:rsidRPr="000A4CBB" w:rsidRDefault="000A4CBB" w:rsidP="000A4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E957C" w14:textId="77777777" w:rsidR="000A4CBB" w:rsidRPr="000A4CBB" w:rsidRDefault="000A4CBB" w:rsidP="000A4C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CBB">
        <w:rPr>
          <w:rFonts w:ascii="Times New Roman" w:hAnsi="Times New Roman" w:cs="Times New Roman"/>
          <w:b/>
          <w:sz w:val="24"/>
          <w:szCs w:val="24"/>
        </w:rPr>
        <w:t>Art. 3º</w:t>
      </w:r>
      <w:r w:rsidRPr="000A4CBB">
        <w:rPr>
          <w:rFonts w:ascii="Times New Roman" w:hAnsi="Times New Roman" w:cs="Times New Roman"/>
          <w:sz w:val="24"/>
          <w:szCs w:val="24"/>
        </w:rPr>
        <w:t xml:space="preserve"> Este Decreto entra em vigor na data de sua publicação.</w:t>
      </w:r>
    </w:p>
    <w:p w14:paraId="7339A17E" w14:textId="77777777" w:rsidR="000A4CBB" w:rsidRDefault="000A4CBB" w:rsidP="000A4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109C1A" w14:textId="77777777" w:rsidR="000A4CBB" w:rsidRPr="000A4CBB" w:rsidRDefault="000A4CBB" w:rsidP="000A4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F54AC0" w14:textId="77777777" w:rsidR="000A4CBB" w:rsidRPr="000A4CBB" w:rsidRDefault="000A4CBB" w:rsidP="000A4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BB">
        <w:rPr>
          <w:rFonts w:ascii="Times New Roman" w:hAnsi="Times New Roman" w:cs="Times New Roman"/>
          <w:b/>
          <w:sz w:val="24"/>
          <w:szCs w:val="24"/>
        </w:rPr>
        <w:t>REGISTRE-SE, PUBLIQUE-SE, CUMPRA-SE.</w:t>
      </w:r>
    </w:p>
    <w:p w14:paraId="5141517C" w14:textId="77777777" w:rsidR="000A4CBB" w:rsidRPr="000A4CBB" w:rsidRDefault="000A4CBB" w:rsidP="000A4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F24415" w14:textId="77777777" w:rsidR="000A4CBB" w:rsidRPr="000A4CBB" w:rsidRDefault="000A4CBB" w:rsidP="000A4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2A9904" w14:textId="77777777" w:rsidR="000A4CBB" w:rsidRPr="000A4CBB" w:rsidRDefault="000A4CBB" w:rsidP="000A4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DFE28E" w14:textId="7B309A11" w:rsidR="000A4CBB" w:rsidRPr="000A4CBB" w:rsidRDefault="000A4CBB" w:rsidP="000A4C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4CBB">
        <w:rPr>
          <w:rFonts w:ascii="Times New Roman" w:hAnsi="Times New Roman" w:cs="Times New Roman"/>
          <w:sz w:val="24"/>
          <w:szCs w:val="24"/>
        </w:rPr>
        <w:t>Gabinete do Prefeito, aos 21 dias do mês de janeiro de 2026.</w:t>
      </w:r>
    </w:p>
    <w:p w14:paraId="150339A1" w14:textId="77777777" w:rsidR="000A4CBB" w:rsidRPr="000A4CBB" w:rsidRDefault="000A4CBB" w:rsidP="000A4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2919AA" w14:textId="77777777" w:rsidR="000A4CBB" w:rsidRPr="000A4CBB" w:rsidRDefault="000A4CBB" w:rsidP="000A4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CA8F8F" w14:textId="77777777" w:rsidR="000A4CBB" w:rsidRPr="000A4CBB" w:rsidRDefault="000A4CBB" w:rsidP="000A4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E7E1ED" w14:textId="67E121BB" w:rsidR="005C5235" w:rsidRPr="000A4CBB" w:rsidRDefault="000A4CBB" w:rsidP="000A4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BB">
        <w:rPr>
          <w:rFonts w:ascii="Times New Roman" w:hAnsi="Times New Roman" w:cs="Times New Roman"/>
          <w:b/>
          <w:sz w:val="24"/>
          <w:szCs w:val="24"/>
        </w:rPr>
        <w:t>ELISETE DE OLIVEIRA SANTOS</w:t>
      </w:r>
    </w:p>
    <w:p w14:paraId="3E308EC0" w14:textId="71FD7E67" w:rsidR="000A4CBB" w:rsidRPr="000A4CBB" w:rsidRDefault="000A4CBB" w:rsidP="000A4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BB">
        <w:rPr>
          <w:rFonts w:ascii="Times New Roman" w:hAnsi="Times New Roman" w:cs="Times New Roman"/>
          <w:b/>
          <w:sz w:val="24"/>
          <w:szCs w:val="24"/>
        </w:rPr>
        <w:t>PREFEITA MUNICIPAL EM EXERCÍCIO</w:t>
      </w:r>
    </w:p>
    <w:sectPr w:rsidR="000A4CBB" w:rsidRPr="000A4CBB" w:rsidSect="004A7E15">
      <w:pgSz w:w="11906" w:h="16838"/>
      <w:pgMar w:top="2835" w:right="1418" w:bottom="22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66"/>
    <w:rsid w:val="000A4CBB"/>
    <w:rsid w:val="00111E6A"/>
    <w:rsid w:val="001B2235"/>
    <w:rsid w:val="001E6732"/>
    <w:rsid w:val="00235EBC"/>
    <w:rsid w:val="002B2814"/>
    <w:rsid w:val="00367C3E"/>
    <w:rsid w:val="00384D58"/>
    <w:rsid w:val="003B0FFC"/>
    <w:rsid w:val="003C5FB1"/>
    <w:rsid w:val="003F480D"/>
    <w:rsid w:val="004A7E15"/>
    <w:rsid w:val="005B3C5F"/>
    <w:rsid w:val="005C5235"/>
    <w:rsid w:val="005C6266"/>
    <w:rsid w:val="0066086C"/>
    <w:rsid w:val="006F7AE4"/>
    <w:rsid w:val="00834CA2"/>
    <w:rsid w:val="008C2BB7"/>
    <w:rsid w:val="00930567"/>
    <w:rsid w:val="009434BD"/>
    <w:rsid w:val="009B5D6D"/>
    <w:rsid w:val="009C6B68"/>
    <w:rsid w:val="00A11DC7"/>
    <w:rsid w:val="00A67456"/>
    <w:rsid w:val="00C44129"/>
    <w:rsid w:val="00C47E5A"/>
    <w:rsid w:val="00D94C37"/>
    <w:rsid w:val="00E63661"/>
    <w:rsid w:val="00F721C5"/>
    <w:rsid w:val="00F724AA"/>
    <w:rsid w:val="00FB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D68A"/>
  <w15:chartTrackingRefBased/>
  <w15:docId w15:val="{B7EA63F8-583C-480B-AEF9-9ED3925A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7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E1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9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D9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 PMSF</dc:creator>
  <cp:keywords/>
  <dc:description/>
  <cp:lastModifiedBy>Sec.ADM Sandra</cp:lastModifiedBy>
  <cp:revision>2</cp:revision>
  <cp:lastPrinted>2026-01-20T17:22:00Z</cp:lastPrinted>
  <dcterms:created xsi:type="dcterms:W3CDTF">2026-01-21T10:30:00Z</dcterms:created>
  <dcterms:modified xsi:type="dcterms:W3CDTF">2026-01-21T10:30:00Z</dcterms:modified>
</cp:coreProperties>
</file>